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0C2" w:rsidRPr="007216E1" w:rsidRDefault="00E960C2" w:rsidP="007216E1">
      <w:pPr>
        <w:pStyle w:val="BodyTextIndent"/>
        <w:ind w:left="-426" w:firstLine="0"/>
        <w:rPr>
          <w:rFonts w:ascii="Times New Roman" w:hAnsi="Times New Roman" w:cs="Times New Roman"/>
          <w:sz w:val="20"/>
          <w:szCs w:val="20"/>
          <w:u w:val="single"/>
          <w:lang w:val="sr-Latn-CS"/>
        </w:rPr>
      </w:pPr>
      <w:bookmarkStart w:id="0" w:name="_GoBack"/>
      <w:bookmarkEnd w:id="0"/>
      <w:r w:rsidRPr="00E960C2">
        <w:rPr>
          <w:rFonts w:ascii="Times New Roman" w:hAnsi="Times New Roman" w:cs="Times New Roman"/>
          <w:noProof/>
          <w:sz w:val="20"/>
          <w:szCs w:val="20"/>
          <w:lang w:val="en-US"/>
        </w:rPr>
        <w:drawing>
          <wp:inline distT="0" distB="0" distL="0" distR="0">
            <wp:extent cx="6615278" cy="1514475"/>
            <wp:effectExtent l="19050" t="0" r="0" b="0"/>
            <wp:docPr id="1" name="Picture 12" descr="Sluzbeni l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luzbeni list.jpg"/>
                    <pic:cNvPicPr>
                      <a:picLocks noChangeAspect="1" noChangeArrowheads="1"/>
                    </pic:cNvPicPr>
                  </pic:nvPicPr>
                  <pic:blipFill>
                    <a:blip r:embed="rId8"/>
                    <a:srcRect/>
                    <a:stretch>
                      <a:fillRect/>
                    </a:stretch>
                  </pic:blipFill>
                  <pic:spPr bwMode="auto">
                    <a:xfrm>
                      <a:off x="0" y="0"/>
                      <a:ext cx="6615278" cy="1514475"/>
                    </a:xfrm>
                    <a:prstGeom prst="rect">
                      <a:avLst/>
                    </a:prstGeom>
                    <a:noFill/>
                    <a:ln w="9525">
                      <a:noFill/>
                      <a:miter lim="800000"/>
                      <a:headEnd/>
                      <a:tailEnd/>
                    </a:ln>
                  </pic:spPr>
                </pic:pic>
              </a:graphicData>
            </a:graphic>
          </wp:inline>
        </w:drawing>
      </w:r>
    </w:p>
    <w:tbl>
      <w:tblPr>
        <w:tblpPr w:leftFromText="180" w:rightFromText="180" w:vertAnchor="page" w:horzAnchor="margin" w:tblpX="-318" w:tblpY="3373"/>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1843"/>
        <w:gridCol w:w="3651"/>
        <w:gridCol w:w="3578"/>
      </w:tblGrid>
      <w:tr w:rsidR="00E960C2" w:rsidRPr="005613EF" w:rsidTr="00E960C2">
        <w:trPr>
          <w:trHeight w:val="821"/>
        </w:trPr>
        <w:tc>
          <w:tcPr>
            <w:tcW w:w="1844" w:type="dxa"/>
            <w:tcBorders>
              <w:top w:val="single" w:sz="12" w:space="0" w:color="000000"/>
              <w:left w:val="single" w:sz="12" w:space="0" w:color="000000"/>
              <w:bottom w:val="single" w:sz="12" w:space="0" w:color="000000"/>
              <w:right w:val="single" w:sz="12" w:space="0" w:color="000000"/>
            </w:tcBorders>
            <w:vAlign w:val="center"/>
          </w:tcPr>
          <w:p w:rsidR="00E960C2" w:rsidRPr="005613EF" w:rsidRDefault="00E960C2" w:rsidP="00E960C2">
            <w:pPr>
              <w:pStyle w:val="BodyTextIndent"/>
              <w:rPr>
                <w:rFonts w:ascii="Times New Roman" w:hAnsi="Times New Roman" w:cs="Times New Roman"/>
                <w:b/>
                <w:bCs/>
              </w:rPr>
            </w:pPr>
          </w:p>
          <w:p w:rsidR="00E960C2" w:rsidRPr="005613EF" w:rsidRDefault="00E960C2" w:rsidP="00E960C2">
            <w:pPr>
              <w:pStyle w:val="BodyTextIndent"/>
              <w:rPr>
                <w:rFonts w:ascii="Times New Roman" w:hAnsi="Times New Roman" w:cs="Times New Roman"/>
                <w:b/>
                <w:bCs/>
              </w:rPr>
            </w:pPr>
            <w:r w:rsidRPr="005613EF">
              <w:rPr>
                <w:rFonts w:ascii="Times New Roman" w:hAnsi="Times New Roman" w:cs="Times New Roman"/>
                <w:b/>
                <w:bCs/>
              </w:rPr>
              <w:t xml:space="preserve">GODINA </w:t>
            </w:r>
          </w:p>
          <w:p w:rsidR="00E960C2" w:rsidRPr="005613EF" w:rsidRDefault="00E960C2" w:rsidP="00E960C2">
            <w:pPr>
              <w:pStyle w:val="BodyTextIndent"/>
              <w:rPr>
                <w:rFonts w:ascii="Times New Roman" w:hAnsi="Times New Roman" w:cs="Times New Roman"/>
              </w:rPr>
            </w:pPr>
            <w:r w:rsidRPr="005613EF">
              <w:rPr>
                <w:rFonts w:ascii="Times New Roman" w:hAnsi="Times New Roman" w:cs="Times New Roman"/>
                <w:b/>
                <w:bCs/>
              </w:rPr>
              <w:t xml:space="preserve">  2014.</w:t>
            </w:r>
          </w:p>
        </w:tc>
        <w:tc>
          <w:tcPr>
            <w:tcW w:w="1843" w:type="dxa"/>
            <w:tcBorders>
              <w:top w:val="single" w:sz="12" w:space="0" w:color="000000"/>
              <w:left w:val="single" w:sz="12" w:space="0" w:color="000000"/>
              <w:bottom w:val="single" w:sz="12" w:space="0" w:color="000000"/>
              <w:right w:val="single" w:sz="12" w:space="0" w:color="000000"/>
            </w:tcBorders>
            <w:vAlign w:val="center"/>
          </w:tcPr>
          <w:p w:rsidR="00E960C2" w:rsidRPr="005613EF" w:rsidRDefault="00E960C2" w:rsidP="00E960C2">
            <w:pPr>
              <w:pStyle w:val="BodyTextIndent"/>
              <w:ind w:firstLine="0"/>
              <w:rPr>
                <w:rFonts w:ascii="Times New Roman" w:hAnsi="Times New Roman" w:cs="Times New Roman"/>
              </w:rPr>
            </w:pPr>
            <w:r w:rsidRPr="005613EF">
              <w:rPr>
                <w:rFonts w:ascii="Times New Roman" w:hAnsi="Times New Roman" w:cs="Times New Roman"/>
                <w:b/>
                <w:bCs/>
              </w:rPr>
              <w:t>BROJ</w:t>
            </w:r>
            <w:r w:rsidR="00205C09">
              <w:rPr>
                <w:rFonts w:ascii="Times New Roman" w:hAnsi="Times New Roman" w:cs="Times New Roman"/>
                <w:b/>
                <w:bCs/>
              </w:rPr>
              <w:t xml:space="preserve"> 8</w:t>
            </w:r>
            <w:r w:rsidRPr="005613EF">
              <w:rPr>
                <w:rFonts w:ascii="Times New Roman" w:hAnsi="Times New Roman" w:cs="Times New Roman"/>
                <w:b/>
                <w:bCs/>
              </w:rPr>
              <w:t>/2014</w:t>
            </w:r>
          </w:p>
        </w:tc>
        <w:tc>
          <w:tcPr>
            <w:tcW w:w="3651" w:type="dxa"/>
            <w:tcBorders>
              <w:top w:val="single" w:sz="12" w:space="0" w:color="000000"/>
              <w:left w:val="single" w:sz="12" w:space="0" w:color="000000"/>
              <w:bottom w:val="single" w:sz="12" w:space="0" w:color="000000"/>
              <w:right w:val="single" w:sz="12" w:space="0" w:color="000000"/>
            </w:tcBorders>
            <w:vAlign w:val="center"/>
          </w:tcPr>
          <w:p w:rsidR="00E960C2" w:rsidRPr="005613EF" w:rsidRDefault="00E960C2" w:rsidP="00205C09">
            <w:pPr>
              <w:pStyle w:val="BodyTextIndent"/>
              <w:ind w:firstLine="0"/>
              <w:rPr>
                <w:rFonts w:ascii="Times New Roman" w:hAnsi="Times New Roman" w:cs="Times New Roman"/>
              </w:rPr>
            </w:pPr>
            <w:r>
              <w:rPr>
                <w:rFonts w:ascii="Times New Roman" w:hAnsi="Times New Roman" w:cs="Times New Roman"/>
                <w:b/>
                <w:bCs/>
              </w:rPr>
              <w:t xml:space="preserve">TUTIN, </w:t>
            </w:r>
            <w:r w:rsidR="00AA17CD">
              <w:rPr>
                <w:rFonts w:ascii="Times New Roman" w:hAnsi="Times New Roman" w:cs="Times New Roman"/>
                <w:b/>
                <w:bCs/>
              </w:rPr>
              <w:t>28</w:t>
            </w:r>
            <w:r w:rsidR="00205C09">
              <w:rPr>
                <w:rFonts w:ascii="Times New Roman" w:hAnsi="Times New Roman" w:cs="Times New Roman"/>
                <w:b/>
                <w:bCs/>
              </w:rPr>
              <w:t xml:space="preserve">.11. </w:t>
            </w:r>
            <w:r>
              <w:rPr>
                <w:rFonts w:ascii="Times New Roman" w:hAnsi="Times New Roman" w:cs="Times New Roman"/>
                <w:b/>
                <w:bCs/>
              </w:rPr>
              <w:t xml:space="preserve">2014. </w:t>
            </w:r>
            <w:r w:rsidRPr="005613EF">
              <w:rPr>
                <w:rFonts w:ascii="Times New Roman" w:hAnsi="Times New Roman" w:cs="Times New Roman"/>
                <w:b/>
                <w:bCs/>
              </w:rPr>
              <w:t>godine</w:t>
            </w:r>
          </w:p>
        </w:tc>
        <w:tc>
          <w:tcPr>
            <w:tcW w:w="3578" w:type="dxa"/>
            <w:tcBorders>
              <w:top w:val="single" w:sz="12" w:space="0" w:color="000000"/>
              <w:left w:val="single" w:sz="12" w:space="0" w:color="000000"/>
              <w:bottom w:val="single" w:sz="12" w:space="0" w:color="000000"/>
              <w:right w:val="single" w:sz="12" w:space="0" w:color="000000"/>
            </w:tcBorders>
            <w:vAlign w:val="center"/>
          </w:tcPr>
          <w:p w:rsidR="00E960C2" w:rsidRPr="005613EF" w:rsidRDefault="00E960C2" w:rsidP="00E960C2">
            <w:pPr>
              <w:pStyle w:val="BodyTextIndent"/>
              <w:jc w:val="center"/>
              <w:rPr>
                <w:rFonts w:ascii="Times New Roman" w:hAnsi="Times New Roman" w:cs="Times New Roman"/>
              </w:rPr>
            </w:pPr>
            <w:r w:rsidRPr="005613EF">
              <w:rPr>
                <w:rFonts w:ascii="Times New Roman" w:hAnsi="Times New Roman" w:cs="Times New Roman"/>
                <w:b/>
                <w:bCs/>
              </w:rPr>
              <w:t>IZLAZI    PO POTREBI</w:t>
            </w:r>
          </w:p>
        </w:tc>
      </w:tr>
    </w:tbl>
    <w:p w:rsidR="007216E1" w:rsidRDefault="007216E1" w:rsidP="007216E1">
      <w:pPr>
        <w:pStyle w:val="BodyTextIndent"/>
        <w:tabs>
          <w:tab w:val="left" w:pos="567"/>
        </w:tabs>
        <w:ind w:firstLine="0"/>
        <w:rPr>
          <w:rFonts w:ascii="Times New Roman" w:hAnsi="Times New Roman" w:cs="Times New Roman"/>
          <w:sz w:val="20"/>
          <w:szCs w:val="20"/>
          <w:lang w:val="sr-Latn-CS"/>
        </w:rPr>
      </w:pPr>
      <w:bookmarkStart w:id="1" w:name="OLE_LINK1"/>
      <w:bookmarkStart w:id="2" w:name="OLE_LINK2"/>
      <w:bookmarkStart w:id="3" w:name="OLE_LINK3"/>
    </w:p>
    <w:p w:rsidR="007216E1" w:rsidRDefault="007216E1" w:rsidP="007216E1">
      <w:pPr>
        <w:pStyle w:val="BodyTextIndent"/>
        <w:tabs>
          <w:tab w:val="left" w:pos="567"/>
        </w:tabs>
        <w:ind w:firstLine="0"/>
        <w:rPr>
          <w:rFonts w:ascii="Times New Roman" w:hAnsi="Times New Roman" w:cs="Times New Roman"/>
          <w:sz w:val="20"/>
          <w:szCs w:val="20"/>
          <w:lang w:val="sr-Latn-CS"/>
        </w:rPr>
      </w:pPr>
      <w:r>
        <w:rPr>
          <w:rFonts w:ascii="Times New Roman" w:hAnsi="Times New Roman" w:cs="Times New Roman"/>
          <w:sz w:val="20"/>
          <w:szCs w:val="20"/>
          <w:lang w:val="sr-Latn-CS"/>
        </w:rPr>
        <w:tab/>
      </w:r>
    </w:p>
    <w:p w:rsidR="00576341" w:rsidRPr="00E960C2" w:rsidRDefault="007216E1" w:rsidP="007216E1">
      <w:pPr>
        <w:pStyle w:val="BodyTextIndent"/>
        <w:tabs>
          <w:tab w:val="left" w:pos="567"/>
        </w:tabs>
        <w:ind w:firstLine="0"/>
        <w:rPr>
          <w:rFonts w:ascii="Times New Roman" w:hAnsi="Times New Roman" w:cs="Times New Roman"/>
          <w:sz w:val="20"/>
          <w:szCs w:val="20"/>
        </w:rPr>
      </w:pPr>
      <w:r>
        <w:rPr>
          <w:rFonts w:ascii="Times New Roman" w:hAnsi="Times New Roman" w:cs="Times New Roman"/>
          <w:sz w:val="20"/>
          <w:szCs w:val="20"/>
          <w:lang w:val="sr-Latn-CS"/>
        </w:rPr>
        <w:tab/>
      </w:r>
      <w:r w:rsidR="00156281" w:rsidRPr="00DB5A61">
        <w:rPr>
          <w:rFonts w:ascii="Times New Roman" w:hAnsi="Times New Roman" w:cs="Times New Roman"/>
          <w:sz w:val="20"/>
          <w:szCs w:val="20"/>
          <w:lang w:val="sr-Latn-CS"/>
        </w:rPr>
        <w:t>Na osnovu člana 43. Zakona o budžetskom sistemu (''Službeni glasnik RS'', broj: 54/2009) i člana 32. stav 1. tačka 2.Zakona o lokalnoj samoupravi (''Službeni.glasnik RS~ broj 129/07</w:t>
      </w:r>
      <w:r w:rsidR="00156281" w:rsidRPr="00DB5A61">
        <w:rPr>
          <w:rFonts w:ascii="Times New Roman" w:hAnsi="Times New Roman" w:cs="Times New Roman"/>
          <w:sz w:val="20"/>
          <w:szCs w:val="20"/>
        </w:rPr>
        <w:t xml:space="preserve"> ) i  člana 37. stav 1.tacka 2. Statuta opštine Tutin (''Opštinski službeni glasnik'', broj: 9/08), Skupština opštine Tutin, na sjednici o</w:t>
      </w:r>
      <w:r w:rsidR="003A4FB3" w:rsidRPr="00DB5A61">
        <w:rPr>
          <w:rFonts w:ascii="Times New Roman" w:hAnsi="Times New Roman" w:cs="Times New Roman"/>
          <w:sz w:val="20"/>
          <w:szCs w:val="20"/>
        </w:rPr>
        <w:t>držanoj   dana, 27.11</w:t>
      </w:r>
      <w:r w:rsidR="001924E5" w:rsidRPr="00DB5A61">
        <w:rPr>
          <w:rFonts w:ascii="Times New Roman" w:hAnsi="Times New Roman" w:cs="Times New Roman"/>
          <w:sz w:val="20"/>
          <w:szCs w:val="20"/>
        </w:rPr>
        <w:t>.</w:t>
      </w:r>
      <w:r w:rsidR="003A4FB3" w:rsidRPr="00DB5A61">
        <w:rPr>
          <w:rFonts w:ascii="Times New Roman" w:hAnsi="Times New Roman" w:cs="Times New Roman"/>
          <w:sz w:val="20"/>
          <w:szCs w:val="20"/>
        </w:rPr>
        <w:t>2014</w:t>
      </w:r>
      <w:r w:rsidR="00156281" w:rsidRPr="00DB5A61">
        <w:rPr>
          <w:rFonts w:ascii="Times New Roman" w:hAnsi="Times New Roman" w:cs="Times New Roman"/>
          <w:sz w:val="20"/>
          <w:szCs w:val="20"/>
        </w:rPr>
        <w:t>.godine  donijela je</w:t>
      </w:r>
      <w:r w:rsidR="00156281" w:rsidRPr="00DB5A61">
        <w:rPr>
          <w:sz w:val="20"/>
          <w:szCs w:val="20"/>
          <w:lang w:val="sr-Latn-CS"/>
        </w:rPr>
        <w:t xml:space="preserve"> </w:t>
      </w:r>
    </w:p>
    <w:p w:rsidR="00576341" w:rsidRPr="00DB5A61" w:rsidRDefault="00156281" w:rsidP="00AC6B69">
      <w:pPr>
        <w:ind w:left="-284"/>
        <w:jc w:val="center"/>
        <w:rPr>
          <w:b/>
          <w:sz w:val="20"/>
          <w:szCs w:val="20"/>
          <w:lang w:val="sr-Latn-CS"/>
        </w:rPr>
      </w:pPr>
      <w:r w:rsidRPr="00DB5A61">
        <w:rPr>
          <w:b/>
          <w:sz w:val="20"/>
          <w:szCs w:val="20"/>
          <w:lang w:val="sr-Latn-CS"/>
        </w:rPr>
        <w:t xml:space="preserve">O D L U K U </w:t>
      </w:r>
      <w:r w:rsidR="00271E10" w:rsidRPr="00DB5A61">
        <w:rPr>
          <w:b/>
          <w:sz w:val="20"/>
          <w:szCs w:val="20"/>
          <w:lang w:val="sr-Latn-CS"/>
        </w:rPr>
        <w:t xml:space="preserve"> </w:t>
      </w:r>
      <w:r w:rsidRPr="00DB5A61">
        <w:rPr>
          <w:b/>
          <w:sz w:val="20"/>
          <w:szCs w:val="20"/>
          <w:lang w:val="sr-Latn-CS"/>
        </w:rPr>
        <w:t xml:space="preserve"> O </w:t>
      </w:r>
      <w:r w:rsidR="00271E10" w:rsidRPr="00DB5A61">
        <w:rPr>
          <w:b/>
          <w:sz w:val="20"/>
          <w:szCs w:val="20"/>
          <w:lang w:val="sr-Latn-CS"/>
        </w:rPr>
        <w:t xml:space="preserve"> </w:t>
      </w:r>
      <w:r w:rsidRPr="00DB5A61">
        <w:rPr>
          <w:b/>
          <w:sz w:val="20"/>
          <w:szCs w:val="20"/>
          <w:lang w:val="sr-Latn-CS"/>
        </w:rPr>
        <w:t xml:space="preserve"> I  Z M E N A M A</w:t>
      </w:r>
      <w:r w:rsidR="00286738" w:rsidRPr="00DB5A61">
        <w:rPr>
          <w:b/>
          <w:sz w:val="20"/>
          <w:szCs w:val="20"/>
          <w:lang w:val="sr-Latn-CS"/>
        </w:rPr>
        <w:t xml:space="preserve"> </w:t>
      </w:r>
      <w:r w:rsidR="00AD18A2" w:rsidRPr="00DB5A61">
        <w:rPr>
          <w:b/>
          <w:sz w:val="20"/>
          <w:szCs w:val="20"/>
          <w:lang w:val="sr-Latn-CS"/>
        </w:rPr>
        <w:t xml:space="preserve">  </w:t>
      </w:r>
      <w:r w:rsidR="00271E10" w:rsidRPr="00DB5A61">
        <w:rPr>
          <w:b/>
          <w:sz w:val="20"/>
          <w:szCs w:val="20"/>
          <w:lang w:val="sr-Latn-CS"/>
        </w:rPr>
        <w:t xml:space="preserve"> </w:t>
      </w:r>
    </w:p>
    <w:p w:rsidR="00BB5109" w:rsidRPr="00E960C2" w:rsidRDefault="00286738" w:rsidP="00E960C2">
      <w:pPr>
        <w:ind w:left="-284"/>
        <w:jc w:val="center"/>
        <w:rPr>
          <w:b/>
          <w:sz w:val="20"/>
          <w:szCs w:val="20"/>
          <w:lang w:val="sr-Latn-CS"/>
        </w:rPr>
      </w:pPr>
      <w:r w:rsidRPr="00DB5A61">
        <w:rPr>
          <w:b/>
          <w:sz w:val="20"/>
          <w:szCs w:val="20"/>
          <w:lang w:val="sr-Latn-CS"/>
        </w:rPr>
        <w:t xml:space="preserve"> O D L U K E  O  I Z M E N A M A </w:t>
      </w:r>
      <w:r w:rsidR="00156281" w:rsidRPr="00DB5A61">
        <w:rPr>
          <w:b/>
          <w:sz w:val="20"/>
          <w:szCs w:val="20"/>
          <w:lang w:val="sr-Latn-CS"/>
        </w:rPr>
        <w:t xml:space="preserve">   I   D O P U N A M A  O D L U K E</w:t>
      </w:r>
      <w:r w:rsidR="00F22EAB" w:rsidRPr="00DB5A61">
        <w:rPr>
          <w:b/>
          <w:sz w:val="20"/>
          <w:szCs w:val="20"/>
          <w:lang w:val="sr-Latn-CS"/>
        </w:rPr>
        <w:t xml:space="preserve"> </w:t>
      </w:r>
      <w:r w:rsidR="00635244" w:rsidRPr="00DB5A61">
        <w:rPr>
          <w:b/>
          <w:sz w:val="20"/>
          <w:szCs w:val="20"/>
          <w:lang w:val="sr-Latn-CS"/>
        </w:rPr>
        <w:t xml:space="preserve"> </w:t>
      </w:r>
      <w:r w:rsidR="00156281" w:rsidRPr="00DB5A61">
        <w:rPr>
          <w:b/>
          <w:sz w:val="20"/>
          <w:szCs w:val="20"/>
          <w:lang w:val="sr-Latn-CS"/>
        </w:rPr>
        <w:t>O   B U DŽ E T U</w:t>
      </w:r>
      <w:r w:rsidRPr="00DB5A61">
        <w:rPr>
          <w:b/>
          <w:sz w:val="20"/>
          <w:szCs w:val="20"/>
          <w:lang w:val="sr-Latn-CS"/>
        </w:rPr>
        <w:t xml:space="preserve">  </w:t>
      </w:r>
      <w:r w:rsidR="00156281" w:rsidRPr="00DB5A61">
        <w:rPr>
          <w:b/>
          <w:sz w:val="20"/>
          <w:szCs w:val="20"/>
          <w:lang w:val="sr-Latn-CS"/>
        </w:rPr>
        <w:t xml:space="preserve">O P Š T I N E   T U T I N    Z A   2 </w:t>
      </w:r>
      <w:r w:rsidR="003A4FB3" w:rsidRPr="00DB5A61">
        <w:rPr>
          <w:b/>
          <w:sz w:val="20"/>
          <w:szCs w:val="20"/>
          <w:lang w:val="sr-Latn-CS"/>
        </w:rPr>
        <w:t>0 1 4</w:t>
      </w:r>
      <w:r w:rsidR="00156281" w:rsidRPr="00DB5A61">
        <w:rPr>
          <w:b/>
          <w:sz w:val="20"/>
          <w:szCs w:val="20"/>
          <w:lang w:val="sr-Latn-CS"/>
        </w:rPr>
        <w:t>. G O D I N U</w:t>
      </w:r>
    </w:p>
    <w:p w:rsidR="00297353" w:rsidRPr="00DB5A61" w:rsidRDefault="00297353" w:rsidP="00297353">
      <w:pPr>
        <w:tabs>
          <w:tab w:val="left" w:pos="4802"/>
        </w:tabs>
        <w:jc w:val="both"/>
        <w:rPr>
          <w:b/>
          <w:sz w:val="20"/>
          <w:szCs w:val="20"/>
          <w:lang w:val="hr-HR"/>
        </w:rPr>
      </w:pPr>
    </w:p>
    <w:p w:rsidR="00EC041B" w:rsidRDefault="00297353" w:rsidP="00297353">
      <w:pPr>
        <w:tabs>
          <w:tab w:val="left" w:pos="4802"/>
        </w:tabs>
        <w:jc w:val="both"/>
        <w:rPr>
          <w:b/>
          <w:sz w:val="20"/>
          <w:szCs w:val="20"/>
        </w:rPr>
      </w:pPr>
      <w:r w:rsidRPr="00DB5A61">
        <w:rPr>
          <w:b/>
          <w:sz w:val="20"/>
          <w:szCs w:val="20"/>
          <w:lang w:val="hr-HR"/>
        </w:rPr>
        <w:t xml:space="preserve">          </w:t>
      </w:r>
      <w:r w:rsidR="00A62305" w:rsidRPr="00DB5A61">
        <w:rPr>
          <w:b/>
          <w:sz w:val="20"/>
          <w:szCs w:val="20"/>
          <w:lang w:val="hr-HR"/>
        </w:rPr>
        <w:t xml:space="preserve"> I </w:t>
      </w:r>
      <w:r w:rsidR="00BB5109" w:rsidRPr="00DB5A61">
        <w:rPr>
          <w:b/>
          <w:sz w:val="20"/>
          <w:szCs w:val="20"/>
        </w:rPr>
        <w:t xml:space="preserve">  </w:t>
      </w:r>
      <w:r w:rsidR="003A4FB3" w:rsidRPr="00DB5A61">
        <w:rPr>
          <w:b/>
          <w:sz w:val="20"/>
          <w:szCs w:val="20"/>
        </w:rPr>
        <w:t>Odluka o izmenama   i dopunama  Odluke  o  budžetu Opštine Tutin za 2014. godinu ( ¨Opš</w:t>
      </w:r>
      <w:r w:rsidR="00576341" w:rsidRPr="00DB5A61">
        <w:rPr>
          <w:b/>
          <w:sz w:val="20"/>
          <w:szCs w:val="20"/>
        </w:rPr>
        <w:t>tinski službeni glasnik¨br.5</w:t>
      </w:r>
      <w:r w:rsidR="006150E5" w:rsidRPr="00DB5A61">
        <w:rPr>
          <w:b/>
          <w:sz w:val="20"/>
          <w:szCs w:val="20"/>
        </w:rPr>
        <w:t>/</w:t>
      </w:r>
      <w:r w:rsidR="00576341" w:rsidRPr="00DB5A61">
        <w:rPr>
          <w:b/>
          <w:sz w:val="20"/>
          <w:szCs w:val="20"/>
        </w:rPr>
        <w:t>20</w:t>
      </w:r>
      <w:r w:rsidR="006150E5" w:rsidRPr="00DB5A61">
        <w:rPr>
          <w:b/>
          <w:sz w:val="20"/>
          <w:szCs w:val="20"/>
        </w:rPr>
        <w:t>14</w:t>
      </w:r>
      <w:r w:rsidR="003A4FB3" w:rsidRPr="00DB5A61">
        <w:rPr>
          <w:b/>
          <w:sz w:val="20"/>
          <w:szCs w:val="20"/>
        </w:rPr>
        <w:t xml:space="preserve">)) u delu  </w:t>
      </w:r>
      <w:r w:rsidR="006150E5" w:rsidRPr="00DB5A61">
        <w:rPr>
          <w:b/>
          <w:sz w:val="20"/>
          <w:szCs w:val="20"/>
        </w:rPr>
        <w:t>I</w:t>
      </w:r>
      <w:r w:rsidR="003A4FB3" w:rsidRPr="00DB5A61">
        <w:rPr>
          <w:b/>
          <w:sz w:val="20"/>
          <w:szCs w:val="20"/>
        </w:rPr>
        <w:t xml:space="preserve">   </w:t>
      </w:r>
      <w:r w:rsidR="006150E5" w:rsidRPr="00DB5A61">
        <w:rPr>
          <w:b/>
          <w:sz w:val="20"/>
          <w:szCs w:val="20"/>
          <w:lang w:val="hr-HR"/>
        </w:rPr>
        <w:t>OPŠTI  DEO</w:t>
      </w:r>
      <w:r w:rsidRPr="00DB5A61">
        <w:rPr>
          <w:b/>
          <w:sz w:val="20"/>
          <w:szCs w:val="20"/>
        </w:rPr>
        <w:t>:</w:t>
      </w:r>
    </w:p>
    <w:p w:rsidR="00E960C2" w:rsidRPr="00DB5A61" w:rsidRDefault="00E960C2" w:rsidP="00297353">
      <w:pPr>
        <w:tabs>
          <w:tab w:val="left" w:pos="4802"/>
        </w:tabs>
        <w:jc w:val="both"/>
        <w:rPr>
          <w:b/>
          <w:sz w:val="20"/>
          <w:szCs w:val="20"/>
        </w:rPr>
      </w:pPr>
    </w:p>
    <w:p w:rsidR="006150E5" w:rsidRPr="007216E1" w:rsidRDefault="00297353" w:rsidP="007216E1">
      <w:pPr>
        <w:tabs>
          <w:tab w:val="left" w:pos="4802"/>
        </w:tabs>
        <w:jc w:val="both"/>
        <w:rPr>
          <w:b/>
          <w:sz w:val="20"/>
          <w:szCs w:val="20"/>
        </w:rPr>
      </w:pPr>
      <w:r w:rsidRPr="00DB5A61">
        <w:rPr>
          <w:sz w:val="20"/>
          <w:szCs w:val="20"/>
        </w:rPr>
        <w:t xml:space="preserve">           </w:t>
      </w:r>
      <w:r w:rsidR="006150E5" w:rsidRPr="00DB5A61">
        <w:rPr>
          <w:sz w:val="20"/>
          <w:szCs w:val="20"/>
        </w:rPr>
        <w:t>član 1</w:t>
      </w:r>
      <w:r w:rsidR="003A4FB3" w:rsidRPr="00DB5A61">
        <w:rPr>
          <w:sz w:val="20"/>
          <w:szCs w:val="20"/>
        </w:rPr>
        <w:t>.</w:t>
      </w:r>
      <w:r w:rsidR="006150E5" w:rsidRPr="00DB5A61">
        <w:rPr>
          <w:sz w:val="18"/>
          <w:szCs w:val="18"/>
        </w:rPr>
        <w:t xml:space="preserve"> menja se i glasi: </w:t>
      </w:r>
      <w:r w:rsidR="003A4FB3" w:rsidRPr="00DB5A61">
        <w:rPr>
          <w:b/>
          <w:sz w:val="20"/>
          <w:szCs w:val="20"/>
        </w:rPr>
        <w:t xml:space="preserve">  </w:t>
      </w:r>
      <w:r w:rsidR="003A4FB3" w:rsidRPr="00DB5A61">
        <w:rPr>
          <w:b/>
          <w:sz w:val="20"/>
          <w:szCs w:val="20"/>
          <w:lang w:val="sr-Latn-CS"/>
        </w:rPr>
        <w:t>:</w:t>
      </w:r>
      <w:r w:rsidR="003A4FB3" w:rsidRPr="00DB5A61">
        <w:rPr>
          <w:b/>
          <w:sz w:val="20"/>
          <w:szCs w:val="20"/>
          <w:lang w:val="hr-HR"/>
        </w:rPr>
        <w:t xml:space="preserve"> </w:t>
      </w:r>
    </w:p>
    <w:p w:rsidR="006150E5" w:rsidRPr="00DB5A61" w:rsidRDefault="006150E5" w:rsidP="006150E5">
      <w:pPr>
        <w:tabs>
          <w:tab w:val="left" w:pos="720"/>
        </w:tabs>
        <w:jc w:val="center"/>
        <w:rPr>
          <w:b/>
          <w:sz w:val="18"/>
          <w:szCs w:val="18"/>
          <w:lang w:val="hr-HR"/>
        </w:rPr>
      </w:pPr>
      <w:r w:rsidRPr="00DB5A61">
        <w:rPr>
          <w:b/>
          <w:sz w:val="18"/>
          <w:szCs w:val="18"/>
          <w:lang w:val="hr-HR"/>
        </w:rPr>
        <w:t>,,Član 1.</w:t>
      </w:r>
    </w:p>
    <w:p w:rsidR="006150E5" w:rsidRPr="00DB5A61" w:rsidRDefault="006150E5" w:rsidP="006150E5">
      <w:pPr>
        <w:tabs>
          <w:tab w:val="left" w:pos="720"/>
          <w:tab w:val="left" w:pos="4678"/>
        </w:tabs>
        <w:rPr>
          <w:sz w:val="18"/>
          <w:szCs w:val="18"/>
          <w:lang w:val="hr-HR"/>
        </w:rPr>
      </w:pPr>
      <w:r w:rsidRPr="00DB5A61">
        <w:rPr>
          <w:sz w:val="18"/>
          <w:szCs w:val="18"/>
          <w:lang w:val="hr-HR"/>
        </w:rPr>
        <w:t>Prihodi i primanja ,rashodi i izdaci budžeta opštine Tutin  za 2014. godinu (u daljem tekstu:budžet),sastoji se od:</w:t>
      </w:r>
    </w:p>
    <w:p w:rsidR="006150E5" w:rsidRPr="00DB5A61" w:rsidRDefault="006150E5" w:rsidP="006150E5">
      <w:pPr>
        <w:tabs>
          <w:tab w:val="left" w:pos="720"/>
        </w:tabs>
        <w:jc w:val="center"/>
        <w:rPr>
          <w:sz w:val="22"/>
          <w:szCs w:val="22"/>
          <w:lang w:val="hr-HR"/>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662"/>
        <w:gridCol w:w="2693"/>
      </w:tblGrid>
      <w:tr w:rsidR="006150E5" w:rsidRPr="00DB5A61" w:rsidTr="000558E7">
        <w:tc>
          <w:tcPr>
            <w:tcW w:w="1560" w:type="dxa"/>
            <w:shd w:val="clear" w:color="auto" w:fill="DAEEF3"/>
          </w:tcPr>
          <w:p w:rsidR="006150E5" w:rsidRPr="00DB5A61" w:rsidRDefault="006150E5" w:rsidP="000558E7">
            <w:pPr>
              <w:tabs>
                <w:tab w:val="left" w:pos="720"/>
              </w:tabs>
              <w:jc w:val="center"/>
              <w:rPr>
                <w:b/>
                <w:sz w:val="18"/>
                <w:szCs w:val="18"/>
                <w:lang w:val="hr-HR"/>
              </w:rPr>
            </w:pPr>
            <w:r w:rsidRPr="00DB5A61">
              <w:rPr>
                <w:b/>
                <w:sz w:val="18"/>
                <w:szCs w:val="18"/>
                <w:lang w:val="hr-HR"/>
              </w:rPr>
              <w:t>R.br</w:t>
            </w:r>
          </w:p>
        </w:tc>
        <w:tc>
          <w:tcPr>
            <w:tcW w:w="6662" w:type="dxa"/>
            <w:shd w:val="clear" w:color="auto" w:fill="DAEEF3"/>
          </w:tcPr>
          <w:p w:rsidR="006150E5" w:rsidRPr="00DB5A61" w:rsidRDefault="006150E5" w:rsidP="000558E7">
            <w:pPr>
              <w:tabs>
                <w:tab w:val="left" w:pos="720"/>
              </w:tabs>
              <w:jc w:val="center"/>
              <w:rPr>
                <w:b/>
                <w:sz w:val="18"/>
                <w:szCs w:val="18"/>
                <w:lang w:val="hr-HR"/>
              </w:rPr>
            </w:pPr>
            <w:r w:rsidRPr="00DB5A61">
              <w:rPr>
                <w:b/>
                <w:sz w:val="18"/>
                <w:szCs w:val="18"/>
                <w:lang w:val="hr-HR"/>
              </w:rPr>
              <w:t xml:space="preserve">RAČUN PRIHODA I PRIMANJA , RASHODA I  IZDATAKA  </w:t>
            </w:r>
          </w:p>
        </w:tc>
        <w:tc>
          <w:tcPr>
            <w:tcW w:w="2693" w:type="dxa"/>
            <w:shd w:val="clear" w:color="auto" w:fill="DAEEF3"/>
          </w:tcPr>
          <w:p w:rsidR="006150E5" w:rsidRPr="00DB5A61" w:rsidRDefault="006150E5" w:rsidP="000558E7">
            <w:pPr>
              <w:tabs>
                <w:tab w:val="left" w:pos="720"/>
              </w:tabs>
              <w:jc w:val="center"/>
              <w:rPr>
                <w:b/>
                <w:sz w:val="18"/>
                <w:szCs w:val="18"/>
                <w:lang w:val="hr-HR"/>
              </w:rPr>
            </w:pPr>
            <w:r w:rsidRPr="00DB5A61">
              <w:rPr>
                <w:b/>
                <w:sz w:val="18"/>
                <w:szCs w:val="18"/>
                <w:lang w:val="hr-HR"/>
              </w:rPr>
              <w:t>IZNOS</w:t>
            </w:r>
          </w:p>
        </w:tc>
      </w:tr>
      <w:tr w:rsidR="006150E5" w:rsidRPr="00DB5A61" w:rsidTr="000558E7">
        <w:trPr>
          <w:trHeight w:val="270"/>
        </w:trPr>
        <w:tc>
          <w:tcPr>
            <w:tcW w:w="1560" w:type="dxa"/>
          </w:tcPr>
          <w:p w:rsidR="006150E5" w:rsidRPr="00DB5A61" w:rsidRDefault="006150E5" w:rsidP="006150E5">
            <w:pPr>
              <w:numPr>
                <w:ilvl w:val="0"/>
                <w:numId w:val="7"/>
              </w:numPr>
              <w:tabs>
                <w:tab w:val="left" w:pos="720"/>
              </w:tabs>
              <w:jc w:val="center"/>
              <w:rPr>
                <w:b/>
                <w:sz w:val="18"/>
                <w:szCs w:val="18"/>
                <w:lang w:val="hr-HR"/>
              </w:rPr>
            </w:pPr>
          </w:p>
        </w:tc>
        <w:tc>
          <w:tcPr>
            <w:tcW w:w="6662" w:type="dxa"/>
          </w:tcPr>
          <w:p w:rsidR="006150E5" w:rsidRPr="00DB5A61" w:rsidRDefault="006150E5" w:rsidP="000558E7">
            <w:pPr>
              <w:tabs>
                <w:tab w:val="left" w:pos="720"/>
              </w:tabs>
              <w:rPr>
                <w:b/>
                <w:sz w:val="18"/>
                <w:szCs w:val="18"/>
                <w:lang w:val="hr-HR"/>
              </w:rPr>
            </w:pPr>
            <w:r w:rsidRPr="00DB5A61">
              <w:rPr>
                <w:b/>
                <w:sz w:val="18"/>
                <w:szCs w:val="18"/>
                <w:lang w:val="hr-HR"/>
              </w:rPr>
              <w:t xml:space="preserve">Ukupni prihodi i primanja ostvareni po osnovu prodaje nefinansijske imovine </w:t>
            </w:r>
          </w:p>
        </w:tc>
        <w:tc>
          <w:tcPr>
            <w:tcW w:w="2693" w:type="dxa"/>
          </w:tcPr>
          <w:p w:rsidR="006150E5" w:rsidRPr="00DB5A61" w:rsidRDefault="00EC041B" w:rsidP="000558E7">
            <w:pPr>
              <w:tabs>
                <w:tab w:val="left" w:pos="720"/>
              </w:tabs>
              <w:jc w:val="right"/>
              <w:rPr>
                <w:b/>
                <w:sz w:val="18"/>
                <w:szCs w:val="18"/>
                <w:lang w:val="hr-HR"/>
              </w:rPr>
            </w:pPr>
            <w:r w:rsidRPr="00DB5A61">
              <w:rPr>
                <w:b/>
                <w:sz w:val="18"/>
                <w:szCs w:val="18"/>
                <w:lang w:val="hr-HR"/>
              </w:rPr>
              <w:t>836.152.240</w:t>
            </w:r>
            <w:r w:rsidR="006150E5" w:rsidRPr="00DB5A61">
              <w:rPr>
                <w:b/>
                <w:sz w:val="18"/>
                <w:szCs w:val="18"/>
                <w:lang w:val="hr-HR"/>
              </w:rPr>
              <w:t>,96</w:t>
            </w:r>
          </w:p>
        </w:tc>
      </w:tr>
      <w:tr w:rsidR="006150E5" w:rsidRPr="00DB5A61" w:rsidTr="000558E7">
        <w:trPr>
          <w:trHeight w:val="200"/>
        </w:trPr>
        <w:tc>
          <w:tcPr>
            <w:tcW w:w="1560" w:type="dxa"/>
          </w:tcPr>
          <w:p w:rsidR="006150E5" w:rsidRPr="00DB5A61" w:rsidRDefault="006150E5" w:rsidP="006150E5">
            <w:pPr>
              <w:numPr>
                <w:ilvl w:val="0"/>
                <w:numId w:val="7"/>
              </w:numPr>
              <w:tabs>
                <w:tab w:val="left" w:pos="720"/>
              </w:tabs>
              <w:jc w:val="center"/>
              <w:rPr>
                <w:b/>
                <w:sz w:val="18"/>
                <w:szCs w:val="18"/>
                <w:lang w:val="hr-HR"/>
              </w:rPr>
            </w:pPr>
          </w:p>
        </w:tc>
        <w:tc>
          <w:tcPr>
            <w:tcW w:w="6662" w:type="dxa"/>
          </w:tcPr>
          <w:p w:rsidR="006150E5" w:rsidRPr="00DB5A61" w:rsidRDefault="006150E5" w:rsidP="000558E7">
            <w:pPr>
              <w:tabs>
                <w:tab w:val="left" w:pos="720"/>
              </w:tabs>
              <w:rPr>
                <w:b/>
                <w:sz w:val="18"/>
                <w:szCs w:val="18"/>
                <w:lang w:val="hr-HR"/>
              </w:rPr>
            </w:pPr>
            <w:r w:rsidRPr="00DB5A61">
              <w:rPr>
                <w:b/>
                <w:sz w:val="18"/>
                <w:szCs w:val="18"/>
                <w:lang w:val="hr-HR"/>
              </w:rPr>
              <w:t xml:space="preserve">Ukupni rashodi i izdaci  za nabavku nefinansijske imovine </w:t>
            </w:r>
          </w:p>
        </w:tc>
        <w:tc>
          <w:tcPr>
            <w:tcW w:w="2693" w:type="dxa"/>
          </w:tcPr>
          <w:p w:rsidR="006150E5" w:rsidRPr="00DB5A61" w:rsidRDefault="00297353" w:rsidP="000558E7">
            <w:pPr>
              <w:tabs>
                <w:tab w:val="left" w:pos="720"/>
              </w:tabs>
              <w:jc w:val="right"/>
              <w:rPr>
                <w:b/>
                <w:color w:val="002060"/>
                <w:sz w:val="18"/>
                <w:szCs w:val="18"/>
                <w:lang w:val="hr-HR"/>
              </w:rPr>
            </w:pPr>
            <w:r w:rsidRPr="00DB5A61">
              <w:rPr>
                <w:b/>
                <w:sz w:val="18"/>
                <w:szCs w:val="18"/>
                <w:lang w:val="hr-HR"/>
              </w:rPr>
              <w:t>829.99</w:t>
            </w:r>
            <w:r w:rsidR="00EC041B" w:rsidRPr="00DB5A61">
              <w:rPr>
                <w:b/>
                <w:sz w:val="18"/>
                <w:szCs w:val="18"/>
                <w:lang w:val="hr-HR"/>
              </w:rPr>
              <w:t>4.232</w:t>
            </w:r>
            <w:r w:rsidR="006150E5" w:rsidRPr="00DB5A61">
              <w:rPr>
                <w:b/>
                <w:sz w:val="18"/>
                <w:szCs w:val="18"/>
                <w:lang w:val="hr-HR"/>
              </w:rPr>
              <w:t xml:space="preserve">,75  </w:t>
            </w:r>
          </w:p>
        </w:tc>
      </w:tr>
      <w:tr w:rsidR="006150E5" w:rsidRPr="00DB5A61" w:rsidTr="000558E7">
        <w:trPr>
          <w:trHeight w:val="238"/>
        </w:trPr>
        <w:tc>
          <w:tcPr>
            <w:tcW w:w="1560" w:type="dxa"/>
          </w:tcPr>
          <w:p w:rsidR="006150E5" w:rsidRPr="00DB5A61" w:rsidRDefault="006150E5" w:rsidP="006150E5">
            <w:pPr>
              <w:numPr>
                <w:ilvl w:val="0"/>
                <w:numId w:val="7"/>
              </w:numPr>
              <w:tabs>
                <w:tab w:val="left" w:pos="720"/>
              </w:tabs>
              <w:jc w:val="center"/>
              <w:rPr>
                <w:b/>
                <w:sz w:val="18"/>
                <w:szCs w:val="18"/>
                <w:lang w:val="hr-HR"/>
              </w:rPr>
            </w:pPr>
          </w:p>
        </w:tc>
        <w:tc>
          <w:tcPr>
            <w:tcW w:w="6662" w:type="dxa"/>
          </w:tcPr>
          <w:p w:rsidR="006150E5" w:rsidRPr="00DB5A61" w:rsidRDefault="006150E5" w:rsidP="000558E7">
            <w:pPr>
              <w:tabs>
                <w:tab w:val="left" w:pos="720"/>
              </w:tabs>
              <w:rPr>
                <w:b/>
                <w:sz w:val="18"/>
                <w:szCs w:val="18"/>
                <w:lang w:val="hr-HR"/>
              </w:rPr>
            </w:pPr>
            <w:r w:rsidRPr="00DB5A61">
              <w:rPr>
                <w:b/>
                <w:sz w:val="18"/>
                <w:szCs w:val="18"/>
                <w:lang w:val="hr-HR"/>
              </w:rPr>
              <w:t xml:space="preserve"> BUDZETSKI  SUFICIT  (1-2)</w:t>
            </w:r>
          </w:p>
        </w:tc>
        <w:tc>
          <w:tcPr>
            <w:tcW w:w="2693" w:type="dxa"/>
          </w:tcPr>
          <w:p w:rsidR="006150E5" w:rsidRPr="00DB5A61" w:rsidRDefault="00297353" w:rsidP="000558E7">
            <w:pPr>
              <w:tabs>
                <w:tab w:val="left" w:pos="720"/>
              </w:tabs>
              <w:jc w:val="right"/>
              <w:rPr>
                <w:b/>
                <w:sz w:val="18"/>
                <w:szCs w:val="18"/>
                <w:lang w:val="hr-HR"/>
              </w:rPr>
            </w:pPr>
            <w:r w:rsidRPr="00DB5A61">
              <w:rPr>
                <w:b/>
                <w:sz w:val="18"/>
                <w:szCs w:val="18"/>
                <w:lang w:val="hr-HR"/>
              </w:rPr>
              <w:t>6.15</w:t>
            </w:r>
            <w:r w:rsidR="00EC041B" w:rsidRPr="00DB5A61">
              <w:rPr>
                <w:b/>
                <w:sz w:val="18"/>
                <w:szCs w:val="18"/>
                <w:lang w:val="hr-HR"/>
              </w:rPr>
              <w:t>8.007</w:t>
            </w:r>
            <w:r w:rsidR="006150E5" w:rsidRPr="00DB5A61">
              <w:rPr>
                <w:b/>
                <w:sz w:val="18"/>
                <w:szCs w:val="18"/>
                <w:lang w:val="hr-HR"/>
              </w:rPr>
              <w:t>,21</w:t>
            </w:r>
          </w:p>
        </w:tc>
      </w:tr>
      <w:tr w:rsidR="006150E5" w:rsidRPr="00DB5A61" w:rsidTr="000558E7">
        <w:trPr>
          <w:trHeight w:val="216"/>
        </w:trPr>
        <w:tc>
          <w:tcPr>
            <w:tcW w:w="1560" w:type="dxa"/>
          </w:tcPr>
          <w:p w:rsidR="006150E5" w:rsidRPr="00DB5A61" w:rsidRDefault="006150E5" w:rsidP="006150E5">
            <w:pPr>
              <w:numPr>
                <w:ilvl w:val="0"/>
                <w:numId w:val="7"/>
              </w:numPr>
              <w:tabs>
                <w:tab w:val="left" w:pos="720"/>
              </w:tabs>
              <w:jc w:val="center"/>
              <w:rPr>
                <w:b/>
                <w:sz w:val="18"/>
                <w:szCs w:val="18"/>
                <w:lang w:val="hr-HR"/>
              </w:rPr>
            </w:pPr>
          </w:p>
        </w:tc>
        <w:tc>
          <w:tcPr>
            <w:tcW w:w="6662" w:type="dxa"/>
          </w:tcPr>
          <w:p w:rsidR="006150E5" w:rsidRPr="00DB5A61" w:rsidRDefault="006150E5" w:rsidP="000558E7">
            <w:pPr>
              <w:tabs>
                <w:tab w:val="left" w:pos="720"/>
              </w:tabs>
              <w:rPr>
                <w:b/>
                <w:sz w:val="18"/>
                <w:szCs w:val="18"/>
                <w:lang w:val="hr-HR"/>
              </w:rPr>
            </w:pPr>
            <w:r w:rsidRPr="00DB5A61">
              <w:rPr>
                <w:b/>
                <w:sz w:val="18"/>
                <w:szCs w:val="18"/>
                <w:lang w:val="hr-HR"/>
              </w:rPr>
              <w:t>Izdaci za nabavku finansijske imovine</w:t>
            </w:r>
          </w:p>
        </w:tc>
        <w:tc>
          <w:tcPr>
            <w:tcW w:w="2693" w:type="dxa"/>
          </w:tcPr>
          <w:p w:rsidR="006150E5" w:rsidRPr="00DB5A61" w:rsidRDefault="006150E5" w:rsidP="000558E7">
            <w:pPr>
              <w:tabs>
                <w:tab w:val="left" w:pos="720"/>
              </w:tabs>
              <w:jc w:val="right"/>
              <w:rPr>
                <w:b/>
                <w:sz w:val="18"/>
                <w:szCs w:val="18"/>
                <w:lang w:val="hr-HR"/>
              </w:rPr>
            </w:pPr>
            <w:r w:rsidRPr="00DB5A61">
              <w:rPr>
                <w:b/>
                <w:sz w:val="18"/>
                <w:szCs w:val="18"/>
                <w:lang w:val="hr-HR"/>
              </w:rPr>
              <w:t>0,00</w:t>
            </w:r>
          </w:p>
        </w:tc>
      </w:tr>
      <w:tr w:rsidR="006150E5" w:rsidRPr="00DB5A61" w:rsidTr="000558E7">
        <w:trPr>
          <w:trHeight w:val="134"/>
        </w:trPr>
        <w:tc>
          <w:tcPr>
            <w:tcW w:w="1560" w:type="dxa"/>
          </w:tcPr>
          <w:p w:rsidR="006150E5" w:rsidRPr="00DB5A61" w:rsidRDefault="006150E5" w:rsidP="006150E5">
            <w:pPr>
              <w:numPr>
                <w:ilvl w:val="0"/>
                <w:numId w:val="7"/>
              </w:numPr>
              <w:tabs>
                <w:tab w:val="left" w:pos="720"/>
              </w:tabs>
              <w:jc w:val="center"/>
              <w:rPr>
                <w:b/>
                <w:sz w:val="18"/>
                <w:szCs w:val="18"/>
                <w:lang w:val="hr-HR"/>
              </w:rPr>
            </w:pPr>
          </w:p>
        </w:tc>
        <w:tc>
          <w:tcPr>
            <w:tcW w:w="6662" w:type="dxa"/>
          </w:tcPr>
          <w:p w:rsidR="006150E5" w:rsidRPr="00DB5A61" w:rsidRDefault="006150E5" w:rsidP="000558E7">
            <w:pPr>
              <w:tabs>
                <w:tab w:val="left" w:pos="720"/>
              </w:tabs>
              <w:rPr>
                <w:b/>
                <w:sz w:val="18"/>
                <w:szCs w:val="18"/>
                <w:lang w:val="hr-HR"/>
              </w:rPr>
            </w:pPr>
            <w:r w:rsidRPr="00DB5A61">
              <w:rPr>
                <w:b/>
                <w:sz w:val="18"/>
                <w:szCs w:val="18"/>
                <w:lang w:val="hr-HR"/>
              </w:rPr>
              <w:t xml:space="preserve">Ukupan fiskalni suficit </w:t>
            </w:r>
          </w:p>
        </w:tc>
        <w:tc>
          <w:tcPr>
            <w:tcW w:w="2693" w:type="dxa"/>
          </w:tcPr>
          <w:p w:rsidR="006150E5" w:rsidRPr="00DB5A61" w:rsidRDefault="00297353" w:rsidP="000558E7">
            <w:pPr>
              <w:tabs>
                <w:tab w:val="left" w:pos="720"/>
              </w:tabs>
              <w:jc w:val="right"/>
              <w:rPr>
                <w:b/>
                <w:sz w:val="18"/>
                <w:szCs w:val="18"/>
                <w:lang w:val="hr-HR"/>
              </w:rPr>
            </w:pPr>
            <w:r w:rsidRPr="00DB5A61">
              <w:rPr>
                <w:b/>
                <w:sz w:val="18"/>
                <w:szCs w:val="18"/>
                <w:lang w:val="hr-HR"/>
              </w:rPr>
              <w:t>6.15</w:t>
            </w:r>
            <w:r w:rsidR="00EC041B" w:rsidRPr="00DB5A61">
              <w:rPr>
                <w:b/>
                <w:sz w:val="18"/>
                <w:szCs w:val="18"/>
                <w:lang w:val="hr-HR"/>
              </w:rPr>
              <w:t>8.007</w:t>
            </w:r>
            <w:r w:rsidR="006150E5" w:rsidRPr="00DB5A61">
              <w:rPr>
                <w:b/>
                <w:sz w:val="18"/>
                <w:szCs w:val="18"/>
                <w:lang w:val="hr-HR"/>
              </w:rPr>
              <w:t>,21</w:t>
            </w:r>
          </w:p>
        </w:tc>
      </w:tr>
    </w:tbl>
    <w:p w:rsidR="006150E5" w:rsidRPr="00DB5A61" w:rsidRDefault="006150E5" w:rsidP="006150E5">
      <w:pPr>
        <w:tabs>
          <w:tab w:val="left" w:pos="720"/>
        </w:tabs>
        <w:jc w:val="both"/>
        <w:rPr>
          <w:sz w:val="22"/>
          <w:szCs w:val="22"/>
          <w:lang w:val="hr-HR"/>
        </w:rPr>
      </w:pPr>
      <w:r w:rsidRPr="00DB5A61">
        <w:rPr>
          <w:sz w:val="22"/>
          <w:szCs w:val="22"/>
          <w:lang w:val="hr-HR"/>
        </w:rPr>
        <w:tab/>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9"/>
        <w:gridCol w:w="6617"/>
        <w:gridCol w:w="2693"/>
      </w:tblGrid>
      <w:tr w:rsidR="006150E5" w:rsidRPr="00DB5A61" w:rsidTr="000558E7">
        <w:tc>
          <w:tcPr>
            <w:tcW w:w="1605" w:type="dxa"/>
            <w:gridSpan w:val="2"/>
            <w:shd w:val="clear" w:color="auto" w:fill="DAEEF3"/>
          </w:tcPr>
          <w:p w:rsidR="006150E5" w:rsidRPr="00DB5A61" w:rsidRDefault="006150E5" w:rsidP="000558E7">
            <w:pPr>
              <w:tabs>
                <w:tab w:val="left" w:pos="720"/>
              </w:tabs>
              <w:jc w:val="center"/>
              <w:rPr>
                <w:b/>
                <w:sz w:val="18"/>
                <w:szCs w:val="18"/>
                <w:lang w:val="hr-HR"/>
              </w:rPr>
            </w:pPr>
            <w:r w:rsidRPr="00DB5A61">
              <w:rPr>
                <w:b/>
                <w:sz w:val="18"/>
                <w:szCs w:val="18"/>
                <w:lang w:val="hr-HR"/>
              </w:rPr>
              <w:t>R.br</w:t>
            </w:r>
          </w:p>
        </w:tc>
        <w:tc>
          <w:tcPr>
            <w:tcW w:w="6617" w:type="dxa"/>
            <w:shd w:val="clear" w:color="auto" w:fill="DAEEF3"/>
          </w:tcPr>
          <w:p w:rsidR="006150E5" w:rsidRPr="00DB5A61" w:rsidRDefault="006150E5" w:rsidP="000558E7">
            <w:pPr>
              <w:tabs>
                <w:tab w:val="left" w:pos="720"/>
              </w:tabs>
              <w:jc w:val="center"/>
              <w:rPr>
                <w:b/>
                <w:sz w:val="18"/>
                <w:szCs w:val="18"/>
                <w:lang w:val="hr-HR"/>
              </w:rPr>
            </w:pPr>
            <w:r w:rsidRPr="00DB5A61">
              <w:rPr>
                <w:b/>
                <w:sz w:val="18"/>
                <w:szCs w:val="18"/>
                <w:lang w:val="hr-HR"/>
              </w:rPr>
              <w:t xml:space="preserve">RAČUN FINANSIRANJA  </w:t>
            </w:r>
          </w:p>
        </w:tc>
        <w:tc>
          <w:tcPr>
            <w:tcW w:w="2693" w:type="dxa"/>
            <w:shd w:val="clear" w:color="auto" w:fill="DAEEF3"/>
          </w:tcPr>
          <w:p w:rsidR="006150E5" w:rsidRPr="00DB5A61" w:rsidRDefault="006150E5" w:rsidP="000558E7">
            <w:pPr>
              <w:tabs>
                <w:tab w:val="left" w:pos="720"/>
              </w:tabs>
              <w:jc w:val="center"/>
              <w:rPr>
                <w:b/>
                <w:sz w:val="18"/>
                <w:szCs w:val="18"/>
                <w:lang w:val="hr-HR"/>
              </w:rPr>
            </w:pPr>
            <w:r w:rsidRPr="00DB5A61">
              <w:rPr>
                <w:b/>
                <w:sz w:val="18"/>
                <w:szCs w:val="18"/>
                <w:lang w:val="hr-HR"/>
              </w:rPr>
              <w:t>IZNOS</w:t>
            </w:r>
          </w:p>
        </w:tc>
      </w:tr>
      <w:tr w:rsidR="006150E5" w:rsidRPr="00DB5A61" w:rsidTr="000558E7">
        <w:trPr>
          <w:trHeight w:val="180"/>
        </w:trPr>
        <w:tc>
          <w:tcPr>
            <w:tcW w:w="8222" w:type="dxa"/>
            <w:gridSpan w:val="3"/>
          </w:tcPr>
          <w:p w:rsidR="006150E5" w:rsidRPr="00DB5A61" w:rsidRDefault="006150E5" w:rsidP="000558E7">
            <w:pPr>
              <w:tabs>
                <w:tab w:val="left" w:pos="720"/>
              </w:tabs>
              <w:jc w:val="center"/>
              <w:rPr>
                <w:b/>
                <w:sz w:val="18"/>
                <w:szCs w:val="18"/>
                <w:lang w:val="hr-HR"/>
              </w:rPr>
            </w:pPr>
            <w:r w:rsidRPr="00DB5A61">
              <w:rPr>
                <w:b/>
                <w:sz w:val="18"/>
                <w:szCs w:val="18"/>
                <w:lang w:val="hr-HR"/>
              </w:rPr>
              <w:t xml:space="preserve">   1.Primanja od prodaje  finansijske imovine i zaduzivanja</w:t>
            </w:r>
          </w:p>
        </w:tc>
        <w:tc>
          <w:tcPr>
            <w:tcW w:w="2693" w:type="dxa"/>
          </w:tcPr>
          <w:p w:rsidR="006150E5" w:rsidRPr="00DB5A61" w:rsidRDefault="006150E5" w:rsidP="000558E7">
            <w:pPr>
              <w:tabs>
                <w:tab w:val="left" w:pos="720"/>
              </w:tabs>
              <w:jc w:val="right"/>
              <w:rPr>
                <w:b/>
                <w:sz w:val="18"/>
                <w:szCs w:val="18"/>
                <w:lang w:val="hr-HR"/>
              </w:rPr>
            </w:pPr>
            <w:r w:rsidRPr="00DB5A61">
              <w:rPr>
                <w:b/>
                <w:sz w:val="18"/>
                <w:szCs w:val="18"/>
                <w:lang w:val="hr-HR"/>
              </w:rPr>
              <w:t xml:space="preserve">9.451.992,79  </w:t>
            </w:r>
          </w:p>
        </w:tc>
      </w:tr>
      <w:tr w:rsidR="006150E5" w:rsidRPr="00DB5A61" w:rsidTr="000558E7">
        <w:trPr>
          <w:trHeight w:val="200"/>
        </w:trPr>
        <w:tc>
          <w:tcPr>
            <w:tcW w:w="1605" w:type="dxa"/>
            <w:gridSpan w:val="2"/>
          </w:tcPr>
          <w:p w:rsidR="006150E5" w:rsidRPr="00DB5A61" w:rsidRDefault="006150E5" w:rsidP="000558E7">
            <w:pPr>
              <w:tabs>
                <w:tab w:val="left" w:pos="720"/>
              </w:tabs>
              <w:ind w:left="720"/>
              <w:jc w:val="center"/>
              <w:rPr>
                <w:b/>
                <w:sz w:val="18"/>
                <w:szCs w:val="18"/>
                <w:lang w:val="hr-HR"/>
              </w:rPr>
            </w:pPr>
            <w:r w:rsidRPr="00DB5A61">
              <w:rPr>
                <w:b/>
                <w:sz w:val="18"/>
                <w:szCs w:val="18"/>
                <w:lang w:val="hr-HR"/>
              </w:rPr>
              <w:t>1.1</w:t>
            </w:r>
          </w:p>
        </w:tc>
        <w:tc>
          <w:tcPr>
            <w:tcW w:w="6617" w:type="dxa"/>
          </w:tcPr>
          <w:p w:rsidR="006150E5" w:rsidRPr="00DB5A61" w:rsidRDefault="006150E5" w:rsidP="000558E7">
            <w:pPr>
              <w:tabs>
                <w:tab w:val="left" w:pos="720"/>
              </w:tabs>
              <w:rPr>
                <w:sz w:val="18"/>
                <w:szCs w:val="18"/>
                <w:lang w:val="hr-HR"/>
              </w:rPr>
            </w:pPr>
            <w:r w:rsidRPr="00DB5A61">
              <w:rPr>
                <w:sz w:val="18"/>
                <w:szCs w:val="18"/>
                <w:lang w:val="hr-HR"/>
              </w:rPr>
              <w:t xml:space="preserve">Primanja od zaduzivanja  </w:t>
            </w:r>
          </w:p>
        </w:tc>
        <w:tc>
          <w:tcPr>
            <w:tcW w:w="2693" w:type="dxa"/>
          </w:tcPr>
          <w:p w:rsidR="006150E5" w:rsidRPr="00DB5A61" w:rsidRDefault="006150E5" w:rsidP="000558E7">
            <w:pPr>
              <w:tabs>
                <w:tab w:val="left" w:pos="720"/>
              </w:tabs>
              <w:jc w:val="right"/>
              <w:rPr>
                <w:b/>
                <w:color w:val="002060"/>
                <w:sz w:val="18"/>
                <w:szCs w:val="18"/>
                <w:lang w:val="hr-HR"/>
              </w:rPr>
            </w:pPr>
            <w:r w:rsidRPr="00DB5A61">
              <w:rPr>
                <w:b/>
                <w:sz w:val="18"/>
                <w:szCs w:val="18"/>
                <w:lang w:val="hr-HR"/>
              </w:rPr>
              <w:t xml:space="preserve">0,00  </w:t>
            </w:r>
          </w:p>
        </w:tc>
      </w:tr>
      <w:tr w:rsidR="006150E5" w:rsidRPr="00DB5A61" w:rsidTr="000558E7">
        <w:trPr>
          <w:trHeight w:val="58"/>
        </w:trPr>
        <w:tc>
          <w:tcPr>
            <w:tcW w:w="1605" w:type="dxa"/>
            <w:gridSpan w:val="2"/>
          </w:tcPr>
          <w:p w:rsidR="006150E5" w:rsidRPr="00DB5A61" w:rsidRDefault="006150E5" w:rsidP="000558E7">
            <w:pPr>
              <w:tabs>
                <w:tab w:val="left" w:pos="720"/>
              </w:tabs>
              <w:ind w:left="720"/>
              <w:jc w:val="center"/>
              <w:rPr>
                <w:b/>
                <w:sz w:val="18"/>
                <w:szCs w:val="18"/>
                <w:lang w:val="hr-HR"/>
              </w:rPr>
            </w:pPr>
            <w:r w:rsidRPr="00DB5A61">
              <w:rPr>
                <w:b/>
                <w:sz w:val="18"/>
                <w:szCs w:val="18"/>
                <w:lang w:val="hr-HR"/>
              </w:rPr>
              <w:t>1.2</w:t>
            </w:r>
          </w:p>
        </w:tc>
        <w:tc>
          <w:tcPr>
            <w:tcW w:w="6617" w:type="dxa"/>
          </w:tcPr>
          <w:p w:rsidR="006150E5" w:rsidRPr="00DB5A61" w:rsidRDefault="006150E5" w:rsidP="000558E7">
            <w:pPr>
              <w:tabs>
                <w:tab w:val="left" w:pos="720"/>
              </w:tabs>
              <w:rPr>
                <w:sz w:val="18"/>
                <w:szCs w:val="18"/>
                <w:lang w:val="hr-HR"/>
              </w:rPr>
            </w:pPr>
            <w:r w:rsidRPr="00DB5A61">
              <w:rPr>
                <w:sz w:val="18"/>
                <w:szCs w:val="18"/>
                <w:lang w:val="hr-HR"/>
              </w:rPr>
              <w:t xml:space="preserve"> Primanja od prodaje finansijke imovine </w:t>
            </w:r>
          </w:p>
        </w:tc>
        <w:tc>
          <w:tcPr>
            <w:tcW w:w="2693" w:type="dxa"/>
          </w:tcPr>
          <w:p w:rsidR="006150E5" w:rsidRPr="00DB5A61" w:rsidRDefault="006150E5" w:rsidP="000558E7">
            <w:pPr>
              <w:tabs>
                <w:tab w:val="left" w:pos="720"/>
              </w:tabs>
              <w:jc w:val="right"/>
              <w:rPr>
                <w:b/>
                <w:sz w:val="18"/>
                <w:szCs w:val="18"/>
                <w:lang w:val="hr-HR"/>
              </w:rPr>
            </w:pPr>
            <w:r w:rsidRPr="00DB5A61">
              <w:rPr>
                <w:b/>
                <w:sz w:val="18"/>
                <w:szCs w:val="18"/>
                <w:lang w:val="hr-HR"/>
              </w:rPr>
              <w:t>38.700,00</w:t>
            </w:r>
          </w:p>
        </w:tc>
      </w:tr>
      <w:tr w:rsidR="006150E5" w:rsidRPr="00DB5A61" w:rsidTr="000558E7">
        <w:trPr>
          <w:trHeight w:val="216"/>
        </w:trPr>
        <w:tc>
          <w:tcPr>
            <w:tcW w:w="1605" w:type="dxa"/>
            <w:gridSpan w:val="2"/>
          </w:tcPr>
          <w:p w:rsidR="006150E5" w:rsidRPr="00DB5A61" w:rsidRDefault="006150E5" w:rsidP="000558E7">
            <w:pPr>
              <w:tabs>
                <w:tab w:val="left" w:pos="720"/>
              </w:tabs>
              <w:ind w:left="720"/>
              <w:jc w:val="center"/>
              <w:rPr>
                <w:b/>
                <w:sz w:val="18"/>
                <w:szCs w:val="18"/>
                <w:lang w:val="hr-HR"/>
              </w:rPr>
            </w:pPr>
            <w:r w:rsidRPr="00DB5A61">
              <w:rPr>
                <w:b/>
                <w:sz w:val="18"/>
                <w:szCs w:val="18"/>
                <w:lang w:val="hr-HR"/>
              </w:rPr>
              <w:t>1.3</w:t>
            </w:r>
          </w:p>
        </w:tc>
        <w:tc>
          <w:tcPr>
            <w:tcW w:w="6617" w:type="dxa"/>
          </w:tcPr>
          <w:p w:rsidR="006150E5" w:rsidRPr="00DB5A61" w:rsidRDefault="006150E5" w:rsidP="000558E7">
            <w:pPr>
              <w:tabs>
                <w:tab w:val="left" w:pos="720"/>
              </w:tabs>
              <w:rPr>
                <w:sz w:val="18"/>
                <w:szCs w:val="18"/>
                <w:lang w:val="hr-HR"/>
              </w:rPr>
            </w:pPr>
            <w:r w:rsidRPr="00DB5A61">
              <w:rPr>
                <w:sz w:val="18"/>
                <w:szCs w:val="18"/>
                <w:lang w:val="hr-HR"/>
              </w:rPr>
              <w:t xml:space="preserve"> Neutroseni visak prihoda iz ranijih godina </w:t>
            </w:r>
          </w:p>
        </w:tc>
        <w:tc>
          <w:tcPr>
            <w:tcW w:w="2693" w:type="dxa"/>
          </w:tcPr>
          <w:p w:rsidR="006150E5" w:rsidRPr="00DB5A61" w:rsidRDefault="006150E5" w:rsidP="000558E7">
            <w:pPr>
              <w:tabs>
                <w:tab w:val="left" w:pos="540"/>
                <w:tab w:val="left" w:pos="720"/>
              </w:tabs>
              <w:jc w:val="right"/>
              <w:rPr>
                <w:b/>
                <w:sz w:val="18"/>
                <w:szCs w:val="18"/>
                <w:lang w:val="hr-HR"/>
              </w:rPr>
            </w:pPr>
            <w:r w:rsidRPr="00DB5A61">
              <w:rPr>
                <w:b/>
                <w:sz w:val="18"/>
                <w:szCs w:val="18"/>
                <w:lang w:val="en-US"/>
              </w:rPr>
              <w:t>9.413.292,79</w:t>
            </w:r>
          </w:p>
        </w:tc>
      </w:tr>
      <w:tr w:rsidR="006150E5" w:rsidRPr="00DB5A61" w:rsidTr="000558E7">
        <w:trPr>
          <w:trHeight w:val="102"/>
        </w:trPr>
        <w:tc>
          <w:tcPr>
            <w:tcW w:w="8222" w:type="dxa"/>
            <w:gridSpan w:val="3"/>
          </w:tcPr>
          <w:p w:rsidR="006150E5" w:rsidRPr="00DB5A61" w:rsidRDefault="006150E5" w:rsidP="000558E7">
            <w:pPr>
              <w:tabs>
                <w:tab w:val="left" w:pos="720"/>
              </w:tabs>
              <w:jc w:val="center"/>
              <w:rPr>
                <w:b/>
                <w:sz w:val="18"/>
                <w:szCs w:val="18"/>
                <w:lang w:val="hr-HR"/>
              </w:rPr>
            </w:pPr>
            <w:r w:rsidRPr="00DB5A61">
              <w:rPr>
                <w:b/>
                <w:sz w:val="18"/>
                <w:szCs w:val="18"/>
                <w:lang w:val="hr-HR"/>
              </w:rPr>
              <w:t xml:space="preserve">                2. Izdaci za nabavku finansijske imovine i otplatu glavnice duga</w:t>
            </w:r>
          </w:p>
        </w:tc>
        <w:tc>
          <w:tcPr>
            <w:tcW w:w="2693" w:type="dxa"/>
          </w:tcPr>
          <w:p w:rsidR="006150E5" w:rsidRPr="00DB5A61" w:rsidRDefault="006150E5" w:rsidP="000558E7">
            <w:pPr>
              <w:tabs>
                <w:tab w:val="left" w:pos="720"/>
              </w:tabs>
              <w:jc w:val="right"/>
              <w:rPr>
                <w:b/>
                <w:sz w:val="18"/>
                <w:szCs w:val="18"/>
                <w:lang w:val="hr-HR"/>
              </w:rPr>
            </w:pPr>
            <w:r w:rsidRPr="00DB5A61">
              <w:rPr>
                <w:b/>
                <w:sz w:val="18"/>
                <w:szCs w:val="18"/>
                <w:lang w:val="hr-HR"/>
              </w:rPr>
              <w:t>15.610.000,00</w:t>
            </w:r>
          </w:p>
        </w:tc>
      </w:tr>
      <w:tr w:rsidR="006150E5" w:rsidRPr="00DB5A61" w:rsidTr="000558E7">
        <w:trPr>
          <w:trHeight w:val="155"/>
        </w:trPr>
        <w:tc>
          <w:tcPr>
            <w:tcW w:w="1586" w:type="dxa"/>
          </w:tcPr>
          <w:p w:rsidR="006150E5" w:rsidRPr="00DB5A61" w:rsidRDefault="006150E5" w:rsidP="000558E7">
            <w:pPr>
              <w:tabs>
                <w:tab w:val="left" w:pos="720"/>
              </w:tabs>
              <w:ind w:left="720"/>
              <w:jc w:val="center"/>
              <w:rPr>
                <w:b/>
                <w:sz w:val="18"/>
                <w:szCs w:val="18"/>
                <w:lang w:val="hr-HR"/>
              </w:rPr>
            </w:pPr>
            <w:r w:rsidRPr="00DB5A61">
              <w:rPr>
                <w:b/>
                <w:sz w:val="18"/>
                <w:szCs w:val="18"/>
                <w:lang w:val="hr-HR"/>
              </w:rPr>
              <w:t>2.1</w:t>
            </w:r>
          </w:p>
        </w:tc>
        <w:tc>
          <w:tcPr>
            <w:tcW w:w="6636" w:type="dxa"/>
            <w:gridSpan w:val="2"/>
          </w:tcPr>
          <w:p w:rsidR="006150E5" w:rsidRPr="00DB5A61" w:rsidRDefault="006150E5" w:rsidP="000558E7">
            <w:pPr>
              <w:tabs>
                <w:tab w:val="left" w:pos="720"/>
              </w:tabs>
              <w:rPr>
                <w:sz w:val="18"/>
                <w:szCs w:val="18"/>
                <w:lang w:val="hr-HR"/>
              </w:rPr>
            </w:pPr>
            <w:r w:rsidRPr="00DB5A61">
              <w:rPr>
                <w:sz w:val="18"/>
                <w:szCs w:val="18"/>
                <w:lang w:val="hr-HR"/>
              </w:rPr>
              <w:t xml:space="preserve">Izdaci za otplatu duga </w:t>
            </w:r>
          </w:p>
        </w:tc>
        <w:tc>
          <w:tcPr>
            <w:tcW w:w="2693" w:type="dxa"/>
          </w:tcPr>
          <w:p w:rsidR="006150E5" w:rsidRPr="00DB5A61" w:rsidRDefault="006150E5" w:rsidP="000558E7">
            <w:pPr>
              <w:tabs>
                <w:tab w:val="left" w:pos="720"/>
              </w:tabs>
              <w:jc w:val="right"/>
              <w:rPr>
                <w:b/>
                <w:sz w:val="18"/>
                <w:szCs w:val="18"/>
                <w:lang w:val="hr-HR"/>
              </w:rPr>
            </w:pPr>
            <w:r w:rsidRPr="00DB5A61">
              <w:rPr>
                <w:b/>
                <w:sz w:val="18"/>
                <w:szCs w:val="18"/>
                <w:lang w:val="hr-HR"/>
              </w:rPr>
              <w:t>15.610.000,00</w:t>
            </w:r>
          </w:p>
        </w:tc>
      </w:tr>
      <w:tr w:rsidR="006150E5" w:rsidRPr="00DB5A61" w:rsidTr="000558E7">
        <w:trPr>
          <w:trHeight w:val="143"/>
        </w:trPr>
        <w:tc>
          <w:tcPr>
            <w:tcW w:w="8222" w:type="dxa"/>
            <w:gridSpan w:val="3"/>
          </w:tcPr>
          <w:p w:rsidR="006150E5" w:rsidRPr="00DB5A61" w:rsidRDefault="006150E5" w:rsidP="000558E7">
            <w:pPr>
              <w:tabs>
                <w:tab w:val="left" w:pos="720"/>
              </w:tabs>
              <w:jc w:val="center"/>
              <w:rPr>
                <w:b/>
                <w:sz w:val="18"/>
                <w:szCs w:val="18"/>
                <w:lang w:val="hr-HR"/>
              </w:rPr>
            </w:pPr>
            <w:r w:rsidRPr="00DB5A61">
              <w:rPr>
                <w:b/>
                <w:sz w:val="18"/>
                <w:szCs w:val="18"/>
                <w:lang w:val="hr-HR"/>
              </w:rPr>
              <w:t>3.Promena  stanja na racunu ( budzetski suficit +1-2)</w:t>
            </w:r>
          </w:p>
        </w:tc>
        <w:tc>
          <w:tcPr>
            <w:tcW w:w="2693" w:type="dxa"/>
          </w:tcPr>
          <w:p w:rsidR="006150E5" w:rsidRPr="00DB5A61" w:rsidRDefault="006150E5" w:rsidP="000558E7">
            <w:pPr>
              <w:tabs>
                <w:tab w:val="left" w:pos="720"/>
              </w:tabs>
              <w:jc w:val="right"/>
              <w:rPr>
                <w:b/>
                <w:sz w:val="18"/>
                <w:szCs w:val="18"/>
                <w:lang w:val="hr-HR"/>
              </w:rPr>
            </w:pPr>
            <w:r w:rsidRPr="00DB5A61">
              <w:rPr>
                <w:b/>
                <w:sz w:val="18"/>
                <w:szCs w:val="18"/>
                <w:lang w:val="hr-HR"/>
              </w:rPr>
              <w:t>0,00</w:t>
            </w:r>
          </w:p>
        </w:tc>
      </w:tr>
      <w:tr w:rsidR="006150E5" w:rsidRPr="00DB5A61" w:rsidTr="000558E7">
        <w:trPr>
          <w:trHeight w:val="262"/>
        </w:trPr>
        <w:tc>
          <w:tcPr>
            <w:tcW w:w="8222" w:type="dxa"/>
            <w:gridSpan w:val="3"/>
          </w:tcPr>
          <w:p w:rsidR="006150E5" w:rsidRPr="00DB5A61" w:rsidRDefault="006150E5" w:rsidP="000558E7">
            <w:pPr>
              <w:tabs>
                <w:tab w:val="left" w:pos="720"/>
              </w:tabs>
              <w:rPr>
                <w:b/>
                <w:sz w:val="18"/>
                <w:szCs w:val="18"/>
                <w:lang w:val="hr-HR"/>
              </w:rPr>
            </w:pPr>
            <w:r w:rsidRPr="00DB5A61">
              <w:rPr>
                <w:b/>
                <w:sz w:val="18"/>
                <w:szCs w:val="18"/>
                <w:lang w:val="hr-HR"/>
              </w:rPr>
              <w:t xml:space="preserve">                                      4. Neto finansiranje(1-2-3)</w:t>
            </w:r>
          </w:p>
        </w:tc>
        <w:tc>
          <w:tcPr>
            <w:tcW w:w="2693" w:type="dxa"/>
          </w:tcPr>
          <w:p w:rsidR="006150E5" w:rsidRPr="00DB5A61" w:rsidRDefault="006150E5" w:rsidP="000558E7">
            <w:pPr>
              <w:tabs>
                <w:tab w:val="left" w:pos="720"/>
              </w:tabs>
              <w:jc w:val="right"/>
              <w:rPr>
                <w:b/>
                <w:sz w:val="18"/>
                <w:szCs w:val="18"/>
                <w:lang w:val="hr-HR"/>
              </w:rPr>
            </w:pPr>
            <w:r w:rsidRPr="00DB5A61">
              <w:rPr>
                <w:b/>
                <w:sz w:val="18"/>
                <w:szCs w:val="18"/>
                <w:lang w:val="hr-HR"/>
              </w:rPr>
              <w:t>0,00</w:t>
            </w:r>
          </w:p>
        </w:tc>
      </w:tr>
    </w:tbl>
    <w:p w:rsidR="00297353" w:rsidRPr="00DB5A61" w:rsidRDefault="00297353" w:rsidP="00297353">
      <w:pPr>
        <w:pStyle w:val="BodyTextIndent"/>
        <w:ind w:firstLine="720"/>
        <w:rPr>
          <w:rFonts w:ascii="Times New Roman" w:hAnsi="Times New Roman"/>
          <w:sz w:val="18"/>
          <w:szCs w:val="18"/>
        </w:rPr>
      </w:pPr>
    </w:p>
    <w:p w:rsidR="00297353" w:rsidRPr="00DB5A61" w:rsidRDefault="00297353" w:rsidP="00297353">
      <w:pPr>
        <w:pStyle w:val="BodyTextIndent"/>
        <w:ind w:firstLine="720"/>
        <w:rPr>
          <w:rFonts w:ascii="Times New Roman" w:hAnsi="Times New Roman"/>
          <w:sz w:val="18"/>
          <w:szCs w:val="18"/>
        </w:rPr>
      </w:pPr>
      <w:r w:rsidRPr="00DB5A61">
        <w:rPr>
          <w:rFonts w:ascii="Times New Roman" w:hAnsi="Times New Roman"/>
          <w:sz w:val="18"/>
          <w:szCs w:val="18"/>
        </w:rPr>
        <w:t xml:space="preserve">Član 2. menja se i glasi: </w:t>
      </w:r>
    </w:p>
    <w:p w:rsidR="00297353" w:rsidRPr="00DB5A61" w:rsidRDefault="00297353" w:rsidP="00297353">
      <w:pPr>
        <w:tabs>
          <w:tab w:val="left" w:pos="720"/>
        </w:tabs>
        <w:jc w:val="center"/>
        <w:rPr>
          <w:sz w:val="18"/>
          <w:szCs w:val="18"/>
          <w:lang w:val="hr-HR"/>
        </w:rPr>
      </w:pPr>
      <w:r w:rsidRPr="00DB5A61">
        <w:rPr>
          <w:sz w:val="18"/>
          <w:szCs w:val="18"/>
          <w:lang w:val="hr-HR"/>
        </w:rPr>
        <w:t>,,</w:t>
      </w:r>
      <w:r w:rsidRPr="00DB5A61">
        <w:rPr>
          <w:b/>
          <w:sz w:val="18"/>
          <w:szCs w:val="18"/>
          <w:lang w:val="hr-HR"/>
        </w:rPr>
        <w:t>Član 2.</w:t>
      </w:r>
    </w:p>
    <w:p w:rsidR="00297353" w:rsidRPr="00E960C2" w:rsidRDefault="00297353" w:rsidP="00297353">
      <w:pPr>
        <w:tabs>
          <w:tab w:val="left" w:pos="720"/>
        </w:tabs>
        <w:jc w:val="both"/>
        <w:rPr>
          <w:sz w:val="18"/>
          <w:szCs w:val="18"/>
          <w:lang w:val="hr-HR"/>
        </w:rPr>
      </w:pPr>
      <w:r w:rsidRPr="00DB5A61">
        <w:rPr>
          <w:sz w:val="18"/>
          <w:szCs w:val="18"/>
          <w:lang w:val="hr-HR"/>
        </w:rPr>
        <w:tab/>
        <w:t>Prihodi i primanja , rashodi i izdaci budžeta utvrđeni su u sledećim iznosima:</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804"/>
        <w:gridCol w:w="1276"/>
        <w:gridCol w:w="1417"/>
      </w:tblGrid>
      <w:tr w:rsidR="00297353" w:rsidRPr="00DB5A61" w:rsidTr="000558E7">
        <w:trPr>
          <w:trHeight w:val="426"/>
        </w:trPr>
        <w:tc>
          <w:tcPr>
            <w:tcW w:w="1418" w:type="dxa"/>
            <w:shd w:val="clear" w:color="auto" w:fill="auto"/>
          </w:tcPr>
          <w:p w:rsidR="00297353" w:rsidRPr="00DB5A61" w:rsidRDefault="00297353" w:rsidP="000558E7">
            <w:pPr>
              <w:tabs>
                <w:tab w:val="left" w:pos="540"/>
                <w:tab w:val="left" w:pos="720"/>
              </w:tabs>
              <w:rPr>
                <w:b/>
                <w:sz w:val="18"/>
                <w:szCs w:val="18"/>
                <w:lang w:val="sr-Latn-CS"/>
              </w:rPr>
            </w:pPr>
            <w:r w:rsidRPr="00DB5A61">
              <w:rPr>
                <w:b/>
                <w:sz w:val="18"/>
                <w:szCs w:val="18"/>
                <w:lang w:val="sr-Latn-CS"/>
              </w:rPr>
              <w:t>R.br.</w:t>
            </w:r>
          </w:p>
        </w:tc>
        <w:tc>
          <w:tcPr>
            <w:tcW w:w="6804" w:type="dxa"/>
          </w:tcPr>
          <w:p w:rsidR="00297353" w:rsidRPr="00DB5A61" w:rsidRDefault="00297353" w:rsidP="000558E7">
            <w:pPr>
              <w:tabs>
                <w:tab w:val="left" w:pos="540"/>
                <w:tab w:val="left" w:pos="720"/>
              </w:tabs>
              <w:jc w:val="center"/>
              <w:rPr>
                <w:b/>
                <w:sz w:val="18"/>
                <w:szCs w:val="18"/>
                <w:lang w:val="sr-Latn-CS"/>
              </w:rPr>
            </w:pPr>
            <w:r w:rsidRPr="00DB5A61">
              <w:rPr>
                <w:b/>
                <w:sz w:val="18"/>
                <w:szCs w:val="18"/>
                <w:lang w:val="sr-Latn-CS"/>
              </w:rPr>
              <w:t>OPIS</w:t>
            </w:r>
          </w:p>
        </w:tc>
        <w:tc>
          <w:tcPr>
            <w:tcW w:w="1276" w:type="dxa"/>
          </w:tcPr>
          <w:p w:rsidR="00297353" w:rsidRPr="00DB5A61" w:rsidRDefault="00297353" w:rsidP="000558E7">
            <w:pPr>
              <w:tabs>
                <w:tab w:val="left" w:pos="540"/>
                <w:tab w:val="left" w:pos="720"/>
              </w:tabs>
              <w:jc w:val="center"/>
              <w:rPr>
                <w:b/>
                <w:sz w:val="18"/>
                <w:szCs w:val="18"/>
                <w:lang w:val="sr-Latn-CS"/>
              </w:rPr>
            </w:pPr>
            <w:r w:rsidRPr="00DB5A61">
              <w:rPr>
                <w:b/>
                <w:sz w:val="18"/>
                <w:szCs w:val="18"/>
                <w:lang w:val="sr-Latn-CS"/>
              </w:rPr>
              <w:t>ŠIFRA EK. KLASIFIK</w:t>
            </w:r>
          </w:p>
        </w:tc>
        <w:tc>
          <w:tcPr>
            <w:tcW w:w="1417" w:type="dxa"/>
          </w:tcPr>
          <w:p w:rsidR="00297353" w:rsidRPr="00DB5A61" w:rsidRDefault="00297353" w:rsidP="000558E7">
            <w:pPr>
              <w:tabs>
                <w:tab w:val="left" w:pos="540"/>
                <w:tab w:val="left" w:pos="720"/>
              </w:tabs>
              <w:jc w:val="center"/>
              <w:rPr>
                <w:b/>
                <w:sz w:val="18"/>
                <w:szCs w:val="18"/>
                <w:lang w:val="hr-HR"/>
              </w:rPr>
            </w:pPr>
          </w:p>
          <w:p w:rsidR="00297353" w:rsidRPr="00DB5A61" w:rsidRDefault="00297353" w:rsidP="000558E7">
            <w:pPr>
              <w:tabs>
                <w:tab w:val="left" w:pos="540"/>
                <w:tab w:val="left" w:pos="720"/>
              </w:tabs>
              <w:jc w:val="center"/>
              <w:rPr>
                <w:b/>
                <w:sz w:val="18"/>
                <w:szCs w:val="18"/>
                <w:lang w:val="hr-HR"/>
              </w:rPr>
            </w:pPr>
            <w:r w:rsidRPr="00DB5A61">
              <w:rPr>
                <w:b/>
                <w:sz w:val="18"/>
                <w:szCs w:val="18"/>
                <w:lang w:val="hr-HR"/>
              </w:rPr>
              <w:t>IZNOS</w:t>
            </w:r>
          </w:p>
        </w:tc>
      </w:tr>
      <w:tr w:rsidR="00297353" w:rsidRPr="00DB5A61" w:rsidTr="000558E7">
        <w:trPr>
          <w:trHeight w:val="275"/>
        </w:trPr>
        <w:tc>
          <w:tcPr>
            <w:tcW w:w="1418" w:type="dxa"/>
            <w:shd w:val="clear" w:color="auto" w:fill="DAEEF3"/>
          </w:tcPr>
          <w:p w:rsidR="00297353" w:rsidRPr="00DB5A61" w:rsidRDefault="00297353" w:rsidP="000558E7">
            <w:pPr>
              <w:tabs>
                <w:tab w:val="left" w:pos="-108"/>
                <w:tab w:val="left" w:pos="540"/>
              </w:tabs>
              <w:jc w:val="both"/>
              <w:rPr>
                <w:b/>
                <w:sz w:val="18"/>
                <w:szCs w:val="18"/>
                <w:lang w:val="hr-HR"/>
              </w:rPr>
            </w:pPr>
            <w:r w:rsidRPr="00DB5A61">
              <w:rPr>
                <w:b/>
                <w:sz w:val="18"/>
                <w:szCs w:val="18"/>
                <w:lang w:val="hr-HR"/>
              </w:rPr>
              <w:t>1.</w:t>
            </w:r>
          </w:p>
        </w:tc>
        <w:tc>
          <w:tcPr>
            <w:tcW w:w="6804" w:type="dxa"/>
            <w:shd w:val="clear" w:color="auto" w:fill="DAEEF3"/>
          </w:tcPr>
          <w:p w:rsidR="00297353" w:rsidRPr="00DB5A61" w:rsidRDefault="00297353" w:rsidP="000558E7">
            <w:pPr>
              <w:tabs>
                <w:tab w:val="left" w:pos="540"/>
                <w:tab w:val="left" w:pos="720"/>
              </w:tabs>
              <w:jc w:val="center"/>
              <w:rPr>
                <w:b/>
                <w:sz w:val="18"/>
                <w:szCs w:val="18"/>
                <w:lang w:val="hr-HR"/>
              </w:rPr>
            </w:pPr>
            <w:r w:rsidRPr="00DB5A61">
              <w:rPr>
                <w:b/>
                <w:sz w:val="18"/>
                <w:szCs w:val="18"/>
                <w:lang w:val="hr-HR"/>
              </w:rPr>
              <w:t>UKUPNI PRIHODI I PRIMANJA OD PRODAJE NEFINANSIJSKE IMOVINE</w:t>
            </w:r>
          </w:p>
        </w:tc>
        <w:tc>
          <w:tcPr>
            <w:tcW w:w="1276" w:type="dxa"/>
            <w:shd w:val="clear" w:color="auto" w:fill="DAEEF3"/>
          </w:tcPr>
          <w:p w:rsidR="00297353" w:rsidRPr="00DB5A61" w:rsidRDefault="00297353" w:rsidP="000558E7">
            <w:pPr>
              <w:tabs>
                <w:tab w:val="left" w:pos="540"/>
                <w:tab w:val="left" w:pos="720"/>
              </w:tabs>
              <w:jc w:val="center"/>
              <w:rPr>
                <w:b/>
                <w:sz w:val="18"/>
                <w:szCs w:val="18"/>
                <w:lang w:val="sr-Latn-CS"/>
              </w:rPr>
            </w:pPr>
            <w:r w:rsidRPr="00DB5A61">
              <w:rPr>
                <w:b/>
                <w:sz w:val="18"/>
                <w:szCs w:val="18"/>
                <w:lang w:val="sr-Latn-CS"/>
              </w:rPr>
              <w:t>7+8</w:t>
            </w:r>
          </w:p>
        </w:tc>
        <w:tc>
          <w:tcPr>
            <w:tcW w:w="1417" w:type="dxa"/>
            <w:shd w:val="clear" w:color="auto" w:fill="DAEEF3"/>
          </w:tcPr>
          <w:p w:rsidR="00297353" w:rsidRPr="00DB5A61" w:rsidRDefault="00297353" w:rsidP="000558E7">
            <w:pPr>
              <w:tabs>
                <w:tab w:val="left" w:pos="540"/>
                <w:tab w:val="left" w:pos="720"/>
              </w:tabs>
              <w:rPr>
                <w:b/>
                <w:sz w:val="18"/>
                <w:szCs w:val="18"/>
                <w:lang w:val="hr-HR"/>
              </w:rPr>
            </w:pPr>
            <w:r w:rsidRPr="00DB5A61">
              <w:rPr>
                <w:b/>
                <w:sz w:val="18"/>
                <w:szCs w:val="18"/>
                <w:lang w:val="hr-HR"/>
              </w:rPr>
              <w:t>836.152.240,96</w:t>
            </w:r>
          </w:p>
        </w:tc>
      </w:tr>
      <w:tr w:rsidR="00297353" w:rsidRPr="00DB5A61" w:rsidTr="000558E7">
        <w:trPr>
          <w:trHeight w:val="130"/>
        </w:trPr>
        <w:tc>
          <w:tcPr>
            <w:tcW w:w="1418" w:type="dxa"/>
            <w:vMerge w:val="restart"/>
            <w:shd w:val="clear" w:color="auto" w:fill="auto"/>
          </w:tcPr>
          <w:p w:rsidR="00297353" w:rsidRPr="00DB5A61" w:rsidRDefault="00297353" w:rsidP="000558E7">
            <w:pPr>
              <w:tabs>
                <w:tab w:val="left" w:pos="540"/>
                <w:tab w:val="left" w:pos="720"/>
              </w:tabs>
              <w:jc w:val="both"/>
              <w:rPr>
                <w:b/>
                <w:sz w:val="18"/>
                <w:szCs w:val="18"/>
                <w:lang w:val="hr-HR"/>
              </w:rPr>
            </w:pPr>
          </w:p>
        </w:tc>
        <w:tc>
          <w:tcPr>
            <w:tcW w:w="6804" w:type="dxa"/>
          </w:tcPr>
          <w:p w:rsidR="00297353" w:rsidRPr="00DB5A61" w:rsidRDefault="00297353" w:rsidP="000558E7">
            <w:pPr>
              <w:tabs>
                <w:tab w:val="left" w:pos="540"/>
                <w:tab w:val="left" w:pos="720"/>
              </w:tabs>
              <w:rPr>
                <w:b/>
                <w:sz w:val="18"/>
                <w:szCs w:val="18"/>
                <w:lang w:val="sr-Latn-CS"/>
              </w:rPr>
            </w:pPr>
            <w:r w:rsidRPr="00DB5A61">
              <w:rPr>
                <w:b/>
                <w:sz w:val="18"/>
                <w:szCs w:val="18"/>
                <w:lang w:val="hr-HR"/>
              </w:rPr>
              <w:t xml:space="preserve"> TEKU</w:t>
            </w:r>
            <w:r w:rsidRPr="00DB5A61">
              <w:rPr>
                <w:b/>
                <w:sz w:val="18"/>
                <w:szCs w:val="18"/>
                <w:lang w:val="sr-Latn-CS"/>
              </w:rPr>
              <w:t>ĆI PRIHODI</w:t>
            </w:r>
          </w:p>
        </w:tc>
        <w:tc>
          <w:tcPr>
            <w:tcW w:w="1276" w:type="dxa"/>
          </w:tcPr>
          <w:p w:rsidR="00297353" w:rsidRPr="00DB5A61" w:rsidRDefault="00297353" w:rsidP="000558E7">
            <w:pPr>
              <w:tabs>
                <w:tab w:val="left" w:pos="540"/>
                <w:tab w:val="left" w:pos="720"/>
              </w:tabs>
              <w:jc w:val="right"/>
              <w:rPr>
                <w:b/>
                <w:sz w:val="18"/>
                <w:szCs w:val="18"/>
                <w:lang w:val="hr-HR"/>
              </w:rPr>
            </w:pPr>
            <w:r w:rsidRPr="00DB5A61">
              <w:rPr>
                <w:b/>
                <w:sz w:val="18"/>
                <w:szCs w:val="18"/>
                <w:lang w:val="hr-HR"/>
              </w:rPr>
              <w:t>7</w:t>
            </w:r>
          </w:p>
        </w:tc>
        <w:tc>
          <w:tcPr>
            <w:tcW w:w="1417" w:type="dxa"/>
          </w:tcPr>
          <w:p w:rsidR="00297353" w:rsidRPr="00DB5A61" w:rsidRDefault="00297353" w:rsidP="000558E7">
            <w:pPr>
              <w:tabs>
                <w:tab w:val="left" w:pos="540"/>
                <w:tab w:val="left" w:pos="720"/>
              </w:tabs>
              <w:jc w:val="right"/>
              <w:rPr>
                <w:b/>
                <w:sz w:val="18"/>
                <w:szCs w:val="18"/>
                <w:lang w:val="hr-HR"/>
              </w:rPr>
            </w:pPr>
            <w:r w:rsidRPr="00DB5A61">
              <w:rPr>
                <w:b/>
                <w:sz w:val="18"/>
                <w:szCs w:val="18"/>
                <w:lang w:val="hr-HR"/>
              </w:rPr>
              <w:t>836.152.240,96</w:t>
            </w:r>
          </w:p>
        </w:tc>
      </w:tr>
      <w:tr w:rsidR="00297353" w:rsidRPr="00DB5A61" w:rsidTr="000558E7">
        <w:trPr>
          <w:trHeight w:val="227"/>
        </w:trPr>
        <w:tc>
          <w:tcPr>
            <w:tcW w:w="1418" w:type="dxa"/>
            <w:vMerge/>
            <w:shd w:val="clear" w:color="auto" w:fill="auto"/>
          </w:tcPr>
          <w:p w:rsidR="00297353" w:rsidRPr="00DB5A61" w:rsidRDefault="00297353" w:rsidP="000558E7">
            <w:pPr>
              <w:tabs>
                <w:tab w:val="left" w:pos="540"/>
                <w:tab w:val="left" w:pos="720"/>
              </w:tabs>
              <w:jc w:val="both"/>
              <w:rPr>
                <w:b/>
                <w:sz w:val="18"/>
                <w:szCs w:val="18"/>
                <w:lang w:val="hr-HR"/>
              </w:rPr>
            </w:pPr>
          </w:p>
        </w:tc>
        <w:tc>
          <w:tcPr>
            <w:tcW w:w="6804" w:type="dxa"/>
          </w:tcPr>
          <w:p w:rsidR="00297353" w:rsidRPr="00DB5A61" w:rsidRDefault="00297353" w:rsidP="000558E7">
            <w:pPr>
              <w:tabs>
                <w:tab w:val="left" w:pos="540"/>
                <w:tab w:val="left" w:pos="720"/>
              </w:tabs>
              <w:jc w:val="both"/>
              <w:rPr>
                <w:b/>
                <w:sz w:val="18"/>
                <w:szCs w:val="18"/>
                <w:lang w:val="hr-HR"/>
              </w:rPr>
            </w:pPr>
            <w:r w:rsidRPr="00DB5A61">
              <w:rPr>
                <w:b/>
                <w:sz w:val="18"/>
                <w:szCs w:val="18"/>
                <w:lang w:val="hr-HR"/>
              </w:rPr>
              <w:t>1.Poreski prihodi</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71</w:t>
            </w:r>
          </w:p>
        </w:tc>
        <w:tc>
          <w:tcPr>
            <w:tcW w:w="1417" w:type="dxa"/>
          </w:tcPr>
          <w:p w:rsidR="00297353" w:rsidRPr="00DB5A61" w:rsidRDefault="00297353" w:rsidP="000558E7">
            <w:pPr>
              <w:tabs>
                <w:tab w:val="left" w:pos="540"/>
                <w:tab w:val="left" w:pos="720"/>
              </w:tabs>
              <w:jc w:val="right"/>
              <w:rPr>
                <w:b/>
                <w:sz w:val="18"/>
                <w:szCs w:val="18"/>
                <w:lang w:val="hr-HR"/>
              </w:rPr>
            </w:pPr>
            <w:r w:rsidRPr="00DB5A61">
              <w:rPr>
                <w:b/>
                <w:sz w:val="18"/>
                <w:szCs w:val="18"/>
                <w:lang w:val="hr-HR"/>
              </w:rPr>
              <w:t>184.197.136,00</w:t>
            </w:r>
          </w:p>
        </w:tc>
      </w:tr>
      <w:tr w:rsidR="00297353" w:rsidRPr="00DB5A61" w:rsidTr="000558E7">
        <w:trPr>
          <w:trHeight w:val="211"/>
        </w:trPr>
        <w:tc>
          <w:tcPr>
            <w:tcW w:w="1418" w:type="dxa"/>
            <w:vMerge/>
            <w:shd w:val="clear" w:color="auto" w:fill="auto"/>
          </w:tcPr>
          <w:p w:rsidR="00297353" w:rsidRPr="00DB5A61" w:rsidRDefault="00297353" w:rsidP="000558E7">
            <w:pPr>
              <w:tabs>
                <w:tab w:val="left" w:pos="540"/>
                <w:tab w:val="left" w:pos="720"/>
              </w:tabs>
              <w:jc w:val="both"/>
              <w:rPr>
                <w:b/>
                <w:sz w:val="18"/>
                <w:szCs w:val="18"/>
                <w:lang w:val="hr-HR"/>
              </w:rPr>
            </w:pPr>
          </w:p>
        </w:tc>
        <w:tc>
          <w:tcPr>
            <w:tcW w:w="6804" w:type="dxa"/>
          </w:tcPr>
          <w:p w:rsidR="00297353" w:rsidRPr="00DB5A61" w:rsidRDefault="00297353" w:rsidP="000558E7">
            <w:pPr>
              <w:tabs>
                <w:tab w:val="left" w:pos="540"/>
                <w:tab w:val="left" w:pos="720"/>
              </w:tabs>
              <w:rPr>
                <w:b/>
                <w:sz w:val="18"/>
                <w:szCs w:val="18"/>
                <w:lang w:val="hr-HR"/>
              </w:rPr>
            </w:pPr>
            <w:r w:rsidRPr="00DB5A61">
              <w:rPr>
                <w:sz w:val="18"/>
                <w:szCs w:val="18"/>
                <w:lang w:val="hr-HR"/>
              </w:rPr>
              <w:t xml:space="preserve">1.1 </w:t>
            </w:r>
            <w:r w:rsidRPr="00DB5A61">
              <w:rPr>
                <w:sz w:val="18"/>
                <w:szCs w:val="18"/>
                <w:lang w:val="it-IT"/>
              </w:rPr>
              <w:t>Porez</w:t>
            </w:r>
            <w:r w:rsidRPr="00DB5A61">
              <w:rPr>
                <w:sz w:val="18"/>
                <w:szCs w:val="18"/>
                <w:lang w:val="hr-HR"/>
              </w:rPr>
              <w:t xml:space="preserve"> </w:t>
            </w:r>
            <w:r w:rsidRPr="00DB5A61">
              <w:rPr>
                <w:sz w:val="18"/>
                <w:szCs w:val="18"/>
                <w:lang w:val="it-IT"/>
              </w:rPr>
              <w:t>na</w:t>
            </w:r>
            <w:r w:rsidRPr="00DB5A61">
              <w:rPr>
                <w:sz w:val="18"/>
                <w:szCs w:val="18"/>
                <w:lang w:val="hr-HR"/>
              </w:rPr>
              <w:t xml:space="preserve"> </w:t>
            </w:r>
            <w:r w:rsidRPr="00DB5A61">
              <w:rPr>
                <w:sz w:val="18"/>
                <w:szCs w:val="18"/>
                <w:lang w:val="it-IT"/>
              </w:rPr>
              <w:t>dohodak</w:t>
            </w:r>
            <w:r w:rsidRPr="00DB5A61">
              <w:rPr>
                <w:sz w:val="18"/>
                <w:szCs w:val="18"/>
                <w:lang w:val="hr-HR"/>
              </w:rPr>
              <w:t xml:space="preserve">, </w:t>
            </w:r>
            <w:r w:rsidRPr="00DB5A61">
              <w:rPr>
                <w:sz w:val="18"/>
                <w:szCs w:val="18"/>
                <w:lang w:val="it-IT"/>
              </w:rPr>
              <w:t>dobit</w:t>
            </w:r>
            <w:r w:rsidRPr="00DB5A61">
              <w:rPr>
                <w:sz w:val="18"/>
                <w:szCs w:val="18"/>
                <w:lang w:val="hr-HR"/>
              </w:rPr>
              <w:t xml:space="preserve">  </w:t>
            </w:r>
            <w:r w:rsidRPr="00DB5A61">
              <w:rPr>
                <w:sz w:val="18"/>
                <w:szCs w:val="18"/>
                <w:lang w:val="it-IT"/>
              </w:rPr>
              <w:t>i</w:t>
            </w:r>
            <w:r w:rsidRPr="00DB5A61">
              <w:rPr>
                <w:sz w:val="18"/>
                <w:szCs w:val="18"/>
                <w:lang w:val="hr-HR"/>
              </w:rPr>
              <w:t xml:space="preserve"> </w:t>
            </w:r>
            <w:r w:rsidRPr="00DB5A61">
              <w:rPr>
                <w:sz w:val="18"/>
                <w:szCs w:val="18"/>
                <w:lang w:val="it-IT"/>
              </w:rPr>
              <w:t>kapitalne</w:t>
            </w:r>
            <w:r w:rsidRPr="00DB5A61">
              <w:rPr>
                <w:sz w:val="18"/>
                <w:szCs w:val="18"/>
                <w:lang w:val="hr-HR"/>
              </w:rPr>
              <w:t xml:space="preserve"> </w:t>
            </w:r>
            <w:r w:rsidRPr="00DB5A61">
              <w:rPr>
                <w:sz w:val="18"/>
                <w:szCs w:val="18"/>
                <w:lang w:val="it-IT"/>
              </w:rPr>
              <w:t>dobitke</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711</w:t>
            </w:r>
          </w:p>
        </w:tc>
        <w:tc>
          <w:tcPr>
            <w:tcW w:w="1417" w:type="dxa"/>
          </w:tcPr>
          <w:p w:rsidR="00297353" w:rsidRPr="00DB5A61" w:rsidRDefault="00297353" w:rsidP="000558E7">
            <w:pPr>
              <w:tabs>
                <w:tab w:val="left" w:pos="540"/>
                <w:tab w:val="left" w:pos="720"/>
              </w:tabs>
              <w:jc w:val="right"/>
              <w:rPr>
                <w:sz w:val="18"/>
                <w:szCs w:val="18"/>
                <w:lang w:val="hr-HR"/>
              </w:rPr>
            </w:pPr>
            <w:r w:rsidRPr="00DB5A61">
              <w:rPr>
                <w:sz w:val="18"/>
                <w:szCs w:val="18"/>
                <w:lang w:val="it-IT"/>
              </w:rPr>
              <w:t>130.953.519,00</w:t>
            </w:r>
          </w:p>
        </w:tc>
      </w:tr>
      <w:tr w:rsidR="00297353" w:rsidRPr="00DB5A61" w:rsidTr="000558E7">
        <w:tc>
          <w:tcPr>
            <w:tcW w:w="1418" w:type="dxa"/>
            <w:vMerge/>
            <w:shd w:val="clear" w:color="auto" w:fill="auto"/>
          </w:tcPr>
          <w:p w:rsidR="00297353" w:rsidRPr="00DB5A61" w:rsidRDefault="00297353" w:rsidP="000558E7">
            <w:pPr>
              <w:tabs>
                <w:tab w:val="left" w:pos="540"/>
                <w:tab w:val="left" w:pos="720"/>
              </w:tabs>
              <w:jc w:val="both"/>
              <w:rPr>
                <w:b/>
                <w:sz w:val="18"/>
                <w:szCs w:val="18"/>
                <w:lang w:val="hr-HR"/>
              </w:rPr>
            </w:pPr>
          </w:p>
        </w:tc>
        <w:tc>
          <w:tcPr>
            <w:tcW w:w="6804" w:type="dxa"/>
          </w:tcPr>
          <w:p w:rsidR="00297353" w:rsidRPr="00DB5A61" w:rsidRDefault="00297353" w:rsidP="000558E7">
            <w:pPr>
              <w:tabs>
                <w:tab w:val="left" w:pos="540"/>
                <w:tab w:val="left" w:pos="720"/>
              </w:tabs>
              <w:jc w:val="both"/>
              <w:rPr>
                <w:b/>
                <w:sz w:val="18"/>
                <w:szCs w:val="18"/>
                <w:lang w:val="hr-HR"/>
              </w:rPr>
            </w:pPr>
            <w:r w:rsidRPr="00DB5A61">
              <w:rPr>
                <w:sz w:val="18"/>
                <w:szCs w:val="18"/>
                <w:lang w:val="hr-HR"/>
              </w:rPr>
              <w:t>1.2 Porez na imovinu</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713</w:t>
            </w:r>
          </w:p>
        </w:tc>
        <w:tc>
          <w:tcPr>
            <w:tcW w:w="1417" w:type="dxa"/>
          </w:tcPr>
          <w:p w:rsidR="00297353" w:rsidRPr="00DB5A61" w:rsidRDefault="00297353" w:rsidP="000558E7">
            <w:pPr>
              <w:tabs>
                <w:tab w:val="left" w:pos="540"/>
                <w:tab w:val="left" w:pos="720"/>
              </w:tabs>
              <w:jc w:val="right"/>
              <w:rPr>
                <w:sz w:val="18"/>
                <w:szCs w:val="18"/>
                <w:lang w:val="hr-HR"/>
              </w:rPr>
            </w:pPr>
            <w:r w:rsidRPr="00DB5A61">
              <w:rPr>
                <w:sz w:val="18"/>
                <w:szCs w:val="18"/>
                <w:lang w:val="en-US"/>
              </w:rPr>
              <w:t>34.038.809,00</w:t>
            </w:r>
          </w:p>
        </w:tc>
      </w:tr>
      <w:tr w:rsidR="00297353" w:rsidRPr="00DB5A61" w:rsidTr="000558E7">
        <w:tc>
          <w:tcPr>
            <w:tcW w:w="1418" w:type="dxa"/>
            <w:vMerge/>
            <w:shd w:val="clear" w:color="auto" w:fill="auto"/>
          </w:tcPr>
          <w:p w:rsidR="00297353" w:rsidRPr="00DB5A61" w:rsidRDefault="00297353" w:rsidP="000558E7">
            <w:pPr>
              <w:tabs>
                <w:tab w:val="left" w:pos="540"/>
                <w:tab w:val="left" w:pos="720"/>
              </w:tabs>
              <w:jc w:val="both"/>
              <w:rPr>
                <w:b/>
                <w:sz w:val="18"/>
                <w:szCs w:val="18"/>
                <w:lang w:val="hr-HR"/>
              </w:rPr>
            </w:pPr>
          </w:p>
        </w:tc>
        <w:tc>
          <w:tcPr>
            <w:tcW w:w="6804" w:type="dxa"/>
          </w:tcPr>
          <w:p w:rsidR="00297353" w:rsidRPr="00DB5A61" w:rsidRDefault="00297353" w:rsidP="000558E7">
            <w:pPr>
              <w:tabs>
                <w:tab w:val="left" w:pos="540"/>
                <w:tab w:val="left" w:pos="720"/>
              </w:tabs>
              <w:jc w:val="both"/>
              <w:rPr>
                <w:b/>
                <w:sz w:val="18"/>
                <w:szCs w:val="18"/>
                <w:lang w:val="hr-HR"/>
              </w:rPr>
            </w:pPr>
            <w:r w:rsidRPr="00DB5A61">
              <w:rPr>
                <w:sz w:val="18"/>
                <w:szCs w:val="18"/>
                <w:lang w:val="hr-HR"/>
              </w:rPr>
              <w:t>1.3 Porez na dobra i usluge (PDV i akcize)</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714</w:t>
            </w:r>
          </w:p>
        </w:tc>
        <w:tc>
          <w:tcPr>
            <w:tcW w:w="1417" w:type="dxa"/>
          </w:tcPr>
          <w:p w:rsidR="00297353" w:rsidRPr="00DB5A61" w:rsidRDefault="00297353" w:rsidP="000558E7">
            <w:pPr>
              <w:tabs>
                <w:tab w:val="left" w:pos="540"/>
                <w:tab w:val="left" w:pos="720"/>
              </w:tabs>
              <w:jc w:val="right"/>
              <w:rPr>
                <w:sz w:val="18"/>
                <w:szCs w:val="18"/>
                <w:lang w:val="hr-HR"/>
              </w:rPr>
            </w:pPr>
            <w:r w:rsidRPr="00DB5A61">
              <w:rPr>
                <w:sz w:val="18"/>
                <w:szCs w:val="18"/>
              </w:rPr>
              <w:t>12.963.368,00</w:t>
            </w:r>
          </w:p>
        </w:tc>
      </w:tr>
      <w:tr w:rsidR="00297353" w:rsidRPr="00DB5A61" w:rsidTr="000558E7">
        <w:tc>
          <w:tcPr>
            <w:tcW w:w="1418" w:type="dxa"/>
            <w:vMerge/>
            <w:shd w:val="clear" w:color="auto" w:fill="auto"/>
          </w:tcPr>
          <w:p w:rsidR="00297353" w:rsidRPr="00DB5A61" w:rsidRDefault="00297353" w:rsidP="000558E7">
            <w:pPr>
              <w:tabs>
                <w:tab w:val="left" w:pos="540"/>
                <w:tab w:val="left" w:pos="720"/>
              </w:tabs>
              <w:jc w:val="both"/>
              <w:rPr>
                <w:sz w:val="18"/>
                <w:szCs w:val="18"/>
                <w:lang w:val="hr-HR"/>
              </w:rPr>
            </w:pPr>
          </w:p>
        </w:tc>
        <w:tc>
          <w:tcPr>
            <w:tcW w:w="6804" w:type="dxa"/>
          </w:tcPr>
          <w:p w:rsidR="00297353" w:rsidRPr="00DB5A61" w:rsidRDefault="00297353" w:rsidP="000558E7">
            <w:pPr>
              <w:tabs>
                <w:tab w:val="left" w:pos="540"/>
                <w:tab w:val="left" w:pos="720"/>
              </w:tabs>
              <w:jc w:val="both"/>
              <w:rPr>
                <w:sz w:val="18"/>
                <w:szCs w:val="18"/>
                <w:lang w:val="hr-HR"/>
              </w:rPr>
            </w:pPr>
            <w:r w:rsidRPr="00DB5A61">
              <w:rPr>
                <w:sz w:val="18"/>
                <w:szCs w:val="18"/>
                <w:lang w:val="hr-HR"/>
              </w:rPr>
              <w:t>1.4.Ostali poreski prihodi</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716</w:t>
            </w:r>
          </w:p>
        </w:tc>
        <w:tc>
          <w:tcPr>
            <w:tcW w:w="1417" w:type="dxa"/>
          </w:tcPr>
          <w:p w:rsidR="00297353" w:rsidRPr="00DB5A61" w:rsidRDefault="00297353" w:rsidP="000558E7">
            <w:pPr>
              <w:tabs>
                <w:tab w:val="left" w:pos="540"/>
                <w:tab w:val="left" w:pos="720"/>
              </w:tabs>
              <w:jc w:val="right"/>
              <w:rPr>
                <w:sz w:val="18"/>
                <w:szCs w:val="18"/>
                <w:lang w:val="hr-HR"/>
              </w:rPr>
            </w:pPr>
            <w:r w:rsidRPr="00DB5A61">
              <w:rPr>
                <w:sz w:val="18"/>
                <w:szCs w:val="18"/>
                <w:lang w:val="it-IT"/>
              </w:rPr>
              <w:t>6.241.440,00</w:t>
            </w:r>
          </w:p>
        </w:tc>
      </w:tr>
      <w:tr w:rsidR="00297353" w:rsidRPr="00DB5A61" w:rsidTr="000558E7">
        <w:tc>
          <w:tcPr>
            <w:tcW w:w="1418" w:type="dxa"/>
            <w:vMerge/>
            <w:shd w:val="clear" w:color="auto" w:fill="auto"/>
          </w:tcPr>
          <w:p w:rsidR="00297353" w:rsidRPr="00DB5A61" w:rsidRDefault="00297353" w:rsidP="000558E7">
            <w:pPr>
              <w:tabs>
                <w:tab w:val="left" w:pos="540"/>
                <w:tab w:val="left" w:pos="720"/>
              </w:tabs>
              <w:jc w:val="both"/>
              <w:rPr>
                <w:sz w:val="18"/>
                <w:szCs w:val="18"/>
                <w:lang w:val="hr-HR"/>
              </w:rPr>
            </w:pPr>
          </w:p>
        </w:tc>
        <w:tc>
          <w:tcPr>
            <w:tcW w:w="6804" w:type="dxa"/>
          </w:tcPr>
          <w:p w:rsidR="00297353" w:rsidRPr="00DB5A61" w:rsidRDefault="00297353" w:rsidP="000558E7">
            <w:pPr>
              <w:tabs>
                <w:tab w:val="left" w:pos="540"/>
                <w:tab w:val="left" w:pos="720"/>
              </w:tabs>
              <w:jc w:val="both"/>
              <w:rPr>
                <w:sz w:val="18"/>
                <w:szCs w:val="18"/>
                <w:lang w:val="hr-HR"/>
              </w:rPr>
            </w:pPr>
            <w:r w:rsidRPr="00DB5A61">
              <w:rPr>
                <w:sz w:val="18"/>
                <w:szCs w:val="18"/>
                <w:lang w:val="hr-HR"/>
              </w:rPr>
              <w:t>2.Neporeski prihodi</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74</w:t>
            </w:r>
          </w:p>
        </w:tc>
        <w:tc>
          <w:tcPr>
            <w:tcW w:w="1417"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75.168.267,96</w:t>
            </w:r>
          </w:p>
        </w:tc>
      </w:tr>
      <w:tr w:rsidR="00297353" w:rsidRPr="00DB5A61" w:rsidTr="000558E7">
        <w:tc>
          <w:tcPr>
            <w:tcW w:w="1418" w:type="dxa"/>
            <w:vMerge/>
            <w:shd w:val="clear" w:color="auto" w:fill="auto"/>
          </w:tcPr>
          <w:p w:rsidR="00297353" w:rsidRPr="00DB5A61" w:rsidRDefault="00297353" w:rsidP="000558E7">
            <w:pPr>
              <w:tabs>
                <w:tab w:val="left" w:pos="540"/>
                <w:tab w:val="left" w:pos="720"/>
              </w:tabs>
              <w:jc w:val="both"/>
              <w:rPr>
                <w:sz w:val="18"/>
                <w:szCs w:val="18"/>
                <w:lang w:val="hr-HR"/>
              </w:rPr>
            </w:pPr>
          </w:p>
        </w:tc>
        <w:tc>
          <w:tcPr>
            <w:tcW w:w="6804" w:type="dxa"/>
          </w:tcPr>
          <w:p w:rsidR="00297353" w:rsidRPr="00DB5A61" w:rsidRDefault="00297353" w:rsidP="000558E7">
            <w:pPr>
              <w:tabs>
                <w:tab w:val="left" w:pos="540"/>
                <w:tab w:val="left" w:pos="720"/>
              </w:tabs>
              <w:jc w:val="both"/>
              <w:rPr>
                <w:sz w:val="18"/>
                <w:szCs w:val="18"/>
                <w:lang w:val="hr-HR"/>
              </w:rPr>
            </w:pPr>
            <w:r w:rsidRPr="00DB5A61">
              <w:rPr>
                <w:sz w:val="18"/>
                <w:szCs w:val="18"/>
                <w:lang w:val="hr-HR"/>
              </w:rPr>
              <w:t>3.Donacije</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731+732</w:t>
            </w:r>
          </w:p>
        </w:tc>
        <w:tc>
          <w:tcPr>
            <w:tcW w:w="1417"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7.970.000,00</w:t>
            </w:r>
          </w:p>
        </w:tc>
      </w:tr>
      <w:tr w:rsidR="00297353" w:rsidRPr="00DB5A61" w:rsidTr="000558E7">
        <w:tc>
          <w:tcPr>
            <w:tcW w:w="1418" w:type="dxa"/>
            <w:vMerge/>
            <w:shd w:val="clear" w:color="auto" w:fill="auto"/>
          </w:tcPr>
          <w:p w:rsidR="00297353" w:rsidRPr="00DB5A61" w:rsidRDefault="00297353" w:rsidP="000558E7">
            <w:pPr>
              <w:tabs>
                <w:tab w:val="left" w:pos="540"/>
                <w:tab w:val="left" w:pos="720"/>
              </w:tabs>
              <w:jc w:val="both"/>
              <w:rPr>
                <w:sz w:val="18"/>
                <w:szCs w:val="18"/>
                <w:lang w:val="hr-HR"/>
              </w:rPr>
            </w:pPr>
          </w:p>
        </w:tc>
        <w:tc>
          <w:tcPr>
            <w:tcW w:w="6804" w:type="dxa"/>
          </w:tcPr>
          <w:p w:rsidR="00297353" w:rsidRPr="00DB5A61" w:rsidRDefault="00297353" w:rsidP="000558E7">
            <w:pPr>
              <w:tabs>
                <w:tab w:val="left" w:pos="540"/>
                <w:tab w:val="left" w:pos="720"/>
              </w:tabs>
              <w:jc w:val="both"/>
              <w:rPr>
                <w:sz w:val="18"/>
                <w:szCs w:val="18"/>
                <w:lang w:val="hr-HR"/>
              </w:rPr>
            </w:pPr>
            <w:r w:rsidRPr="00DB5A61">
              <w:rPr>
                <w:sz w:val="18"/>
                <w:szCs w:val="18"/>
                <w:lang w:val="hr-HR"/>
              </w:rPr>
              <w:t>4.Transferi</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733</w:t>
            </w:r>
          </w:p>
        </w:tc>
        <w:tc>
          <w:tcPr>
            <w:tcW w:w="1417"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568.816.837,00</w:t>
            </w:r>
          </w:p>
        </w:tc>
      </w:tr>
      <w:tr w:rsidR="00297353" w:rsidRPr="00DB5A61" w:rsidTr="000558E7">
        <w:tc>
          <w:tcPr>
            <w:tcW w:w="1418" w:type="dxa"/>
            <w:vMerge/>
            <w:shd w:val="clear" w:color="auto" w:fill="auto"/>
          </w:tcPr>
          <w:p w:rsidR="00297353" w:rsidRPr="00DB5A61" w:rsidRDefault="00297353" w:rsidP="000558E7">
            <w:pPr>
              <w:tabs>
                <w:tab w:val="left" w:pos="540"/>
                <w:tab w:val="left" w:pos="720"/>
              </w:tabs>
              <w:jc w:val="both"/>
              <w:rPr>
                <w:sz w:val="18"/>
                <w:szCs w:val="18"/>
                <w:lang w:val="hr-HR"/>
              </w:rPr>
            </w:pPr>
          </w:p>
        </w:tc>
        <w:tc>
          <w:tcPr>
            <w:tcW w:w="6804" w:type="dxa"/>
          </w:tcPr>
          <w:p w:rsidR="00297353" w:rsidRPr="00DB5A61" w:rsidRDefault="00297353" w:rsidP="000558E7">
            <w:pPr>
              <w:tabs>
                <w:tab w:val="left" w:pos="540"/>
                <w:tab w:val="left" w:pos="720"/>
              </w:tabs>
              <w:jc w:val="both"/>
              <w:rPr>
                <w:b/>
                <w:sz w:val="18"/>
                <w:szCs w:val="18"/>
                <w:lang w:val="hr-HR"/>
              </w:rPr>
            </w:pPr>
            <w:r w:rsidRPr="00DB5A61">
              <w:rPr>
                <w:b/>
                <w:sz w:val="18"/>
                <w:szCs w:val="18"/>
                <w:lang w:val="hr-HR"/>
              </w:rPr>
              <w:t>5. Primanja od prodaje nefinasijske imovine</w:t>
            </w:r>
          </w:p>
        </w:tc>
        <w:tc>
          <w:tcPr>
            <w:tcW w:w="1276" w:type="dxa"/>
          </w:tcPr>
          <w:p w:rsidR="00297353" w:rsidRPr="00DB5A61" w:rsidRDefault="00297353" w:rsidP="000558E7">
            <w:pPr>
              <w:tabs>
                <w:tab w:val="left" w:pos="540"/>
                <w:tab w:val="left" w:pos="720"/>
              </w:tabs>
              <w:jc w:val="right"/>
              <w:rPr>
                <w:b/>
                <w:sz w:val="18"/>
                <w:szCs w:val="18"/>
                <w:lang w:val="hr-HR"/>
              </w:rPr>
            </w:pPr>
            <w:r w:rsidRPr="00DB5A61">
              <w:rPr>
                <w:b/>
                <w:sz w:val="18"/>
                <w:szCs w:val="18"/>
                <w:lang w:val="hr-HR"/>
              </w:rPr>
              <w:t>8</w:t>
            </w:r>
          </w:p>
        </w:tc>
        <w:tc>
          <w:tcPr>
            <w:tcW w:w="1417" w:type="dxa"/>
          </w:tcPr>
          <w:p w:rsidR="00297353" w:rsidRPr="00DB5A61" w:rsidRDefault="00297353" w:rsidP="000558E7">
            <w:pPr>
              <w:tabs>
                <w:tab w:val="left" w:pos="540"/>
                <w:tab w:val="left" w:pos="720"/>
              </w:tabs>
              <w:jc w:val="right"/>
              <w:rPr>
                <w:b/>
                <w:sz w:val="18"/>
                <w:szCs w:val="18"/>
                <w:lang w:val="hr-HR"/>
              </w:rPr>
            </w:pPr>
            <w:r w:rsidRPr="00DB5A61">
              <w:rPr>
                <w:b/>
                <w:sz w:val="18"/>
                <w:szCs w:val="18"/>
                <w:lang w:val="hr-HR"/>
              </w:rPr>
              <w:t>0,00</w:t>
            </w:r>
          </w:p>
        </w:tc>
      </w:tr>
      <w:tr w:rsidR="00297353" w:rsidRPr="00DB5A61" w:rsidTr="000558E7">
        <w:trPr>
          <w:trHeight w:val="203"/>
        </w:trPr>
        <w:tc>
          <w:tcPr>
            <w:tcW w:w="1418" w:type="dxa"/>
            <w:shd w:val="clear" w:color="auto" w:fill="DAEEF3"/>
          </w:tcPr>
          <w:p w:rsidR="00297353" w:rsidRPr="00DB5A61" w:rsidRDefault="00297353" w:rsidP="000558E7">
            <w:pPr>
              <w:tabs>
                <w:tab w:val="left" w:pos="540"/>
                <w:tab w:val="left" w:pos="720"/>
              </w:tabs>
              <w:jc w:val="both"/>
              <w:rPr>
                <w:b/>
                <w:sz w:val="18"/>
                <w:szCs w:val="18"/>
                <w:lang w:val="hr-HR"/>
              </w:rPr>
            </w:pPr>
            <w:r w:rsidRPr="00DB5A61">
              <w:rPr>
                <w:b/>
                <w:sz w:val="18"/>
                <w:szCs w:val="18"/>
                <w:lang w:val="hr-HR"/>
              </w:rPr>
              <w:lastRenderedPageBreak/>
              <w:t>2.</w:t>
            </w:r>
          </w:p>
        </w:tc>
        <w:tc>
          <w:tcPr>
            <w:tcW w:w="6804" w:type="dxa"/>
            <w:shd w:val="clear" w:color="auto" w:fill="DAEEF3"/>
          </w:tcPr>
          <w:p w:rsidR="00297353" w:rsidRPr="00DB5A61" w:rsidRDefault="00297353" w:rsidP="000558E7">
            <w:pPr>
              <w:tabs>
                <w:tab w:val="left" w:pos="540"/>
                <w:tab w:val="left" w:pos="720"/>
              </w:tabs>
              <w:jc w:val="center"/>
              <w:rPr>
                <w:b/>
                <w:sz w:val="18"/>
                <w:szCs w:val="18"/>
                <w:lang w:val="hr-HR"/>
              </w:rPr>
            </w:pPr>
            <w:r w:rsidRPr="00DB5A61">
              <w:rPr>
                <w:b/>
                <w:sz w:val="18"/>
                <w:szCs w:val="18"/>
                <w:lang w:val="hr-HR"/>
              </w:rPr>
              <w:t>UKUPNI RASHODI I IZDACI ZA NABAVKU NEFINANSIJSKE I FINANSIJSKE IMOVINE</w:t>
            </w:r>
          </w:p>
        </w:tc>
        <w:tc>
          <w:tcPr>
            <w:tcW w:w="1276" w:type="dxa"/>
            <w:shd w:val="clear" w:color="auto" w:fill="DAEEF3"/>
          </w:tcPr>
          <w:p w:rsidR="00297353" w:rsidRPr="00DB5A61" w:rsidRDefault="00297353" w:rsidP="000558E7">
            <w:pPr>
              <w:tabs>
                <w:tab w:val="left" w:pos="540"/>
                <w:tab w:val="left" w:pos="720"/>
              </w:tabs>
              <w:jc w:val="right"/>
              <w:rPr>
                <w:b/>
                <w:sz w:val="18"/>
                <w:szCs w:val="18"/>
                <w:lang w:val="hr-HR"/>
              </w:rPr>
            </w:pPr>
          </w:p>
          <w:p w:rsidR="00297353" w:rsidRPr="00DB5A61" w:rsidRDefault="00297353" w:rsidP="000558E7">
            <w:pPr>
              <w:tabs>
                <w:tab w:val="left" w:pos="540"/>
                <w:tab w:val="left" w:pos="720"/>
              </w:tabs>
              <w:jc w:val="center"/>
              <w:rPr>
                <w:b/>
                <w:sz w:val="18"/>
                <w:szCs w:val="18"/>
                <w:lang w:val="hr-HR"/>
              </w:rPr>
            </w:pPr>
            <w:r w:rsidRPr="00DB5A61">
              <w:rPr>
                <w:b/>
                <w:sz w:val="18"/>
                <w:szCs w:val="18"/>
                <w:lang w:val="hr-HR"/>
              </w:rPr>
              <w:t>4+5+62</w:t>
            </w:r>
          </w:p>
        </w:tc>
        <w:tc>
          <w:tcPr>
            <w:tcW w:w="1417" w:type="dxa"/>
            <w:shd w:val="clear" w:color="auto" w:fill="DAEEF3"/>
          </w:tcPr>
          <w:p w:rsidR="00297353" w:rsidRPr="00DB5A61" w:rsidRDefault="00726D8A" w:rsidP="000558E7">
            <w:pPr>
              <w:tabs>
                <w:tab w:val="left" w:pos="540"/>
                <w:tab w:val="left" w:pos="720"/>
              </w:tabs>
              <w:spacing w:before="240"/>
              <w:rPr>
                <w:b/>
                <w:sz w:val="18"/>
                <w:szCs w:val="18"/>
                <w:lang w:val="hr-HR"/>
              </w:rPr>
            </w:pPr>
            <w:r w:rsidRPr="00DB5A61">
              <w:rPr>
                <w:b/>
                <w:sz w:val="18"/>
                <w:szCs w:val="18"/>
                <w:lang w:val="hr-HR"/>
              </w:rPr>
              <w:t xml:space="preserve">829.994.232,75  </w:t>
            </w:r>
          </w:p>
        </w:tc>
      </w:tr>
      <w:tr w:rsidR="00297353" w:rsidRPr="00DB5A61" w:rsidTr="000558E7">
        <w:tc>
          <w:tcPr>
            <w:tcW w:w="1418" w:type="dxa"/>
            <w:vMerge w:val="restart"/>
            <w:shd w:val="clear" w:color="auto" w:fill="auto"/>
          </w:tcPr>
          <w:p w:rsidR="00297353" w:rsidRPr="00DB5A61" w:rsidRDefault="00297353" w:rsidP="000558E7">
            <w:pPr>
              <w:tabs>
                <w:tab w:val="left" w:pos="540"/>
                <w:tab w:val="left" w:pos="720"/>
              </w:tabs>
              <w:jc w:val="both"/>
              <w:rPr>
                <w:b/>
                <w:sz w:val="18"/>
                <w:szCs w:val="18"/>
                <w:lang w:val="hr-HR"/>
              </w:rPr>
            </w:pPr>
          </w:p>
        </w:tc>
        <w:tc>
          <w:tcPr>
            <w:tcW w:w="6804" w:type="dxa"/>
          </w:tcPr>
          <w:p w:rsidR="00297353" w:rsidRPr="00DB5A61" w:rsidRDefault="00297353" w:rsidP="000558E7">
            <w:pPr>
              <w:tabs>
                <w:tab w:val="left" w:pos="540"/>
                <w:tab w:val="left" w:pos="720"/>
              </w:tabs>
              <w:jc w:val="both"/>
              <w:rPr>
                <w:b/>
                <w:sz w:val="18"/>
                <w:szCs w:val="18"/>
                <w:lang w:val="sr-Latn-CS"/>
              </w:rPr>
            </w:pPr>
            <w:r w:rsidRPr="00DB5A61">
              <w:rPr>
                <w:b/>
                <w:sz w:val="18"/>
                <w:szCs w:val="18"/>
                <w:lang w:val="hr-HR"/>
              </w:rPr>
              <w:t>TEKUĆI RASHODI</w:t>
            </w:r>
          </w:p>
        </w:tc>
        <w:tc>
          <w:tcPr>
            <w:tcW w:w="1276" w:type="dxa"/>
          </w:tcPr>
          <w:p w:rsidR="00297353" w:rsidRPr="00DB5A61" w:rsidRDefault="00297353" w:rsidP="000558E7">
            <w:pPr>
              <w:tabs>
                <w:tab w:val="left" w:pos="540"/>
                <w:tab w:val="left" w:pos="720"/>
              </w:tabs>
              <w:jc w:val="right"/>
              <w:rPr>
                <w:b/>
                <w:sz w:val="18"/>
                <w:szCs w:val="18"/>
                <w:lang w:val="hr-HR"/>
              </w:rPr>
            </w:pPr>
            <w:r w:rsidRPr="00DB5A61">
              <w:rPr>
                <w:b/>
                <w:sz w:val="18"/>
                <w:szCs w:val="18"/>
                <w:lang w:val="hr-HR"/>
              </w:rPr>
              <w:t>4</w:t>
            </w:r>
          </w:p>
        </w:tc>
        <w:tc>
          <w:tcPr>
            <w:tcW w:w="1417" w:type="dxa"/>
          </w:tcPr>
          <w:p w:rsidR="00297353" w:rsidRPr="00DB5A61" w:rsidRDefault="00297353" w:rsidP="000558E7">
            <w:pPr>
              <w:tabs>
                <w:tab w:val="left" w:pos="540"/>
                <w:tab w:val="left" w:pos="720"/>
              </w:tabs>
              <w:jc w:val="right"/>
              <w:rPr>
                <w:b/>
                <w:sz w:val="18"/>
                <w:szCs w:val="18"/>
                <w:lang w:val="hr-HR"/>
              </w:rPr>
            </w:pPr>
            <w:r w:rsidRPr="00DB5A61">
              <w:rPr>
                <w:b/>
                <w:sz w:val="18"/>
                <w:szCs w:val="18"/>
                <w:lang w:val="it-IT"/>
              </w:rPr>
              <w:t>671.851.714,75</w:t>
            </w:r>
          </w:p>
        </w:tc>
      </w:tr>
      <w:tr w:rsidR="00297353" w:rsidRPr="00DB5A61" w:rsidTr="000558E7">
        <w:tc>
          <w:tcPr>
            <w:tcW w:w="1418" w:type="dxa"/>
            <w:vMerge/>
            <w:shd w:val="clear" w:color="auto" w:fill="auto"/>
          </w:tcPr>
          <w:p w:rsidR="00297353" w:rsidRPr="00DB5A61" w:rsidRDefault="00297353" w:rsidP="000558E7">
            <w:pPr>
              <w:tabs>
                <w:tab w:val="left" w:pos="540"/>
                <w:tab w:val="left" w:pos="720"/>
              </w:tabs>
              <w:jc w:val="both"/>
              <w:rPr>
                <w:b/>
                <w:sz w:val="18"/>
                <w:szCs w:val="18"/>
                <w:lang w:val="hr-HR"/>
              </w:rPr>
            </w:pPr>
          </w:p>
        </w:tc>
        <w:tc>
          <w:tcPr>
            <w:tcW w:w="6804" w:type="dxa"/>
          </w:tcPr>
          <w:p w:rsidR="00297353" w:rsidRPr="00DB5A61" w:rsidRDefault="00297353" w:rsidP="000558E7">
            <w:pPr>
              <w:tabs>
                <w:tab w:val="left" w:pos="540"/>
                <w:tab w:val="left" w:pos="720"/>
              </w:tabs>
              <w:jc w:val="both"/>
              <w:rPr>
                <w:sz w:val="18"/>
                <w:szCs w:val="18"/>
                <w:lang w:val="hr-HR"/>
              </w:rPr>
            </w:pPr>
            <w:r w:rsidRPr="00DB5A61">
              <w:rPr>
                <w:sz w:val="18"/>
                <w:szCs w:val="18"/>
                <w:lang w:val="hr-HR"/>
              </w:rPr>
              <w:t>1.1.Rashodi za zaposlene</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41</w:t>
            </w:r>
          </w:p>
        </w:tc>
        <w:tc>
          <w:tcPr>
            <w:tcW w:w="1417" w:type="dxa"/>
          </w:tcPr>
          <w:p w:rsidR="00297353" w:rsidRPr="00DB5A61" w:rsidRDefault="00297353" w:rsidP="000558E7">
            <w:pPr>
              <w:tabs>
                <w:tab w:val="left" w:pos="540"/>
                <w:tab w:val="left" w:pos="720"/>
              </w:tabs>
              <w:jc w:val="right"/>
              <w:rPr>
                <w:sz w:val="18"/>
                <w:szCs w:val="18"/>
                <w:lang w:val="hr-HR"/>
              </w:rPr>
            </w:pPr>
            <w:r w:rsidRPr="00DB5A61">
              <w:rPr>
                <w:color w:val="000000"/>
                <w:sz w:val="18"/>
                <w:szCs w:val="18"/>
              </w:rPr>
              <w:t>256.355.680,78</w:t>
            </w:r>
          </w:p>
        </w:tc>
      </w:tr>
      <w:tr w:rsidR="00297353" w:rsidRPr="00DB5A61" w:rsidTr="000558E7">
        <w:tc>
          <w:tcPr>
            <w:tcW w:w="1418" w:type="dxa"/>
            <w:vMerge/>
            <w:shd w:val="clear" w:color="auto" w:fill="auto"/>
          </w:tcPr>
          <w:p w:rsidR="00297353" w:rsidRPr="00DB5A61" w:rsidRDefault="00297353" w:rsidP="000558E7">
            <w:pPr>
              <w:tabs>
                <w:tab w:val="left" w:pos="540"/>
                <w:tab w:val="left" w:pos="720"/>
              </w:tabs>
              <w:jc w:val="both"/>
              <w:rPr>
                <w:b/>
                <w:sz w:val="18"/>
                <w:szCs w:val="18"/>
                <w:lang w:val="hr-HR"/>
              </w:rPr>
            </w:pPr>
          </w:p>
        </w:tc>
        <w:tc>
          <w:tcPr>
            <w:tcW w:w="6804" w:type="dxa"/>
          </w:tcPr>
          <w:p w:rsidR="00297353" w:rsidRPr="00DB5A61" w:rsidRDefault="00297353" w:rsidP="000558E7">
            <w:pPr>
              <w:tabs>
                <w:tab w:val="left" w:pos="540"/>
                <w:tab w:val="left" w:pos="720"/>
              </w:tabs>
              <w:jc w:val="both"/>
              <w:rPr>
                <w:sz w:val="18"/>
                <w:szCs w:val="18"/>
                <w:lang w:val="hr-HR"/>
              </w:rPr>
            </w:pPr>
            <w:r w:rsidRPr="00DB5A61">
              <w:rPr>
                <w:sz w:val="18"/>
                <w:szCs w:val="18"/>
                <w:lang w:val="hr-HR"/>
              </w:rPr>
              <w:t>1.2.Korišćenje roba i usluga</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42</w:t>
            </w:r>
          </w:p>
        </w:tc>
        <w:tc>
          <w:tcPr>
            <w:tcW w:w="1417" w:type="dxa"/>
          </w:tcPr>
          <w:p w:rsidR="00297353" w:rsidRPr="00DB5A61" w:rsidRDefault="00297353" w:rsidP="000558E7">
            <w:pPr>
              <w:tabs>
                <w:tab w:val="left" w:pos="540"/>
                <w:tab w:val="left" w:pos="720"/>
              </w:tabs>
              <w:jc w:val="right"/>
              <w:rPr>
                <w:sz w:val="18"/>
                <w:szCs w:val="18"/>
                <w:lang w:val="hr-HR"/>
              </w:rPr>
            </w:pPr>
            <w:r w:rsidRPr="00DB5A61">
              <w:rPr>
                <w:color w:val="000000"/>
                <w:sz w:val="18"/>
                <w:szCs w:val="18"/>
              </w:rPr>
              <w:t>111.</w:t>
            </w:r>
            <w:r w:rsidRPr="007216E1">
              <w:rPr>
                <w:b/>
                <w:color w:val="000000"/>
                <w:sz w:val="18"/>
                <w:szCs w:val="18"/>
              </w:rPr>
              <w:t>662</w:t>
            </w:r>
            <w:r w:rsidRPr="00DB5A61">
              <w:rPr>
                <w:color w:val="000000"/>
                <w:sz w:val="18"/>
                <w:szCs w:val="18"/>
              </w:rPr>
              <w:t>.154,18</w:t>
            </w:r>
          </w:p>
        </w:tc>
      </w:tr>
      <w:tr w:rsidR="00297353" w:rsidRPr="00DB5A61" w:rsidTr="007216E1">
        <w:trPr>
          <w:trHeight w:val="373"/>
        </w:trPr>
        <w:tc>
          <w:tcPr>
            <w:tcW w:w="1418" w:type="dxa"/>
            <w:vMerge/>
            <w:shd w:val="clear" w:color="auto" w:fill="auto"/>
          </w:tcPr>
          <w:p w:rsidR="00297353" w:rsidRPr="00DB5A61" w:rsidRDefault="00297353" w:rsidP="000558E7">
            <w:pPr>
              <w:tabs>
                <w:tab w:val="left" w:pos="540"/>
                <w:tab w:val="left" w:pos="720"/>
              </w:tabs>
              <w:jc w:val="both"/>
              <w:rPr>
                <w:b/>
                <w:sz w:val="18"/>
                <w:szCs w:val="18"/>
                <w:lang w:val="hr-HR"/>
              </w:rPr>
            </w:pPr>
          </w:p>
        </w:tc>
        <w:tc>
          <w:tcPr>
            <w:tcW w:w="6804" w:type="dxa"/>
          </w:tcPr>
          <w:p w:rsidR="00297353" w:rsidRPr="00DB5A61" w:rsidRDefault="00297353" w:rsidP="000558E7">
            <w:pPr>
              <w:tabs>
                <w:tab w:val="left" w:pos="540"/>
                <w:tab w:val="left" w:pos="720"/>
              </w:tabs>
              <w:jc w:val="both"/>
              <w:rPr>
                <w:sz w:val="18"/>
                <w:szCs w:val="18"/>
                <w:lang w:val="hr-HR"/>
              </w:rPr>
            </w:pPr>
            <w:r w:rsidRPr="00DB5A61">
              <w:rPr>
                <w:sz w:val="18"/>
                <w:szCs w:val="18"/>
                <w:lang w:val="hr-HR"/>
              </w:rPr>
              <w:t>1.3.Otplata kamata</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44</w:t>
            </w:r>
          </w:p>
        </w:tc>
        <w:tc>
          <w:tcPr>
            <w:tcW w:w="1417" w:type="dxa"/>
          </w:tcPr>
          <w:p w:rsidR="00297353" w:rsidRPr="00DB5A61" w:rsidRDefault="00297353" w:rsidP="000558E7">
            <w:pPr>
              <w:tabs>
                <w:tab w:val="left" w:pos="540"/>
                <w:tab w:val="left" w:pos="720"/>
              </w:tabs>
              <w:jc w:val="right"/>
              <w:rPr>
                <w:sz w:val="18"/>
                <w:szCs w:val="18"/>
                <w:lang w:val="hr-HR"/>
              </w:rPr>
            </w:pPr>
            <w:r w:rsidRPr="00DB5A61">
              <w:rPr>
                <w:sz w:val="18"/>
                <w:szCs w:val="18"/>
              </w:rPr>
              <w:t>2.920.000,00</w:t>
            </w:r>
          </w:p>
        </w:tc>
      </w:tr>
      <w:tr w:rsidR="00297353" w:rsidRPr="00DB5A61" w:rsidTr="000558E7">
        <w:tc>
          <w:tcPr>
            <w:tcW w:w="1418" w:type="dxa"/>
            <w:vMerge/>
            <w:shd w:val="clear" w:color="auto" w:fill="auto"/>
          </w:tcPr>
          <w:p w:rsidR="00297353" w:rsidRPr="00DB5A61" w:rsidRDefault="00297353" w:rsidP="000558E7">
            <w:pPr>
              <w:tabs>
                <w:tab w:val="left" w:pos="540"/>
                <w:tab w:val="left" w:pos="720"/>
              </w:tabs>
              <w:jc w:val="both"/>
              <w:rPr>
                <w:b/>
                <w:sz w:val="18"/>
                <w:szCs w:val="18"/>
                <w:lang w:val="hr-HR"/>
              </w:rPr>
            </w:pPr>
          </w:p>
        </w:tc>
        <w:tc>
          <w:tcPr>
            <w:tcW w:w="6804" w:type="dxa"/>
          </w:tcPr>
          <w:p w:rsidR="00297353" w:rsidRPr="00DB5A61" w:rsidRDefault="00297353" w:rsidP="000558E7">
            <w:pPr>
              <w:tabs>
                <w:tab w:val="left" w:pos="540"/>
                <w:tab w:val="left" w:pos="720"/>
              </w:tabs>
              <w:jc w:val="both"/>
              <w:rPr>
                <w:sz w:val="18"/>
                <w:szCs w:val="18"/>
                <w:lang w:val="hr-HR"/>
              </w:rPr>
            </w:pPr>
            <w:r w:rsidRPr="00DB5A61">
              <w:rPr>
                <w:sz w:val="18"/>
                <w:szCs w:val="18"/>
                <w:lang w:val="hr-HR"/>
              </w:rPr>
              <w:t>1.4.Subvencije</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45</w:t>
            </w:r>
          </w:p>
        </w:tc>
        <w:tc>
          <w:tcPr>
            <w:tcW w:w="1417" w:type="dxa"/>
          </w:tcPr>
          <w:p w:rsidR="00297353" w:rsidRPr="00DB5A61" w:rsidRDefault="00297353" w:rsidP="000558E7">
            <w:pPr>
              <w:tabs>
                <w:tab w:val="left" w:pos="540"/>
                <w:tab w:val="left" w:pos="720"/>
              </w:tabs>
              <w:jc w:val="right"/>
              <w:rPr>
                <w:sz w:val="18"/>
                <w:szCs w:val="18"/>
                <w:lang w:val="hr-HR"/>
              </w:rPr>
            </w:pPr>
            <w:r w:rsidRPr="00DB5A61">
              <w:rPr>
                <w:color w:val="000000"/>
                <w:sz w:val="18"/>
                <w:szCs w:val="18"/>
              </w:rPr>
              <w:t>107.000.000,00</w:t>
            </w:r>
          </w:p>
        </w:tc>
      </w:tr>
      <w:tr w:rsidR="00297353" w:rsidRPr="00DB5A61" w:rsidTr="000558E7">
        <w:tc>
          <w:tcPr>
            <w:tcW w:w="1418" w:type="dxa"/>
            <w:vMerge/>
            <w:shd w:val="clear" w:color="auto" w:fill="auto"/>
          </w:tcPr>
          <w:p w:rsidR="00297353" w:rsidRPr="00DB5A61" w:rsidRDefault="00297353" w:rsidP="000558E7">
            <w:pPr>
              <w:tabs>
                <w:tab w:val="left" w:pos="540"/>
                <w:tab w:val="left" w:pos="720"/>
              </w:tabs>
              <w:jc w:val="both"/>
              <w:rPr>
                <w:b/>
                <w:sz w:val="18"/>
                <w:szCs w:val="18"/>
                <w:lang w:val="hr-HR"/>
              </w:rPr>
            </w:pPr>
          </w:p>
        </w:tc>
        <w:tc>
          <w:tcPr>
            <w:tcW w:w="6804" w:type="dxa"/>
          </w:tcPr>
          <w:p w:rsidR="00297353" w:rsidRPr="00DB5A61" w:rsidRDefault="00297353" w:rsidP="000558E7">
            <w:pPr>
              <w:tabs>
                <w:tab w:val="left" w:pos="540"/>
                <w:tab w:val="left" w:pos="720"/>
              </w:tabs>
              <w:jc w:val="both"/>
              <w:rPr>
                <w:sz w:val="18"/>
                <w:szCs w:val="18"/>
                <w:lang w:val="hr-HR"/>
              </w:rPr>
            </w:pPr>
            <w:r w:rsidRPr="00DB5A61">
              <w:rPr>
                <w:sz w:val="18"/>
                <w:szCs w:val="18"/>
                <w:lang w:val="hr-HR"/>
              </w:rPr>
              <w:t xml:space="preserve">1.5. socijalna zaštita iz budžeta </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47</w:t>
            </w:r>
          </w:p>
        </w:tc>
        <w:tc>
          <w:tcPr>
            <w:tcW w:w="1417" w:type="dxa"/>
          </w:tcPr>
          <w:p w:rsidR="00297353" w:rsidRPr="00DB5A61" w:rsidRDefault="00297353" w:rsidP="000558E7">
            <w:pPr>
              <w:tabs>
                <w:tab w:val="left" w:pos="540"/>
                <w:tab w:val="left" w:pos="720"/>
              </w:tabs>
              <w:jc w:val="right"/>
              <w:rPr>
                <w:sz w:val="18"/>
                <w:szCs w:val="18"/>
                <w:lang w:val="hr-HR"/>
              </w:rPr>
            </w:pPr>
            <w:r w:rsidRPr="00DB5A61">
              <w:rPr>
                <w:color w:val="000000"/>
                <w:sz w:val="18"/>
                <w:szCs w:val="18"/>
              </w:rPr>
              <w:t>5.440.000,00</w:t>
            </w:r>
          </w:p>
        </w:tc>
      </w:tr>
      <w:tr w:rsidR="00297353" w:rsidRPr="00DB5A61" w:rsidTr="000558E7">
        <w:tc>
          <w:tcPr>
            <w:tcW w:w="1418" w:type="dxa"/>
            <w:vMerge/>
            <w:shd w:val="clear" w:color="auto" w:fill="auto"/>
          </w:tcPr>
          <w:p w:rsidR="00297353" w:rsidRPr="00DB5A61" w:rsidRDefault="00297353" w:rsidP="000558E7">
            <w:pPr>
              <w:tabs>
                <w:tab w:val="left" w:pos="540"/>
                <w:tab w:val="left" w:pos="720"/>
              </w:tabs>
              <w:jc w:val="both"/>
              <w:rPr>
                <w:b/>
                <w:sz w:val="18"/>
                <w:szCs w:val="18"/>
                <w:lang w:val="hr-HR"/>
              </w:rPr>
            </w:pPr>
          </w:p>
        </w:tc>
        <w:tc>
          <w:tcPr>
            <w:tcW w:w="6804" w:type="dxa"/>
          </w:tcPr>
          <w:p w:rsidR="00297353" w:rsidRPr="00DB5A61" w:rsidRDefault="00297353" w:rsidP="000558E7">
            <w:pPr>
              <w:tabs>
                <w:tab w:val="left" w:pos="540"/>
                <w:tab w:val="left" w:pos="720"/>
              </w:tabs>
              <w:jc w:val="both"/>
              <w:rPr>
                <w:sz w:val="18"/>
                <w:szCs w:val="18"/>
                <w:lang w:val="hr-HR"/>
              </w:rPr>
            </w:pPr>
            <w:r w:rsidRPr="00DB5A61">
              <w:rPr>
                <w:sz w:val="18"/>
                <w:szCs w:val="18"/>
                <w:lang w:val="hr-HR"/>
              </w:rPr>
              <w:t>1.6.Ostali rashodi</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48+49</w:t>
            </w:r>
          </w:p>
        </w:tc>
        <w:tc>
          <w:tcPr>
            <w:tcW w:w="1417"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77.552.379,79</w:t>
            </w:r>
          </w:p>
        </w:tc>
      </w:tr>
      <w:tr w:rsidR="00297353" w:rsidRPr="00DB5A61" w:rsidTr="000558E7">
        <w:tc>
          <w:tcPr>
            <w:tcW w:w="1418" w:type="dxa"/>
            <w:vMerge/>
            <w:shd w:val="clear" w:color="auto" w:fill="auto"/>
          </w:tcPr>
          <w:p w:rsidR="00297353" w:rsidRPr="00DB5A61" w:rsidRDefault="00297353" w:rsidP="000558E7">
            <w:pPr>
              <w:tabs>
                <w:tab w:val="left" w:pos="540"/>
                <w:tab w:val="left" w:pos="720"/>
              </w:tabs>
              <w:jc w:val="both"/>
              <w:rPr>
                <w:sz w:val="18"/>
                <w:szCs w:val="18"/>
                <w:lang w:val="hr-HR"/>
              </w:rPr>
            </w:pPr>
          </w:p>
        </w:tc>
        <w:tc>
          <w:tcPr>
            <w:tcW w:w="6804" w:type="dxa"/>
          </w:tcPr>
          <w:p w:rsidR="00297353" w:rsidRPr="00DB5A61" w:rsidRDefault="00297353" w:rsidP="000558E7">
            <w:pPr>
              <w:tabs>
                <w:tab w:val="left" w:pos="540"/>
                <w:tab w:val="left" w:pos="720"/>
              </w:tabs>
              <w:jc w:val="both"/>
              <w:rPr>
                <w:sz w:val="18"/>
                <w:szCs w:val="18"/>
                <w:lang w:val="hr-HR"/>
              </w:rPr>
            </w:pPr>
            <w:r w:rsidRPr="00DB5A61">
              <w:rPr>
                <w:sz w:val="18"/>
                <w:szCs w:val="18"/>
                <w:lang w:val="hr-HR"/>
              </w:rPr>
              <w:t xml:space="preserve">2.Transferi </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463</w:t>
            </w:r>
          </w:p>
        </w:tc>
        <w:tc>
          <w:tcPr>
            <w:tcW w:w="1417" w:type="dxa"/>
          </w:tcPr>
          <w:p w:rsidR="00297353" w:rsidRPr="00DB5A61" w:rsidRDefault="00297353" w:rsidP="000558E7">
            <w:pPr>
              <w:tabs>
                <w:tab w:val="left" w:pos="540"/>
                <w:tab w:val="left" w:pos="720"/>
              </w:tabs>
              <w:jc w:val="right"/>
              <w:rPr>
                <w:sz w:val="18"/>
                <w:szCs w:val="18"/>
                <w:lang w:val="hr-HR"/>
              </w:rPr>
            </w:pPr>
            <w:r w:rsidRPr="00DB5A61">
              <w:rPr>
                <w:color w:val="000000"/>
                <w:sz w:val="18"/>
                <w:szCs w:val="18"/>
              </w:rPr>
              <w:t>110.921.500,00</w:t>
            </w:r>
          </w:p>
        </w:tc>
      </w:tr>
      <w:tr w:rsidR="00297353" w:rsidRPr="00DB5A61" w:rsidTr="000558E7">
        <w:tc>
          <w:tcPr>
            <w:tcW w:w="1418" w:type="dxa"/>
            <w:vMerge/>
            <w:shd w:val="clear" w:color="auto" w:fill="auto"/>
          </w:tcPr>
          <w:p w:rsidR="00297353" w:rsidRPr="00DB5A61" w:rsidRDefault="00297353" w:rsidP="000558E7">
            <w:pPr>
              <w:tabs>
                <w:tab w:val="left" w:pos="540"/>
                <w:tab w:val="left" w:pos="720"/>
              </w:tabs>
              <w:jc w:val="both"/>
              <w:rPr>
                <w:sz w:val="18"/>
                <w:szCs w:val="18"/>
                <w:lang w:val="hr-HR"/>
              </w:rPr>
            </w:pPr>
          </w:p>
        </w:tc>
        <w:tc>
          <w:tcPr>
            <w:tcW w:w="6804" w:type="dxa"/>
          </w:tcPr>
          <w:p w:rsidR="00297353" w:rsidRPr="00DB5A61" w:rsidRDefault="00297353" w:rsidP="000558E7">
            <w:pPr>
              <w:tabs>
                <w:tab w:val="left" w:pos="540"/>
                <w:tab w:val="left" w:pos="720"/>
              </w:tabs>
              <w:jc w:val="both"/>
              <w:rPr>
                <w:b/>
                <w:sz w:val="18"/>
                <w:szCs w:val="18"/>
                <w:lang w:val="hr-HR"/>
              </w:rPr>
            </w:pPr>
            <w:r w:rsidRPr="00DB5A61">
              <w:rPr>
                <w:b/>
                <w:sz w:val="18"/>
                <w:szCs w:val="18"/>
                <w:lang w:val="hr-HR"/>
              </w:rPr>
              <w:t>3.Izdaci za nabavku nefinansijske imovine</w:t>
            </w:r>
          </w:p>
        </w:tc>
        <w:tc>
          <w:tcPr>
            <w:tcW w:w="1276" w:type="dxa"/>
          </w:tcPr>
          <w:p w:rsidR="00297353" w:rsidRPr="00DB5A61" w:rsidRDefault="00297353" w:rsidP="000558E7">
            <w:pPr>
              <w:tabs>
                <w:tab w:val="left" w:pos="540"/>
                <w:tab w:val="left" w:pos="720"/>
              </w:tabs>
              <w:jc w:val="right"/>
              <w:rPr>
                <w:b/>
                <w:sz w:val="18"/>
                <w:szCs w:val="18"/>
                <w:lang w:val="hr-HR"/>
              </w:rPr>
            </w:pPr>
            <w:r w:rsidRPr="00DB5A61">
              <w:rPr>
                <w:b/>
                <w:sz w:val="18"/>
                <w:szCs w:val="18"/>
                <w:lang w:val="hr-HR"/>
              </w:rPr>
              <w:t>5</w:t>
            </w:r>
          </w:p>
        </w:tc>
        <w:tc>
          <w:tcPr>
            <w:tcW w:w="1417" w:type="dxa"/>
          </w:tcPr>
          <w:p w:rsidR="00297353" w:rsidRPr="00DB5A61" w:rsidRDefault="00726D8A" w:rsidP="000558E7">
            <w:pPr>
              <w:jc w:val="right"/>
              <w:rPr>
                <w:b/>
                <w:sz w:val="18"/>
                <w:szCs w:val="18"/>
                <w:lang w:val="en-US"/>
              </w:rPr>
            </w:pPr>
            <w:r w:rsidRPr="00DB5A61">
              <w:rPr>
                <w:b/>
                <w:sz w:val="18"/>
                <w:szCs w:val="18"/>
                <w:lang w:val="en-US"/>
              </w:rPr>
              <w:t>15</w:t>
            </w:r>
            <w:r w:rsidR="00297353" w:rsidRPr="00DB5A61">
              <w:rPr>
                <w:b/>
                <w:sz w:val="18"/>
                <w:szCs w:val="18"/>
                <w:lang w:val="en-US"/>
              </w:rPr>
              <w:t>8.142.518,00</w:t>
            </w:r>
          </w:p>
        </w:tc>
      </w:tr>
      <w:tr w:rsidR="00297353" w:rsidRPr="00DB5A61" w:rsidTr="000558E7">
        <w:trPr>
          <w:trHeight w:val="170"/>
        </w:trPr>
        <w:tc>
          <w:tcPr>
            <w:tcW w:w="1418" w:type="dxa"/>
            <w:vMerge/>
            <w:shd w:val="clear" w:color="auto" w:fill="auto"/>
          </w:tcPr>
          <w:p w:rsidR="00297353" w:rsidRPr="00DB5A61" w:rsidRDefault="00297353" w:rsidP="000558E7">
            <w:pPr>
              <w:tabs>
                <w:tab w:val="left" w:pos="540"/>
                <w:tab w:val="left" w:pos="720"/>
              </w:tabs>
              <w:jc w:val="both"/>
              <w:rPr>
                <w:sz w:val="18"/>
                <w:szCs w:val="18"/>
                <w:lang w:val="hr-HR"/>
              </w:rPr>
            </w:pPr>
          </w:p>
        </w:tc>
        <w:tc>
          <w:tcPr>
            <w:tcW w:w="6804" w:type="dxa"/>
          </w:tcPr>
          <w:p w:rsidR="00297353" w:rsidRPr="00DB5A61" w:rsidRDefault="00297353" w:rsidP="000558E7">
            <w:pPr>
              <w:tabs>
                <w:tab w:val="left" w:pos="540"/>
                <w:tab w:val="left" w:pos="720"/>
              </w:tabs>
              <w:jc w:val="both"/>
              <w:rPr>
                <w:b/>
                <w:sz w:val="18"/>
                <w:szCs w:val="18"/>
                <w:lang w:val="hr-HR"/>
              </w:rPr>
            </w:pPr>
            <w:r w:rsidRPr="00DB5A61">
              <w:rPr>
                <w:b/>
                <w:sz w:val="18"/>
                <w:szCs w:val="18"/>
                <w:lang w:val="hr-HR"/>
              </w:rPr>
              <w:t>4. Izdaci za nabavku finansijske imovine(osim 6211)</w:t>
            </w:r>
          </w:p>
        </w:tc>
        <w:tc>
          <w:tcPr>
            <w:tcW w:w="1276" w:type="dxa"/>
          </w:tcPr>
          <w:p w:rsidR="00297353" w:rsidRPr="00DB5A61" w:rsidRDefault="00297353" w:rsidP="000558E7">
            <w:pPr>
              <w:tabs>
                <w:tab w:val="left" w:pos="540"/>
                <w:tab w:val="left" w:pos="720"/>
              </w:tabs>
              <w:jc w:val="right"/>
              <w:rPr>
                <w:b/>
                <w:sz w:val="18"/>
                <w:szCs w:val="18"/>
                <w:lang w:val="hr-HR"/>
              </w:rPr>
            </w:pPr>
            <w:r w:rsidRPr="00DB5A61">
              <w:rPr>
                <w:b/>
                <w:sz w:val="18"/>
                <w:szCs w:val="18"/>
                <w:lang w:val="hr-HR"/>
              </w:rPr>
              <w:t>62</w:t>
            </w:r>
          </w:p>
        </w:tc>
        <w:tc>
          <w:tcPr>
            <w:tcW w:w="1417" w:type="dxa"/>
          </w:tcPr>
          <w:p w:rsidR="00297353" w:rsidRPr="00DB5A61" w:rsidRDefault="00297353" w:rsidP="000558E7">
            <w:pPr>
              <w:tabs>
                <w:tab w:val="left" w:pos="180"/>
                <w:tab w:val="left" w:pos="540"/>
                <w:tab w:val="left" w:pos="720"/>
              </w:tabs>
              <w:jc w:val="right"/>
              <w:rPr>
                <w:b/>
                <w:sz w:val="18"/>
                <w:szCs w:val="18"/>
                <w:lang w:val="hr-HR"/>
              </w:rPr>
            </w:pPr>
            <w:r w:rsidRPr="00DB5A61">
              <w:rPr>
                <w:b/>
                <w:sz w:val="18"/>
                <w:szCs w:val="18"/>
                <w:lang w:val="hr-HR"/>
              </w:rPr>
              <w:t xml:space="preserve">       0,00</w:t>
            </w:r>
          </w:p>
        </w:tc>
      </w:tr>
      <w:tr w:rsidR="00297353" w:rsidRPr="00DB5A61" w:rsidTr="000558E7">
        <w:trPr>
          <w:trHeight w:val="394"/>
        </w:trPr>
        <w:tc>
          <w:tcPr>
            <w:tcW w:w="1418" w:type="dxa"/>
            <w:shd w:val="clear" w:color="auto" w:fill="DAEEF3"/>
          </w:tcPr>
          <w:p w:rsidR="00297353" w:rsidRPr="00DB5A61" w:rsidRDefault="00297353" w:rsidP="000558E7">
            <w:pPr>
              <w:tabs>
                <w:tab w:val="left" w:pos="540"/>
                <w:tab w:val="left" w:pos="720"/>
              </w:tabs>
              <w:jc w:val="center"/>
              <w:rPr>
                <w:b/>
                <w:sz w:val="18"/>
                <w:szCs w:val="18"/>
                <w:lang w:val="hr-HR"/>
              </w:rPr>
            </w:pPr>
          </w:p>
          <w:p w:rsidR="00297353" w:rsidRPr="00DB5A61" w:rsidRDefault="00297353" w:rsidP="000558E7">
            <w:pPr>
              <w:tabs>
                <w:tab w:val="left" w:pos="540"/>
                <w:tab w:val="left" w:pos="720"/>
              </w:tabs>
              <w:jc w:val="center"/>
              <w:rPr>
                <w:sz w:val="18"/>
                <w:szCs w:val="18"/>
                <w:lang w:val="hr-HR"/>
              </w:rPr>
            </w:pPr>
            <w:r w:rsidRPr="00DB5A61">
              <w:rPr>
                <w:b/>
                <w:sz w:val="18"/>
                <w:szCs w:val="18"/>
                <w:lang w:val="hr-HR"/>
              </w:rPr>
              <w:t>3.</w:t>
            </w:r>
          </w:p>
        </w:tc>
        <w:tc>
          <w:tcPr>
            <w:tcW w:w="6804" w:type="dxa"/>
            <w:shd w:val="clear" w:color="auto" w:fill="DAEEF3"/>
          </w:tcPr>
          <w:p w:rsidR="00297353" w:rsidRPr="00DB5A61" w:rsidRDefault="00297353" w:rsidP="000558E7">
            <w:pPr>
              <w:tabs>
                <w:tab w:val="left" w:pos="540"/>
                <w:tab w:val="left" w:pos="720"/>
              </w:tabs>
              <w:jc w:val="center"/>
              <w:rPr>
                <w:b/>
                <w:sz w:val="18"/>
                <w:szCs w:val="18"/>
                <w:lang w:val="hr-HR"/>
              </w:rPr>
            </w:pPr>
            <w:r w:rsidRPr="00DB5A61">
              <w:rPr>
                <w:b/>
                <w:sz w:val="18"/>
                <w:szCs w:val="18"/>
                <w:lang w:val="hr-HR"/>
              </w:rPr>
              <w:t>PRIMANJA OD</w:t>
            </w:r>
          </w:p>
          <w:p w:rsidR="00297353" w:rsidRPr="00DB5A61" w:rsidRDefault="00297353" w:rsidP="000558E7">
            <w:pPr>
              <w:tabs>
                <w:tab w:val="left" w:pos="540"/>
                <w:tab w:val="left" w:pos="720"/>
              </w:tabs>
              <w:jc w:val="center"/>
              <w:rPr>
                <w:b/>
                <w:sz w:val="18"/>
                <w:szCs w:val="18"/>
                <w:lang w:val="hr-HR"/>
              </w:rPr>
            </w:pPr>
            <w:r w:rsidRPr="00DB5A61">
              <w:rPr>
                <w:b/>
                <w:sz w:val="18"/>
                <w:szCs w:val="18"/>
                <w:lang w:val="hr-HR"/>
              </w:rPr>
              <w:t>PRODAJE FINANSIJSKE IMOVINE I ZADUŽIVANJA</w:t>
            </w:r>
          </w:p>
        </w:tc>
        <w:tc>
          <w:tcPr>
            <w:tcW w:w="1276" w:type="dxa"/>
            <w:shd w:val="clear" w:color="auto" w:fill="DAEEF3"/>
          </w:tcPr>
          <w:p w:rsidR="00297353" w:rsidRPr="00DB5A61" w:rsidRDefault="00297353" w:rsidP="000558E7">
            <w:pPr>
              <w:tabs>
                <w:tab w:val="left" w:pos="540"/>
                <w:tab w:val="left" w:pos="720"/>
              </w:tabs>
              <w:rPr>
                <w:b/>
                <w:sz w:val="18"/>
                <w:szCs w:val="18"/>
                <w:lang w:val="hr-HR"/>
              </w:rPr>
            </w:pPr>
          </w:p>
          <w:p w:rsidR="00297353" w:rsidRPr="00DB5A61" w:rsidRDefault="00297353" w:rsidP="000558E7">
            <w:pPr>
              <w:tabs>
                <w:tab w:val="left" w:pos="540"/>
                <w:tab w:val="left" w:pos="720"/>
              </w:tabs>
              <w:jc w:val="center"/>
              <w:rPr>
                <w:b/>
                <w:sz w:val="18"/>
                <w:szCs w:val="18"/>
                <w:lang w:val="hr-HR"/>
              </w:rPr>
            </w:pPr>
            <w:r w:rsidRPr="00DB5A61">
              <w:rPr>
                <w:b/>
                <w:sz w:val="18"/>
                <w:szCs w:val="18"/>
                <w:lang w:val="hr-HR"/>
              </w:rPr>
              <w:t>9</w:t>
            </w:r>
          </w:p>
        </w:tc>
        <w:tc>
          <w:tcPr>
            <w:tcW w:w="1417" w:type="dxa"/>
            <w:shd w:val="clear" w:color="auto" w:fill="DAEEF3"/>
          </w:tcPr>
          <w:p w:rsidR="00297353" w:rsidRPr="00DB5A61" w:rsidRDefault="00297353" w:rsidP="000558E7">
            <w:pPr>
              <w:tabs>
                <w:tab w:val="left" w:pos="540"/>
                <w:tab w:val="left" w:pos="720"/>
              </w:tabs>
              <w:spacing w:before="240"/>
              <w:rPr>
                <w:b/>
                <w:sz w:val="18"/>
                <w:szCs w:val="18"/>
                <w:lang w:val="hr-HR"/>
              </w:rPr>
            </w:pPr>
            <w:r w:rsidRPr="00DB5A61">
              <w:rPr>
                <w:b/>
                <w:sz w:val="18"/>
                <w:szCs w:val="18"/>
                <w:lang w:val="hr-HR"/>
              </w:rPr>
              <w:t>38.700,00</w:t>
            </w:r>
          </w:p>
        </w:tc>
      </w:tr>
      <w:tr w:rsidR="00297353" w:rsidRPr="00DB5A61" w:rsidTr="000558E7">
        <w:trPr>
          <w:trHeight w:val="153"/>
        </w:trPr>
        <w:tc>
          <w:tcPr>
            <w:tcW w:w="1418" w:type="dxa"/>
            <w:vMerge w:val="restart"/>
            <w:shd w:val="clear" w:color="auto" w:fill="auto"/>
          </w:tcPr>
          <w:p w:rsidR="00297353" w:rsidRPr="00DB5A61" w:rsidRDefault="00297353" w:rsidP="000558E7">
            <w:pPr>
              <w:tabs>
                <w:tab w:val="left" w:pos="540"/>
                <w:tab w:val="left" w:pos="720"/>
              </w:tabs>
              <w:rPr>
                <w:b/>
                <w:sz w:val="18"/>
                <w:szCs w:val="18"/>
                <w:lang w:val="hr-HR"/>
              </w:rPr>
            </w:pPr>
          </w:p>
        </w:tc>
        <w:tc>
          <w:tcPr>
            <w:tcW w:w="6804" w:type="dxa"/>
          </w:tcPr>
          <w:p w:rsidR="00297353" w:rsidRPr="00DB5A61" w:rsidRDefault="00297353" w:rsidP="000558E7">
            <w:pPr>
              <w:tabs>
                <w:tab w:val="left" w:pos="540"/>
                <w:tab w:val="left" w:pos="720"/>
              </w:tabs>
              <w:rPr>
                <w:sz w:val="18"/>
                <w:szCs w:val="18"/>
                <w:lang w:val="hr-HR"/>
              </w:rPr>
            </w:pPr>
            <w:r w:rsidRPr="00DB5A61">
              <w:rPr>
                <w:sz w:val="18"/>
                <w:szCs w:val="18"/>
                <w:lang w:val="hr-HR"/>
              </w:rPr>
              <w:t>1.Primanja po osnovu otplate kredita i prodaje finansijske imovine</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92</w:t>
            </w:r>
          </w:p>
        </w:tc>
        <w:tc>
          <w:tcPr>
            <w:tcW w:w="1417" w:type="dxa"/>
            <w:shd w:val="clear" w:color="auto" w:fill="auto"/>
          </w:tcPr>
          <w:p w:rsidR="00297353" w:rsidRPr="00DB5A61" w:rsidRDefault="00297353" w:rsidP="000558E7">
            <w:pPr>
              <w:tabs>
                <w:tab w:val="left" w:pos="540"/>
                <w:tab w:val="left" w:pos="720"/>
              </w:tabs>
              <w:jc w:val="right"/>
              <w:rPr>
                <w:sz w:val="18"/>
                <w:szCs w:val="18"/>
                <w:lang w:val="hr-HR"/>
              </w:rPr>
            </w:pPr>
            <w:r w:rsidRPr="00DB5A61">
              <w:rPr>
                <w:sz w:val="18"/>
                <w:szCs w:val="18"/>
                <w:lang w:val="hr-HR"/>
              </w:rPr>
              <w:t>38.700,00</w:t>
            </w:r>
          </w:p>
        </w:tc>
      </w:tr>
      <w:tr w:rsidR="00297353" w:rsidRPr="00DB5A61" w:rsidTr="000558E7">
        <w:trPr>
          <w:trHeight w:val="189"/>
        </w:trPr>
        <w:tc>
          <w:tcPr>
            <w:tcW w:w="1418" w:type="dxa"/>
            <w:vMerge/>
            <w:shd w:val="clear" w:color="auto" w:fill="auto"/>
          </w:tcPr>
          <w:p w:rsidR="00297353" w:rsidRPr="00DB5A61" w:rsidRDefault="00297353" w:rsidP="000558E7">
            <w:pPr>
              <w:tabs>
                <w:tab w:val="left" w:pos="540"/>
                <w:tab w:val="left" w:pos="720"/>
              </w:tabs>
              <w:jc w:val="both"/>
              <w:rPr>
                <w:sz w:val="18"/>
                <w:szCs w:val="18"/>
                <w:lang w:val="hr-HR"/>
              </w:rPr>
            </w:pPr>
          </w:p>
        </w:tc>
        <w:tc>
          <w:tcPr>
            <w:tcW w:w="6804" w:type="dxa"/>
          </w:tcPr>
          <w:p w:rsidR="00297353" w:rsidRPr="00DB5A61" w:rsidRDefault="00297353" w:rsidP="000558E7">
            <w:pPr>
              <w:tabs>
                <w:tab w:val="left" w:pos="540"/>
                <w:tab w:val="left" w:pos="720"/>
              </w:tabs>
              <w:rPr>
                <w:sz w:val="18"/>
                <w:szCs w:val="18"/>
                <w:lang w:val="hr-HR"/>
              </w:rPr>
            </w:pPr>
            <w:r w:rsidRPr="00DB5A61">
              <w:rPr>
                <w:sz w:val="18"/>
                <w:szCs w:val="18"/>
                <w:lang w:val="hr-HR"/>
              </w:rPr>
              <w:t>2. Zaduživanje</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91</w:t>
            </w:r>
          </w:p>
        </w:tc>
        <w:tc>
          <w:tcPr>
            <w:tcW w:w="1417" w:type="dxa"/>
            <w:shd w:val="clear" w:color="auto" w:fill="auto"/>
          </w:tcPr>
          <w:p w:rsidR="00297353" w:rsidRPr="00DB5A61" w:rsidRDefault="00297353" w:rsidP="000558E7">
            <w:pPr>
              <w:tabs>
                <w:tab w:val="left" w:pos="540"/>
                <w:tab w:val="left" w:pos="720"/>
              </w:tabs>
              <w:jc w:val="right"/>
              <w:rPr>
                <w:sz w:val="18"/>
                <w:szCs w:val="18"/>
                <w:lang w:val="hr-HR"/>
              </w:rPr>
            </w:pPr>
            <w:r w:rsidRPr="00DB5A61">
              <w:rPr>
                <w:sz w:val="18"/>
                <w:szCs w:val="18"/>
                <w:lang w:val="hr-HR"/>
              </w:rPr>
              <w:t>0,00</w:t>
            </w:r>
          </w:p>
        </w:tc>
      </w:tr>
      <w:tr w:rsidR="00297353" w:rsidRPr="00DB5A61" w:rsidTr="000558E7">
        <w:tc>
          <w:tcPr>
            <w:tcW w:w="1418" w:type="dxa"/>
            <w:vMerge/>
            <w:shd w:val="clear" w:color="auto" w:fill="auto"/>
          </w:tcPr>
          <w:p w:rsidR="00297353" w:rsidRPr="00DB5A61" w:rsidRDefault="00297353" w:rsidP="000558E7">
            <w:pPr>
              <w:tabs>
                <w:tab w:val="left" w:pos="540"/>
                <w:tab w:val="left" w:pos="720"/>
              </w:tabs>
              <w:jc w:val="both"/>
              <w:rPr>
                <w:b/>
                <w:sz w:val="18"/>
                <w:szCs w:val="18"/>
                <w:lang w:val="hr-HR"/>
              </w:rPr>
            </w:pPr>
          </w:p>
        </w:tc>
        <w:tc>
          <w:tcPr>
            <w:tcW w:w="6804" w:type="dxa"/>
          </w:tcPr>
          <w:p w:rsidR="00297353" w:rsidRPr="00DB5A61" w:rsidRDefault="00297353" w:rsidP="000558E7">
            <w:pPr>
              <w:tabs>
                <w:tab w:val="left" w:pos="540"/>
                <w:tab w:val="left" w:pos="720"/>
              </w:tabs>
              <w:jc w:val="both"/>
              <w:rPr>
                <w:b/>
                <w:sz w:val="18"/>
                <w:szCs w:val="18"/>
                <w:lang w:val="hr-HR"/>
              </w:rPr>
            </w:pPr>
            <w:r w:rsidRPr="00DB5A61">
              <w:rPr>
                <w:b/>
                <w:sz w:val="18"/>
                <w:szCs w:val="18"/>
                <w:lang w:val="hr-HR"/>
              </w:rPr>
              <w:t xml:space="preserve">2.1.  </w:t>
            </w:r>
            <w:r w:rsidRPr="00DB5A61">
              <w:rPr>
                <w:sz w:val="18"/>
                <w:szCs w:val="18"/>
                <w:lang w:val="hr-HR"/>
              </w:rPr>
              <w:t>Zaduživanje kod domaćih kreditora</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911</w:t>
            </w:r>
          </w:p>
        </w:tc>
        <w:tc>
          <w:tcPr>
            <w:tcW w:w="1417" w:type="dxa"/>
            <w:shd w:val="clear" w:color="auto" w:fill="auto"/>
          </w:tcPr>
          <w:p w:rsidR="00297353" w:rsidRPr="00DB5A61" w:rsidRDefault="00297353" w:rsidP="000558E7">
            <w:pPr>
              <w:tabs>
                <w:tab w:val="left" w:pos="540"/>
                <w:tab w:val="left" w:pos="720"/>
              </w:tabs>
              <w:jc w:val="right"/>
              <w:rPr>
                <w:sz w:val="18"/>
                <w:szCs w:val="18"/>
                <w:lang w:val="hr-HR"/>
              </w:rPr>
            </w:pPr>
            <w:r w:rsidRPr="00DB5A61">
              <w:rPr>
                <w:sz w:val="18"/>
                <w:szCs w:val="18"/>
                <w:lang w:val="hr-HR"/>
              </w:rPr>
              <w:t>0,00</w:t>
            </w:r>
          </w:p>
        </w:tc>
      </w:tr>
      <w:tr w:rsidR="00297353" w:rsidRPr="00DB5A61" w:rsidTr="000558E7">
        <w:trPr>
          <w:trHeight w:val="172"/>
        </w:trPr>
        <w:tc>
          <w:tcPr>
            <w:tcW w:w="1418" w:type="dxa"/>
            <w:vMerge/>
            <w:tcBorders>
              <w:bottom w:val="single" w:sz="4" w:space="0" w:color="auto"/>
            </w:tcBorders>
            <w:shd w:val="clear" w:color="auto" w:fill="auto"/>
          </w:tcPr>
          <w:p w:rsidR="00297353" w:rsidRPr="00DB5A61" w:rsidRDefault="00297353" w:rsidP="000558E7">
            <w:pPr>
              <w:tabs>
                <w:tab w:val="left" w:pos="540"/>
                <w:tab w:val="left" w:pos="720"/>
              </w:tabs>
              <w:jc w:val="center"/>
              <w:rPr>
                <w:b/>
                <w:i/>
                <w:sz w:val="18"/>
                <w:szCs w:val="18"/>
                <w:lang w:val="hr-HR"/>
              </w:rPr>
            </w:pPr>
          </w:p>
        </w:tc>
        <w:tc>
          <w:tcPr>
            <w:tcW w:w="6804" w:type="dxa"/>
            <w:tcBorders>
              <w:bottom w:val="single" w:sz="4" w:space="0" w:color="auto"/>
            </w:tcBorders>
          </w:tcPr>
          <w:p w:rsidR="00297353" w:rsidRPr="00DB5A61" w:rsidRDefault="00297353" w:rsidP="000558E7">
            <w:pPr>
              <w:tabs>
                <w:tab w:val="left" w:pos="540"/>
                <w:tab w:val="left" w:pos="720"/>
              </w:tabs>
              <w:rPr>
                <w:b/>
                <w:sz w:val="18"/>
                <w:szCs w:val="18"/>
                <w:lang w:val="hr-HR"/>
              </w:rPr>
            </w:pPr>
            <w:r w:rsidRPr="00DB5A61">
              <w:rPr>
                <w:b/>
                <w:sz w:val="18"/>
                <w:szCs w:val="18"/>
                <w:lang w:val="hr-HR"/>
              </w:rPr>
              <w:t xml:space="preserve">2.2  </w:t>
            </w:r>
            <w:r w:rsidRPr="00DB5A61">
              <w:rPr>
                <w:sz w:val="18"/>
                <w:szCs w:val="18"/>
                <w:lang w:val="hr-HR"/>
              </w:rPr>
              <w:t>Zaduživanje kod stranih  kreditora</w:t>
            </w:r>
          </w:p>
        </w:tc>
        <w:tc>
          <w:tcPr>
            <w:tcW w:w="1276" w:type="dxa"/>
            <w:tcBorders>
              <w:bottom w:val="single" w:sz="4" w:space="0" w:color="auto"/>
            </w:tcBorders>
          </w:tcPr>
          <w:p w:rsidR="00297353" w:rsidRPr="00DB5A61" w:rsidRDefault="00297353" w:rsidP="000558E7">
            <w:pPr>
              <w:tabs>
                <w:tab w:val="left" w:pos="540"/>
                <w:tab w:val="left" w:pos="720"/>
              </w:tabs>
              <w:jc w:val="right"/>
              <w:rPr>
                <w:sz w:val="18"/>
                <w:szCs w:val="18"/>
                <w:lang w:val="hr-HR"/>
              </w:rPr>
            </w:pPr>
            <w:r w:rsidRPr="00DB5A61">
              <w:rPr>
                <w:sz w:val="18"/>
                <w:szCs w:val="18"/>
                <w:lang w:val="hr-HR"/>
              </w:rPr>
              <w:t>912</w:t>
            </w:r>
          </w:p>
        </w:tc>
        <w:tc>
          <w:tcPr>
            <w:tcW w:w="1417" w:type="dxa"/>
            <w:tcBorders>
              <w:bottom w:val="single" w:sz="4" w:space="0" w:color="auto"/>
            </w:tcBorders>
            <w:shd w:val="clear" w:color="auto" w:fill="auto"/>
          </w:tcPr>
          <w:p w:rsidR="00297353" w:rsidRPr="00DB5A61" w:rsidRDefault="00297353" w:rsidP="000558E7">
            <w:pPr>
              <w:tabs>
                <w:tab w:val="left" w:pos="540"/>
                <w:tab w:val="left" w:pos="720"/>
              </w:tabs>
              <w:jc w:val="right"/>
              <w:rPr>
                <w:sz w:val="18"/>
                <w:szCs w:val="18"/>
                <w:lang w:val="hr-HR"/>
              </w:rPr>
            </w:pPr>
            <w:r w:rsidRPr="00DB5A61">
              <w:rPr>
                <w:sz w:val="18"/>
                <w:szCs w:val="18"/>
                <w:lang w:val="hr-HR"/>
              </w:rPr>
              <w:t>0,00</w:t>
            </w:r>
          </w:p>
        </w:tc>
      </w:tr>
      <w:tr w:rsidR="00297353" w:rsidRPr="00DB5A61" w:rsidTr="000558E7">
        <w:tc>
          <w:tcPr>
            <w:tcW w:w="1418" w:type="dxa"/>
            <w:shd w:val="clear" w:color="auto" w:fill="DAEEF3"/>
          </w:tcPr>
          <w:p w:rsidR="00297353" w:rsidRPr="00DB5A61" w:rsidRDefault="00297353" w:rsidP="000558E7">
            <w:pPr>
              <w:tabs>
                <w:tab w:val="left" w:pos="540"/>
                <w:tab w:val="left" w:pos="720"/>
              </w:tabs>
              <w:jc w:val="center"/>
              <w:rPr>
                <w:b/>
                <w:sz w:val="18"/>
                <w:szCs w:val="18"/>
                <w:lang w:val="hr-HR"/>
              </w:rPr>
            </w:pPr>
            <w:r w:rsidRPr="00DB5A61">
              <w:rPr>
                <w:b/>
                <w:sz w:val="18"/>
                <w:szCs w:val="18"/>
                <w:lang w:val="hr-HR"/>
              </w:rPr>
              <w:t>4.</w:t>
            </w:r>
          </w:p>
        </w:tc>
        <w:tc>
          <w:tcPr>
            <w:tcW w:w="6804" w:type="dxa"/>
            <w:shd w:val="clear" w:color="auto" w:fill="DAEEF3"/>
          </w:tcPr>
          <w:p w:rsidR="00297353" w:rsidRPr="00DB5A61" w:rsidRDefault="00297353" w:rsidP="000558E7">
            <w:pPr>
              <w:tabs>
                <w:tab w:val="left" w:pos="540"/>
                <w:tab w:val="left" w:pos="720"/>
              </w:tabs>
              <w:jc w:val="center"/>
              <w:rPr>
                <w:b/>
                <w:sz w:val="18"/>
                <w:szCs w:val="18"/>
                <w:lang w:val="hr-HR"/>
              </w:rPr>
            </w:pPr>
            <w:r w:rsidRPr="00DB5A61">
              <w:rPr>
                <w:b/>
                <w:sz w:val="18"/>
                <w:szCs w:val="18"/>
                <w:lang w:val="hr-HR"/>
              </w:rPr>
              <w:t>OTPLATA DUGA I NABAVKA FINANSIJSKE IMOVINE</w:t>
            </w:r>
          </w:p>
        </w:tc>
        <w:tc>
          <w:tcPr>
            <w:tcW w:w="1276" w:type="dxa"/>
            <w:shd w:val="clear" w:color="auto" w:fill="DAEEF3"/>
          </w:tcPr>
          <w:p w:rsidR="00297353" w:rsidRPr="00DB5A61" w:rsidRDefault="00297353" w:rsidP="000558E7">
            <w:pPr>
              <w:tabs>
                <w:tab w:val="left" w:pos="540"/>
                <w:tab w:val="left" w:pos="720"/>
              </w:tabs>
              <w:jc w:val="center"/>
              <w:rPr>
                <w:b/>
                <w:sz w:val="18"/>
                <w:szCs w:val="18"/>
                <w:lang w:val="hr-HR"/>
              </w:rPr>
            </w:pPr>
            <w:r w:rsidRPr="00DB5A61">
              <w:rPr>
                <w:b/>
                <w:sz w:val="18"/>
                <w:szCs w:val="18"/>
                <w:lang w:val="hr-HR"/>
              </w:rPr>
              <w:t>6</w:t>
            </w:r>
          </w:p>
        </w:tc>
        <w:tc>
          <w:tcPr>
            <w:tcW w:w="1417" w:type="dxa"/>
            <w:shd w:val="clear" w:color="auto" w:fill="DAEEF3"/>
          </w:tcPr>
          <w:p w:rsidR="00297353" w:rsidRPr="00DB5A61" w:rsidRDefault="00297353" w:rsidP="000558E7">
            <w:pPr>
              <w:tabs>
                <w:tab w:val="left" w:pos="540"/>
                <w:tab w:val="left" w:pos="720"/>
              </w:tabs>
              <w:rPr>
                <w:b/>
                <w:sz w:val="18"/>
                <w:szCs w:val="18"/>
                <w:lang w:val="hr-HR"/>
              </w:rPr>
            </w:pPr>
            <w:r w:rsidRPr="00DB5A61">
              <w:rPr>
                <w:b/>
                <w:sz w:val="18"/>
                <w:szCs w:val="18"/>
                <w:lang w:val="hr-HR"/>
              </w:rPr>
              <w:t>15.610.000,00</w:t>
            </w:r>
          </w:p>
        </w:tc>
      </w:tr>
      <w:tr w:rsidR="00297353" w:rsidRPr="00DB5A61" w:rsidTr="000558E7">
        <w:trPr>
          <w:trHeight w:val="58"/>
        </w:trPr>
        <w:tc>
          <w:tcPr>
            <w:tcW w:w="1418" w:type="dxa"/>
            <w:vMerge w:val="restart"/>
            <w:shd w:val="clear" w:color="auto" w:fill="auto"/>
          </w:tcPr>
          <w:p w:rsidR="00297353" w:rsidRPr="00DB5A61" w:rsidRDefault="00297353" w:rsidP="000558E7">
            <w:pPr>
              <w:tabs>
                <w:tab w:val="left" w:pos="540"/>
                <w:tab w:val="left" w:pos="720"/>
              </w:tabs>
              <w:jc w:val="center"/>
              <w:rPr>
                <w:b/>
                <w:sz w:val="18"/>
                <w:szCs w:val="18"/>
                <w:lang w:val="hr-HR"/>
              </w:rPr>
            </w:pPr>
          </w:p>
        </w:tc>
        <w:tc>
          <w:tcPr>
            <w:tcW w:w="6804" w:type="dxa"/>
          </w:tcPr>
          <w:p w:rsidR="00297353" w:rsidRPr="00DB5A61" w:rsidRDefault="00297353" w:rsidP="000558E7">
            <w:pPr>
              <w:tabs>
                <w:tab w:val="left" w:pos="540"/>
                <w:tab w:val="left" w:pos="720"/>
              </w:tabs>
              <w:rPr>
                <w:sz w:val="18"/>
                <w:szCs w:val="18"/>
                <w:lang w:val="hr-HR"/>
              </w:rPr>
            </w:pPr>
            <w:r w:rsidRPr="00DB5A61">
              <w:rPr>
                <w:sz w:val="18"/>
                <w:szCs w:val="18"/>
                <w:lang w:val="hr-HR"/>
              </w:rPr>
              <w:t xml:space="preserve">3. Otplata duga </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61</w:t>
            </w:r>
          </w:p>
        </w:tc>
        <w:tc>
          <w:tcPr>
            <w:tcW w:w="1417" w:type="dxa"/>
            <w:shd w:val="clear" w:color="auto" w:fill="auto"/>
          </w:tcPr>
          <w:p w:rsidR="00297353" w:rsidRPr="00DB5A61" w:rsidRDefault="00297353" w:rsidP="000558E7">
            <w:pPr>
              <w:tabs>
                <w:tab w:val="left" w:pos="540"/>
                <w:tab w:val="left" w:pos="720"/>
              </w:tabs>
              <w:jc w:val="right"/>
              <w:rPr>
                <w:sz w:val="18"/>
                <w:szCs w:val="18"/>
                <w:lang w:val="hr-HR"/>
              </w:rPr>
            </w:pPr>
            <w:r w:rsidRPr="00DB5A61">
              <w:rPr>
                <w:sz w:val="18"/>
                <w:szCs w:val="18"/>
                <w:lang w:val="hr-HR"/>
              </w:rPr>
              <w:t>15.610.000,00</w:t>
            </w:r>
          </w:p>
        </w:tc>
      </w:tr>
      <w:tr w:rsidR="00297353" w:rsidRPr="00DB5A61" w:rsidTr="000558E7">
        <w:trPr>
          <w:trHeight w:val="75"/>
        </w:trPr>
        <w:tc>
          <w:tcPr>
            <w:tcW w:w="1418" w:type="dxa"/>
            <w:vMerge/>
            <w:shd w:val="clear" w:color="auto" w:fill="auto"/>
          </w:tcPr>
          <w:p w:rsidR="00297353" w:rsidRPr="00DB5A61" w:rsidRDefault="00297353" w:rsidP="000558E7">
            <w:pPr>
              <w:tabs>
                <w:tab w:val="left" w:pos="540"/>
                <w:tab w:val="left" w:pos="720"/>
              </w:tabs>
              <w:jc w:val="center"/>
              <w:rPr>
                <w:b/>
                <w:sz w:val="18"/>
                <w:szCs w:val="18"/>
                <w:lang w:val="hr-HR"/>
              </w:rPr>
            </w:pPr>
          </w:p>
        </w:tc>
        <w:tc>
          <w:tcPr>
            <w:tcW w:w="6804" w:type="dxa"/>
          </w:tcPr>
          <w:p w:rsidR="00297353" w:rsidRPr="00DB5A61" w:rsidRDefault="00297353" w:rsidP="000558E7">
            <w:pPr>
              <w:tabs>
                <w:tab w:val="left" w:pos="540"/>
                <w:tab w:val="left" w:pos="720"/>
              </w:tabs>
              <w:rPr>
                <w:sz w:val="18"/>
                <w:szCs w:val="18"/>
                <w:lang w:val="hr-HR"/>
              </w:rPr>
            </w:pPr>
            <w:r w:rsidRPr="00DB5A61">
              <w:rPr>
                <w:sz w:val="18"/>
                <w:szCs w:val="18"/>
                <w:lang w:val="hr-HR"/>
              </w:rPr>
              <w:t>3.1 Otplata duga domaćim kreditorima</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611</w:t>
            </w:r>
          </w:p>
        </w:tc>
        <w:tc>
          <w:tcPr>
            <w:tcW w:w="1417" w:type="dxa"/>
            <w:shd w:val="clear" w:color="auto" w:fill="auto"/>
          </w:tcPr>
          <w:p w:rsidR="00297353" w:rsidRPr="00DB5A61" w:rsidRDefault="00297353" w:rsidP="000558E7">
            <w:pPr>
              <w:tabs>
                <w:tab w:val="left" w:pos="540"/>
                <w:tab w:val="left" w:pos="720"/>
              </w:tabs>
              <w:jc w:val="right"/>
              <w:rPr>
                <w:sz w:val="18"/>
                <w:szCs w:val="18"/>
                <w:lang w:val="hr-HR"/>
              </w:rPr>
            </w:pPr>
            <w:r w:rsidRPr="00DB5A61">
              <w:rPr>
                <w:sz w:val="18"/>
                <w:szCs w:val="18"/>
                <w:lang w:val="hr-HR"/>
              </w:rPr>
              <w:t>15.610.000,00</w:t>
            </w:r>
          </w:p>
        </w:tc>
      </w:tr>
      <w:tr w:rsidR="00297353" w:rsidRPr="00DB5A61" w:rsidTr="000558E7">
        <w:trPr>
          <w:trHeight w:val="58"/>
        </w:trPr>
        <w:tc>
          <w:tcPr>
            <w:tcW w:w="1418" w:type="dxa"/>
            <w:vMerge/>
            <w:shd w:val="clear" w:color="auto" w:fill="auto"/>
          </w:tcPr>
          <w:p w:rsidR="00297353" w:rsidRPr="00DB5A61" w:rsidRDefault="00297353" w:rsidP="000558E7">
            <w:pPr>
              <w:tabs>
                <w:tab w:val="left" w:pos="540"/>
                <w:tab w:val="left" w:pos="720"/>
              </w:tabs>
              <w:jc w:val="center"/>
              <w:rPr>
                <w:b/>
                <w:i/>
                <w:sz w:val="18"/>
                <w:szCs w:val="18"/>
                <w:lang w:val="hr-HR"/>
              </w:rPr>
            </w:pPr>
          </w:p>
        </w:tc>
        <w:tc>
          <w:tcPr>
            <w:tcW w:w="6804" w:type="dxa"/>
          </w:tcPr>
          <w:p w:rsidR="00297353" w:rsidRPr="00DB5A61" w:rsidRDefault="00297353" w:rsidP="000558E7">
            <w:pPr>
              <w:tabs>
                <w:tab w:val="left" w:pos="540"/>
                <w:tab w:val="left" w:pos="720"/>
              </w:tabs>
              <w:rPr>
                <w:i/>
                <w:sz w:val="18"/>
                <w:szCs w:val="18"/>
                <w:lang w:val="hr-HR"/>
              </w:rPr>
            </w:pPr>
            <w:r w:rsidRPr="00DB5A61">
              <w:rPr>
                <w:sz w:val="18"/>
                <w:szCs w:val="18"/>
                <w:lang w:val="hr-HR"/>
              </w:rPr>
              <w:t>3.2 Otplata duga stranim kreditorima</w:t>
            </w:r>
            <w:r w:rsidRPr="00DB5A61">
              <w:rPr>
                <w:i/>
                <w:sz w:val="18"/>
                <w:szCs w:val="18"/>
                <w:lang w:val="hr-HR"/>
              </w:rPr>
              <w:t xml:space="preserve">      </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612</w:t>
            </w:r>
          </w:p>
        </w:tc>
        <w:tc>
          <w:tcPr>
            <w:tcW w:w="1417" w:type="dxa"/>
            <w:shd w:val="clear" w:color="auto" w:fill="auto"/>
          </w:tcPr>
          <w:p w:rsidR="00297353" w:rsidRPr="00DB5A61" w:rsidRDefault="00297353" w:rsidP="000558E7">
            <w:pPr>
              <w:tabs>
                <w:tab w:val="left" w:pos="540"/>
                <w:tab w:val="left" w:pos="720"/>
              </w:tabs>
              <w:jc w:val="right"/>
              <w:rPr>
                <w:sz w:val="18"/>
                <w:szCs w:val="18"/>
                <w:lang w:val="hr-HR"/>
              </w:rPr>
            </w:pPr>
            <w:r w:rsidRPr="00DB5A61">
              <w:rPr>
                <w:sz w:val="18"/>
                <w:szCs w:val="18"/>
                <w:lang w:val="hr-HR"/>
              </w:rPr>
              <w:t>0,00</w:t>
            </w:r>
          </w:p>
        </w:tc>
      </w:tr>
      <w:tr w:rsidR="00297353" w:rsidRPr="00DB5A61" w:rsidTr="000558E7">
        <w:trPr>
          <w:trHeight w:val="120"/>
        </w:trPr>
        <w:tc>
          <w:tcPr>
            <w:tcW w:w="1418" w:type="dxa"/>
            <w:vMerge/>
            <w:shd w:val="clear" w:color="auto" w:fill="auto"/>
          </w:tcPr>
          <w:p w:rsidR="00297353" w:rsidRPr="00DB5A61" w:rsidRDefault="00297353" w:rsidP="000558E7">
            <w:pPr>
              <w:tabs>
                <w:tab w:val="left" w:pos="540"/>
                <w:tab w:val="left" w:pos="720"/>
              </w:tabs>
              <w:jc w:val="center"/>
              <w:rPr>
                <w:b/>
                <w:sz w:val="18"/>
                <w:szCs w:val="18"/>
                <w:lang w:val="hr-HR"/>
              </w:rPr>
            </w:pPr>
          </w:p>
        </w:tc>
        <w:tc>
          <w:tcPr>
            <w:tcW w:w="6804" w:type="dxa"/>
          </w:tcPr>
          <w:p w:rsidR="00297353" w:rsidRPr="00DB5A61" w:rsidRDefault="00297353" w:rsidP="000558E7">
            <w:pPr>
              <w:tabs>
                <w:tab w:val="left" w:pos="540"/>
                <w:tab w:val="left" w:pos="720"/>
              </w:tabs>
              <w:rPr>
                <w:sz w:val="18"/>
                <w:szCs w:val="18"/>
                <w:lang w:val="hr-HR"/>
              </w:rPr>
            </w:pPr>
            <w:r w:rsidRPr="00DB5A61">
              <w:rPr>
                <w:sz w:val="18"/>
                <w:szCs w:val="18"/>
                <w:lang w:val="hr-HR"/>
              </w:rPr>
              <w:t>3.3 Otplata duga po garancijama</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613</w:t>
            </w:r>
          </w:p>
        </w:tc>
        <w:tc>
          <w:tcPr>
            <w:tcW w:w="1417" w:type="dxa"/>
            <w:shd w:val="clear" w:color="auto" w:fill="auto"/>
          </w:tcPr>
          <w:p w:rsidR="00297353" w:rsidRPr="00DB5A61" w:rsidRDefault="00297353" w:rsidP="000558E7">
            <w:pPr>
              <w:tabs>
                <w:tab w:val="left" w:pos="540"/>
                <w:tab w:val="left" w:pos="720"/>
              </w:tabs>
              <w:jc w:val="right"/>
              <w:rPr>
                <w:sz w:val="18"/>
                <w:szCs w:val="18"/>
                <w:lang w:val="hr-HR"/>
              </w:rPr>
            </w:pPr>
            <w:r w:rsidRPr="00DB5A61">
              <w:rPr>
                <w:sz w:val="18"/>
                <w:szCs w:val="18"/>
                <w:lang w:val="hr-HR"/>
              </w:rPr>
              <w:t>0,00</w:t>
            </w:r>
          </w:p>
        </w:tc>
      </w:tr>
      <w:tr w:rsidR="00297353" w:rsidRPr="00DB5A61" w:rsidTr="000558E7">
        <w:tc>
          <w:tcPr>
            <w:tcW w:w="1418" w:type="dxa"/>
            <w:vMerge/>
            <w:shd w:val="clear" w:color="auto" w:fill="auto"/>
          </w:tcPr>
          <w:p w:rsidR="00297353" w:rsidRPr="00DB5A61" w:rsidRDefault="00297353" w:rsidP="000558E7">
            <w:pPr>
              <w:tabs>
                <w:tab w:val="left" w:pos="540"/>
                <w:tab w:val="left" w:pos="720"/>
              </w:tabs>
              <w:jc w:val="both"/>
              <w:rPr>
                <w:sz w:val="18"/>
                <w:szCs w:val="18"/>
                <w:lang w:val="hr-HR"/>
              </w:rPr>
            </w:pPr>
          </w:p>
        </w:tc>
        <w:tc>
          <w:tcPr>
            <w:tcW w:w="6804" w:type="dxa"/>
          </w:tcPr>
          <w:p w:rsidR="00297353" w:rsidRPr="00DB5A61" w:rsidRDefault="00297353" w:rsidP="000558E7">
            <w:pPr>
              <w:tabs>
                <w:tab w:val="left" w:pos="540"/>
                <w:tab w:val="left" w:pos="720"/>
              </w:tabs>
              <w:jc w:val="both"/>
              <w:rPr>
                <w:sz w:val="18"/>
                <w:szCs w:val="18"/>
                <w:lang w:val="hr-HR"/>
              </w:rPr>
            </w:pPr>
            <w:r w:rsidRPr="00DB5A61">
              <w:rPr>
                <w:sz w:val="18"/>
                <w:szCs w:val="18"/>
                <w:lang w:val="hr-HR"/>
              </w:rPr>
              <w:t>4. Nabavka finansijske imovine</w:t>
            </w:r>
          </w:p>
        </w:tc>
        <w:tc>
          <w:tcPr>
            <w:tcW w:w="1276" w:type="dxa"/>
          </w:tcPr>
          <w:p w:rsidR="00297353" w:rsidRPr="00DB5A61" w:rsidRDefault="00297353" w:rsidP="000558E7">
            <w:pPr>
              <w:tabs>
                <w:tab w:val="left" w:pos="540"/>
                <w:tab w:val="left" w:pos="720"/>
              </w:tabs>
              <w:jc w:val="right"/>
              <w:rPr>
                <w:sz w:val="18"/>
                <w:szCs w:val="18"/>
                <w:lang w:val="hr-HR"/>
              </w:rPr>
            </w:pPr>
            <w:r w:rsidRPr="00DB5A61">
              <w:rPr>
                <w:sz w:val="18"/>
                <w:szCs w:val="18"/>
                <w:lang w:val="hr-HR"/>
              </w:rPr>
              <w:t>6211</w:t>
            </w:r>
          </w:p>
        </w:tc>
        <w:tc>
          <w:tcPr>
            <w:tcW w:w="1417" w:type="dxa"/>
            <w:shd w:val="clear" w:color="auto" w:fill="auto"/>
          </w:tcPr>
          <w:p w:rsidR="00297353" w:rsidRPr="00DB5A61" w:rsidRDefault="00297353" w:rsidP="000558E7">
            <w:pPr>
              <w:tabs>
                <w:tab w:val="left" w:pos="540"/>
                <w:tab w:val="left" w:pos="720"/>
              </w:tabs>
              <w:jc w:val="right"/>
              <w:rPr>
                <w:sz w:val="18"/>
                <w:szCs w:val="18"/>
                <w:lang w:val="hr-HR"/>
              </w:rPr>
            </w:pPr>
            <w:r w:rsidRPr="00DB5A61">
              <w:rPr>
                <w:sz w:val="18"/>
                <w:szCs w:val="18"/>
                <w:lang w:val="hr-HR"/>
              </w:rPr>
              <w:t xml:space="preserve">0,00 </w:t>
            </w:r>
          </w:p>
        </w:tc>
      </w:tr>
      <w:tr w:rsidR="00297353" w:rsidRPr="00DB5A61" w:rsidTr="000558E7">
        <w:trPr>
          <w:trHeight w:val="208"/>
        </w:trPr>
        <w:tc>
          <w:tcPr>
            <w:tcW w:w="1418" w:type="dxa"/>
            <w:shd w:val="clear" w:color="auto" w:fill="DAEEF3"/>
          </w:tcPr>
          <w:p w:rsidR="00297353" w:rsidRPr="00DB5A61" w:rsidRDefault="00297353" w:rsidP="000558E7">
            <w:pPr>
              <w:tabs>
                <w:tab w:val="left" w:pos="540"/>
                <w:tab w:val="left" w:pos="720"/>
              </w:tabs>
              <w:jc w:val="center"/>
              <w:rPr>
                <w:sz w:val="18"/>
                <w:szCs w:val="18"/>
                <w:lang w:val="hr-HR"/>
              </w:rPr>
            </w:pPr>
            <w:r w:rsidRPr="00DB5A61">
              <w:rPr>
                <w:b/>
                <w:sz w:val="18"/>
                <w:szCs w:val="18"/>
                <w:lang w:val="hr-HR"/>
              </w:rPr>
              <w:t>5</w:t>
            </w:r>
            <w:r w:rsidRPr="00DB5A61">
              <w:rPr>
                <w:sz w:val="18"/>
                <w:szCs w:val="18"/>
                <w:lang w:val="hr-HR"/>
              </w:rPr>
              <w:t>.</w:t>
            </w:r>
          </w:p>
        </w:tc>
        <w:tc>
          <w:tcPr>
            <w:tcW w:w="6804" w:type="dxa"/>
            <w:shd w:val="clear" w:color="auto" w:fill="DAEEF3"/>
          </w:tcPr>
          <w:p w:rsidR="00297353" w:rsidRPr="00DB5A61" w:rsidRDefault="00297353" w:rsidP="000558E7">
            <w:pPr>
              <w:tabs>
                <w:tab w:val="left" w:pos="540"/>
                <w:tab w:val="left" w:pos="720"/>
              </w:tabs>
              <w:jc w:val="center"/>
              <w:rPr>
                <w:sz w:val="18"/>
                <w:szCs w:val="18"/>
                <w:lang w:val="hr-HR"/>
              </w:rPr>
            </w:pPr>
            <w:r w:rsidRPr="00DB5A61">
              <w:rPr>
                <w:b/>
                <w:sz w:val="18"/>
                <w:szCs w:val="18"/>
                <w:lang w:val="hr-HR"/>
              </w:rPr>
              <w:t>NERASPOREĐENI VIŠAK PRIHODA IZ RANIJIH GODINA</w:t>
            </w:r>
          </w:p>
        </w:tc>
        <w:tc>
          <w:tcPr>
            <w:tcW w:w="1276" w:type="dxa"/>
            <w:shd w:val="clear" w:color="auto" w:fill="DAEEF3"/>
          </w:tcPr>
          <w:p w:rsidR="00297353" w:rsidRPr="00DB5A61" w:rsidRDefault="00297353" w:rsidP="000558E7">
            <w:pPr>
              <w:tabs>
                <w:tab w:val="left" w:pos="540"/>
                <w:tab w:val="left" w:pos="720"/>
              </w:tabs>
              <w:jc w:val="center"/>
              <w:rPr>
                <w:b/>
                <w:sz w:val="18"/>
                <w:szCs w:val="18"/>
                <w:lang w:val="hr-HR"/>
              </w:rPr>
            </w:pPr>
            <w:r w:rsidRPr="00DB5A61">
              <w:rPr>
                <w:b/>
                <w:sz w:val="18"/>
                <w:szCs w:val="18"/>
                <w:lang w:val="hr-HR"/>
              </w:rPr>
              <w:t>3</w:t>
            </w:r>
          </w:p>
        </w:tc>
        <w:tc>
          <w:tcPr>
            <w:tcW w:w="1417" w:type="dxa"/>
            <w:shd w:val="clear" w:color="auto" w:fill="DAEEF3"/>
          </w:tcPr>
          <w:p w:rsidR="00297353" w:rsidRPr="00DB5A61" w:rsidRDefault="00297353" w:rsidP="000558E7">
            <w:pPr>
              <w:tabs>
                <w:tab w:val="left" w:pos="540"/>
                <w:tab w:val="left" w:pos="720"/>
              </w:tabs>
              <w:rPr>
                <w:b/>
                <w:sz w:val="18"/>
                <w:szCs w:val="18"/>
                <w:lang w:val="hr-HR"/>
              </w:rPr>
            </w:pPr>
            <w:r w:rsidRPr="00DB5A61">
              <w:rPr>
                <w:b/>
                <w:sz w:val="18"/>
                <w:szCs w:val="18"/>
                <w:lang w:val="en-US"/>
              </w:rPr>
              <w:t>9.413.292,79</w:t>
            </w:r>
          </w:p>
        </w:tc>
      </w:tr>
    </w:tbl>
    <w:p w:rsidR="00EC041B" w:rsidRDefault="00297353" w:rsidP="00EC041B">
      <w:pPr>
        <w:tabs>
          <w:tab w:val="left" w:pos="720"/>
        </w:tabs>
        <w:rPr>
          <w:sz w:val="20"/>
          <w:szCs w:val="20"/>
        </w:rPr>
      </w:pPr>
      <w:r w:rsidRPr="00DB5A61">
        <w:rPr>
          <w:sz w:val="20"/>
          <w:szCs w:val="20"/>
        </w:rPr>
        <w:tab/>
      </w:r>
    </w:p>
    <w:p w:rsidR="007216E1" w:rsidRPr="00DB5A61" w:rsidRDefault="007216E1" w:rsidP="00EC041B">
      <w:pPr>
        <w:tabs>
          <w:tab w:val="left" w:pos="720"/>
        </w:tabs>
        <w:rPr>
          <w:sz w:val="20"/>
          <w:szCs w:val="20"/>
        </w:rPr>
      </w:pPr>
    </w:p>
    <w:p w:rsidR="00EC041B" w:rsidRPr="00DB5A61" w:rsidRDefault="00EC041B" w:rsidP="00EC041B">
      <w:pPr>
        <w:tabs>
          <w:tab w:val="left" w:pos="720"/>
        </w:tabs>
        <w:rPr>
          <w:b/>
          <w:sz w:val="18"/>
          <w:szCs w:val="18"/>
          <w:lang w:val="hr-HR"/>
        </w:rPr>
      </w:pPr>
      <w:r w:rsidRPr="00DB5A61">
        <w:rPr>
          <w:sz w:val="18"/>
          <w:szCs w:val="18"/>
        </w:rPr>
        <w:tab/>
        <w:t>Član 3. menja se i glasi:</w:t>
      </w:r>
      <w:r w:rsidRPr="00DB5A61">
        <w:rPr>
          <w:sz w:val="18"/>
          <w:szCs w:val="18"/>
        </w:rPr>
        <w:tab/>
      </w:r>
      <w:r w:rsidRPr="00DB5A61">
        <w:rPr>
          <w:sz w:val="18"/>
          <w:szCs w:val="18"/>
        </w:rPr>
        <w:tab/>
      </w:r>
      <w:r w:rsidRPr="00DB5A61">
        <w:rPr>
          <w:sz w:val="18"/>
          <w:szCs w:val="18"/>
        </w:rPr>
        <w:tab/>
      </w:r>
      <w:r w:rsidRPr="00DB5A61">
        <w:rPr>
          <w:sz w:val="18"/>
          <w:szCs w:val="18"/>
        </w:rPr>
        <w:tab/>
      </w:r>
      <w:r w:rsidRPr="00DB5A61">
        <w:rPr>
          <w:sz w:val="18"/>
          <w:szCs w:val="18"/>
        </w:rPr>
        <w:tab/>
      </w:r>
      <w:r w:rsidRPr="00DB5A61">
        <w:rPr>
          <w:sz w:val="18"/>
          <w:szCs w:val="18"/>
        </w:rPr>
        <w:tab/>
      </w:r>
      <w:r w:rsidRPr="00DB5A61">
        <w:rPr>
          <w:sz w:val="18"/>
          <w:szCs w:val="18"/>
        </w:rPr>
        <w:tab/>
      </w:r>
      <w:r w:rsidRPr="00DB5A61">
        <w:rPr>
          <w:sz w:val="18"/>
          <w:szCs w:val="18"/>
        </w:rPr>
        <w:tab/>
        <w:t>.</w:t>
      </w:r>
    </w:p>
    <w:p w:rsidR="00EC041B" w:rsidRPr="00DB5A61" w:rsidRDefault="00EC041B" w:rsidP="00EC041B">
      <w:pPr>
        <w:widowControl w:val="0"/>
        <w:overflowPunct w:val="0"/>
        <w:autoSpaceDE w:val="0"/>
        <w:autoSpaceDN w:val="0"/>
        <w:adjustRightInd w:val="0"/>
        <w:spacing w:line="239" w:lineRule="auto"/>
        <w:ind w:firstLine="678"/>
        <w:jc w:val="center"/>
        <w:rPr>
          <w:b/>
          <w:sz w:val="18"/>
          <w:szCs w:val="18"/>
          <w:lang w:val="hr-HR"/>
        </w:rPr>
      </w:pPr>
      <w:r w:rsidRPr="00DB5A61">
        <w:rPr>
          <w:b/>
          <w:sz w:val="18"/>
          <w:szCs w:val="18"/>
          <w:lang w:val="hr-HR"/>
        </w:rPr>
        <w:t>,,Član 3.</w:t>
      </w:r>
    </w:p>
    <w:p w:rsidR="00EC041B" w:rsidRPr="00DB5A61" w:rsidRDefault="00EC041B" w:rsidP="00EC041B">
      <w:pPr>
        <w:widowControl w:val="0"/>
        <w:overflowPunct w:val="0"/>
        <w:autoSpaceDE w:val="0"/>
        <w:autoSpaceDN w:val="0"/>
        <w:adjustRightInd w:val="0"/>
        <w:spacing w:line="239" w:lineRule="auto"/>
        <w:ind w:right="-142" w:firstLine="678"/>
        <w:jc w:val="both"/>
        <w:rPr>
          <w:noProof/>
          <w:sz w:val="18"/>
          <w:szCs w:val="18"/>
        </w:rPr>
      </w:pPr>
      <w:r w:rsidRPr="00DB5A61">
        <w:rPr>
          <w:noProof/>
          <w:sz w:val="18"/>
          <w:szCs w:val="18"/>
        </w:rPr>
        <w:t xml:space="preserve"> Neutrošena sredstva sa stanjem na 31.12.2013.g. koja  su     utvrđena  Odlukom o završnom računu budžeta opštine Tutin za 2013.g.  iznose </w:t>
      </w:r>
      <w:r w:rsidRPr="00DB5A61">
        <w:rPr>
          <w:b/>
          <w:sz w:val="18"/>
          <w:szCs w:val="18"/>
          <w:lang w:val="en-US"/>
        </w:rPr>
        <w:t xml:space="preserve">9.413.292,79 </w:t>
      </w:r>
      <w:r w:rsidRPr="00DB5A61">
        <w:rPr>
          <w:sz w:val="18"/>
          <w:szCs w:val="18"/>
          <w:lang w:val="en-US"/>
        </w:rPr>
        <w:t>dinara  I</w:t>
      </w:r>
      <w:r w:rsidRPr="00DB5A61">
        <w:rPr>
          <w:b/>
          <w:sz w:val="18"/>
          <w:szCs w:val="18"/>
          <w:lang w:val="en-US"/>
        </w:rPr>
        <w:t xml:space="preserve"> </w:t>
      </w:r>
      <w:r w:rsidRPr="00DB5A61">
        <w:rPr>
          <w:noProof/>
          <w:sz w:val="18"/>
          <w:szCs w:val="18"/>
        </w:rPr>
        <w:t xml:space="preserve"> rasporediće se rebalansom budžeta za 2014.godinu </w:t>
      </w:r>
    </w:p>
    <w:p w:rsidR="00EC041B" w:rsidRPr="00DB5A61" w:rsidRDefault="00EC041B" w:rsidP="00EC041B">
      <w:pPr>
        <w:widowControl w:val="0"/>
        <w:overflowPunct w:val="0"/>
        <w:autoSpaceDE w:val="0"/>
        <w:autoSpaceDN w:val="0"/>
        <w:adjustRightInd w:val="0"/>
        <w:ind w:right="-284" w:firstLine="666"/>
        <w:jc w:val="both"/>
        <w:rPr>
          <w:noProof/>
          <w:sz w:val="18"/>
          <w:szCs w:val="18"/>
        </w:rPr>
      </w:pPr>
      <w:r w:rsidRPr="00DB5A61">
        <w:rPr>
          <w:noProof/>
          <w:sz w:val="18"/>
          <w:szCs w:val="18"/>
        </w:rPr>
        <w:t xml:space="preserve"> Sredstva  budžetskog </w:t>
      </w:r>
      <w:r w:rsidRPr="00DB5A61">
        <w:rPr>
          <w:b/>
          <w:noProof/>
          <w:sz w:val="18"/>
          <w:szCs w:val="18"/>
        </w:rPr>
        <w:t>suicita</w:t>
      </w:r>
      <w:r w:rsidRPr="00DB5A61">
        <w:rPr>
          <w:noProof/>
          <w:sz w:val="18"/>
          <w:szCs w:val="18"/>
        </w:rPr>
        <w:t xml:space="preserve">    iz člana 1. ove Odluke u iznosu od  </w:t>
      </w:r>
      <w:r w:rsidRPr="00DB5A61">
        <w:rPr>
          <w:b/>
          <w:sz w:val="18"/>
          <w:szCs w:val="18"/>
          <w:lang w:val="hr-HR"/>
        </w:rPr>
        <w:t xml:space="preserve">6.158.007,21 </w:t>
      </w:r>
      <w:r w:rsidRPr="00DB5A61">
        <w:rPr>
          <w:noProof/>
          <w:sz w:val="18"/>
          <w:szCs w:val="18"/>
        </w:rPr>
        <w:t xml:space="preserve">dinara korigovan sredstvima  prenetim  u iznosu od </w:t>
      </w:r>
      <w:r w:rsidRPr="00DB5A61">
        <w:rPr>
          <w:b/>
          <w:sz w:val="18"/>
          <w:szCs w:val="18"/>
          <w:lang w:val="en-US"/>
        </w:rPr>
        <w:t>9.413.292,79</w:t>
      </w:r>
      <w:r w:rsidRPr="00DB5A61">
        <w:rPr>
          <w:noProof/>
          <w:sz w:val="18"/>
          <w:szCs w:val="18"/>
        </w:rPr>
        <w:t>dinara  i sredtvima od primanja prodaje finansijske imovine i zadu</w:t>
      </w:r>
      <w:r w:rsidRPr="00DB5A61">
        <w:rPr>
          <w:noProof/>
          <w:sz w:val="18"/>
          <w:szCs w:val="18"/>
          <w:lang w:val="sr-Latn-CS"/>
        </w:rPr>
        <w:t xml:space="preserve">živanja </w:t>
      </w:r>
      <w:r w:rsidRPr="00DB5A61">
        <w:rPr>
          <w:noProof/>
          <w:sz w:val="18"/>
          <w:szCs w:val="18"/>
        </w:rPr>
        <w:t xml:space="preserve"> u iznosu od 38.700,00 dinara ,rasporedjuje se za finansiranje otplate glavnice duga u iznosu od  15.610.000,00. dinara. “</w:t>
      </w:r>
    </w:p>
    <w:p w:rsidR="00EC041B" w:rsidRPr="00DB5A61" w:rsidRDefault="00EC041B" w:rsidP="00EC041B">
      <w:pPr>
        <w:widowControl w:val="0"/>
        <w:overflowPunct w:val="0"/>
        <w:autoSpaceDE w:val="0"/>
        <w:autoSpaceDN w:val="0"/>
        <w:adjustRightInd w:val="0"/>
        <w:ind w:right="-284" w:firstLine="666"/>
        <w:jc w:val="both"/>
        <w:rPr>
          <w:noProof/>
          <w:sz w:val="18"/>
          <w:szCs w:val="18"/>
        </w:rPr>
      </w:pPr>
    </w:p>
    <w:p w:rsidR="00576341" w:rsidRPr="00DB5A61" w:rsidRDefault="00726D8A" w:rsidP="00576341">
      <w:pPr>
        <w:widowControl w:val="0"/>
        <w:overflowPunct w:val="0"/>
        <w:autoSpaceDE w:val="0"/>
        <w:autoSpaceDN w:val="0"/>
        <w:adjustRightInd w:val="0"/>
        <w:spacing w:line="313" w:lineRule="auto"/>
        <w:ind w:firstLine="666"/>
        <w:rPr>
          <w:b/>
          <w:noProof/>
          <w:sz w:val="18"/>
          <w:szCs w:val="18"/>
        </w:rPr>
      </w:pPr>
      <w:r w:rsidRPr="00DB5A61">
        <w:rPr>
          <w:sz w:val="18"/>
          <w:szCs w:val="18"/>
        </w:rPr>
        <w:t>,,Član 4. menja se i glasi:</w:t>
      </w:r>
      <w:r w:rsidR="00576341" w:rsidRPr="00DB5A61">
        <w:rPr>
          <w:b/>
          <w:noProof/>
          <w:sz w:val="18"/>
          <w:szCs w:val="18"/>
        </w:rPr>
        <w:t xml:space="preserve"> </w:t>
      </w:r>
    </w:p>
    <w:p w:rsidR="00726D8A" w:rsidRPr="00DB5A61" w:rsidRDefault="00576341" w:rsidP="00EC041B">
      <w:pPr>
        <w:widowControl w:val="0"/>
        <w:overflowPunct w:val="0"/>
        <w:autoSpaceDE w:val="0"/>
        <w:autoSpaceDN w:val="0"/>
        <w:adjustRightInd w:val="0"/>
        <w:spacing w:line="313" w:lineRule="auto"/>
        <w:ind w:firstLine="666"/>
        <w:jc w:val="center"/>
        <w:rPr>
          <w:sz w:val="18"/>
          <w:szCs w:val="18"/>
        </w:rPr>
      </w:pPr>
      <w:r w:rsidRPr="00DB5A61">
        <w:rPr>
          <w:b/>
          <w:noProof/>
          <w:sz w:val="18"/>
          <w:szCs w:val="18"/>
        </w:rPr>
        <w:t>,,Član 4.</w:t>
      </w:r>
    </w:p>
    <w:p w:rsidR="00726D8A" w:rsidRPr="00DB5A61" w:rsidRDefault="00726D8A" w:rsidP="00726D8A">
      <w:pPr>
        <w:tabs>
          <w:tab w:val="left" w:pos="720"/>
        </w:tabs>
        <w:rPr>
          <w:b/>
          <w:sz w:val="18"/>
          <w:szCs w:val="18"/>
          <w:lang w:val="hr-HR"/>
        </w:rPr>
      </w:pPr>
      <w:r w:rsidRPr="00DB5A61">
        <w:rPr>
          <w:b/>
          <w:sz w:val="18"/>
          <w:szCs w:val="18"/>
          <w:lang w:val="hr-HR"/>
        </w:rPr>
        <w:tab/>
        <w:t>Budžet za 2014.godinu  sastoji  se iz:</w:t>
      </w:r>
    </w:p>
    <w:p w:rsidR="00726D8A" w:rsidRDefault="00726D8A" w:rsidP="00726D8A">
      <w:pPr>
        <w:pStyle w:val="ListParagraph"/>
        <w:numPr>
          <w:ilvl w:val="0"/>
          <w:numId w:val="11"/>
        </w:numPr>
        <w:ind w:right="-161"/>
        <w:jc w:val="both"/>
        <w:rPr>
          <w:sz w:val="18"/>
          <w:szCs w:val="18"/>
          <w:lang w:val="hr-HR"/>
        </w:rPr>
      </w:pPr>
      <w:r w:rsidRPr="00DB5A61">
        <w:rPr>
          <w:sz w:val="18"/>
          <w:szCs w:val="18"/>
          <w:lang w:val="hr-HR"/>
        </w:rPr>
        <w:t xml:space="preserve">Ukupnih  prihoda i primanja budžeta opštine Tutin za 2014. godinu (u daljem tekstu:budžet ) iz člana 1. ove Odluke sa dodatnim prihodima budžetskih korisnika, iskazanim u koloni 5. obrazloženja plana prihoda , prenetim neutrošenim sredstvima iz ranijih godina i neraspoređenim, u  ukupnom iznosu od  </w:t>
      </w:r>
      <w:r w:rsidRPr="00DB5A61">
        <w:rPr>
          <w:b/>
          <w:sz w:val="18"/>
          <w:szCs w:val="18"/>
          <w:lang w:val="hr-HR"/>
        </w:rPr>
        <w:t xml:space="preserve">845.604.233,75 </w:t>
      </w:r>
      <w:r w:rsidRPr="00DB5A61">
        <w:rPr>
          <w:sz w:val="18"/>
          <w:szCs w:val="18"/>
          <w:lang w:val="hr-HR"/>
        </w:rPr>
        <w:t>dinara, kako je dato u plana prihoda :</w:t>
      </w:r>
    </w:p>
    <w:p w:rsidR="007216E1" w:rsidRDefault="007216E1" w:rsidP="007216E1">
      <w:pPr>
        <w:ind w:right="-161"/>
        <w:jc w:val="both"/>
        <w:rPr>
          <w:sz w:val="18"/>
          <w:szCs w:val="18"/>
          <w:lang w:val="hr-HR"/>
        </w:rPr>
      </w:pPr>
    </w:p>
    <w:p w:rsidR="007216E1" w:rsidRPr="007216E1" w:rsidRDefault="007216E1" w:rsidP="007216E1">
      <w:pPr>
        <w:ind w:right="-161"/>
        <w:jc w:val="both"/>
        <w:rPr>
          <w:sz w:val="18"/>
          <w:szCs w:val="18"/>
          <w:lang w:val="hr-HR"/>
        </w:rPr>
      </w:pPr>
    </w:p>
    <w:p w:rsidR="00726D8A" w:rsidRPr="00DB5A61" w:rsidRDefault="00726D8A" w:rsidP="00726D8A">
      <w:pPr>
        <w:ind w:left="-142" w:right="-161"/>
        <w:jc w:val="both"/>
        <w:rPr>
          <w:sz w:val="18"/>
          <w:szCs w:val="18"/>
          <w:lang w:val="hr-HR"/>
        </w:rPr>
      </w:pPr>
    </w:p>
    <w:p w:rsidR="00726D8A" w:rsidRPr="00DB5A61" w:rsidRDefault="00726D8A" w:rsidP="00726D8A">
      <w:pPr>
        <w:jc w:val="center"/>
        <w:rPr>
          <w:b/>
          <w:sz w:val="20"/>
          <w:szCs w:val="20"/>
          <w:lang w:val="hr-HR"/>
        </w:rPr>
      </w:pPr>
      <w:r w:rsidRPr="00DB5A61">
        <w:rPr>
          <w:b/>
          <w:sz w:val="20"/>
          <w:szCs w:val="20"/>
          <w:lang w:val="hr-HR"/>
        </w:rPr>
        <w:t xml:space="preserve">PLAN PRIHODA </w:t>
      </w:r>
    </w:p>
    <w:p w:rsidR="00726D8A" w:rsidRPr="00DB5A61" w:rsidRDefault="00726D8A" w:rsidP="00726D8A">
      <w:pPr>
        <w:widowControl w:val="0"/>
        <w:autoSpaceDE w:val="0"/>
        <w:autoSpaceDN w:val="0"/>
        <w:adjustRightInd w:val="0"/>
        <w:ind w:left="4560"/>
        <w:rPr>
          <w:noProof/>
        </w:rPr>
      </w:pPr>
      <w:r w:rsidRPr="00DB5A61">
        <w:rPr>
          <w:b/>
          <w:noProof/>
          <w:sz w:val="20"/>
          <w:szCs w:val="20"/>
        </w:rPr>
        <w:t xml:space="preserve">                     </w:t>
      </w:r>
      <w:r w:rsidR="00EC041B" w:rsidRPr="00DB5A61">
        <w:rPr>
          <w:b/>
          <w:noProof/>
          <w:sz w:val="20"/>
          <w:szCs w:val="20"/>
        </w:rPr>
        <w:t xml:space="preserve">                     </w:t>
      </w:r>
      <w:r w:rsidRPr="00DB5A61">
        <w:rPr>
          <w:b/>
          <w:noProof/>
          <w:sz w:val="20"/>
          <w:szCs w:val="20"/>
        </w:rPr>
        <w:t xml:space="preserve"> </w:t>
      </w:r>
      <w:r w:rsidRPr="00DB5A61">
        <w:rPr>
          <w:b/>
          <w:i/>
          <w:noProof/>
          <w:sz w:val="20"/>
          <w:szCs w:val="20"/>
        </w:rPr>
        <w:t>Za  period: 01.01.2014. - 31.12.2014</w:t>
      </w:r>
      <w:r w:rsidRPr="00DB5A61">
        <w:rPr>
          <w:rFonts w:ascii="Arial" w:hAnsi="Arial" w:cs="Arial"/>
          <w:noProof/>
          <w:sz w:val="14"/>
          <w:szCs w:val="14"/>
        </w:rPr>
        <w:t>.</w:t>
      </w:r>
    </w:p>
    <w:tbl>
      <w:tblPr>
        <w:tblW w:w="10915" w:type="dxa"/>
        <w:tblInd w:w="-60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1417"/>
        <w:gridCol w:w="5387"/>
        <w:gridCol w:w="1559"/>
        <w:gridCol w:w="1417"/>
      </w:tblGrid>
      <w:tr w:rsidR="00726D8A" w:rsidRPr="00DB5A61" w:rsidTr="00726D8A">
        <w:trPr>
          <w:cantSplit/>
          <w:trHeight w:val="761"/>
        </w:trPr>
        <w:tc>
          <w:tcPr>
            <w:tcW w:w="1135" w:type="dxa"/>
            <w:tcBorders>
              <w:bottom w:val="single" w:sz="4" w:space="0" w:color="auto"/>
            </w:tcBorders>
            <w:shd w:val="clear" w:color="auto" w:fill="DAEEF3"/>
            <w:textDirection w:val="btLr"/>
          </w:tcPr>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r w:rsidRPr="00DB5A61">
              <w:rPr>
                <w:b/>
                <w:sz w:val="20"/>
                <w:szCs w:val="20"/>
                <w:lang w:val="hr-HR"/>
              </w:rPr>
              <w:t>Pozicija</w:t>
            </w:r>
          </w:p>
        </w:tc>
        <w:tc>
          <w:tcPr>
            <w:tcW w:w="1417" w:type="dxa"/>
            <w:tcBorders>
              <w:bottom w:val="single" w:sz="4" w:space="0" w:color="auto"/>
            </w:tcBorders>
            <w:shd w:val="clear" w:color="auto" w:fill="DAEEF3"/>
            <w:textDirection w:val="btLr"/>
          </w:tcPr>
          <w:p w:rsidR="00726D8A" w:rsidRPr="00DB5A61" w:rsidRDefault="00726D8A" w:rsidP="000558E7">
            <w:pPr>
              <w:ind w:left="113" w:right="113"/>
              <w:jc w:val="center"/>
              <w:rPr>
                <w:b/>
                <w:sz w:val="20"/>
                <w:szCs w:val="20"/>
                <w:lang w:val="hr-HR"/>
              </w:rPr>
            </w:pPr>
            <w:r w:rsidRPr="00DB5A61">
              <w:rPr>
                <w:b/>
                <w:sz w:val="20"/>
                <w:szCs w:val="20"/>
                <w:lang w:val="hr-HR"/>
              </w:rPr>
              <w:t>Ekon. klasifikacija</w:t>
            </w:r>
          </w:p>
        </w:tc>
        <w:tc>
          <w:tcPr>
            <w:tcW w:w="5387" w:type="dxa"/>
            <w:tcBorders>
              <w:bottom w:val="single" w:sz="4" w:space="0" w:color="auto"/>
            </w:tcBorders>
            <w:shd w:val="clear" w:color="auto" w:fill="DAEEF3"/>
            <w:textDirection w:val="btLr"/>
          </w:tcPr>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r w:rsidRPr="00DB5A61">
              <w:rPr>
                <w:b/>
                <w:sz w:val="20"/>
                <w:szCs w:val="20"/>
                <w:lang w:val="hr-HR"/>
              </w:rPr>
              <w:t>Naziv</w:t>
            </w:r>
          </w:p>
        </w:tc>
        <w:tc>
          <w:tcPr>
            <w:tcW w:w="1559" w:type="dxa"/>
            <w:tcBorders>
              <w:bottom w:val="single" w:sz="4" w:space="0" w:color="auto"/>
              <w:right w:val="single" w:sz="4" w:space="0" w:color="auto"/>
            </w:tcBorders>
            <w:shd w:val="clear" w:color="auto" w:fill="DAEEF3"/>
            <w:textDirection w:val="btLr"/>
          </w:tcPr>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r w:rsidRPr="00DB5A61">
              <w:rPr>
                <w:b/>
                <w:sz w:val="20"/>
                <w:szCs w:val="20"/>
                <w:lang w:val="hr-HR"/>
              </w:rPr>
              <w:t>Plan za 2014.</w:t>
            </w:r>
          </w:p>
        </w:tc>
        <w:tc>
          <w:tcPr>
            <w:tcW w:w="1417" w:type="dxa"/>
            <w:tcBorders>
              <w:left w:val="single" w:sz="4" w:space="0" w:color="auto"/>
              <w:bottom w:val="single" w:sz="4" w:space="0" w:color="auto"/>
            </w:tcBorders>
            <w:shd w:val="clear" w:color="auto" w:fill="DAEEF3"/>
            <w:textDirection w:val="btLr"/>
          </w:tcPr>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r w:rsidRPr="00DB5A61">
              <w:rPr>
                <w:b/>
                <w:sz w:val="20"/>
                <w:szCs w:val="20"/>
                <w:lang w:val="hr-HR"/>
              </w:rPr>
              <w:t>Dodatni prihodi budžet.</w:t>
            </w:r>
          </w:p>
          <w:p w:rsidR="00726D8A" w:rsidRPr="00DB5A61" w:rsidRDefault="00726D8A" w:rsidP="000558E7">
            <w:pPr>
              <w:ind w:left="113" w:right="113"/>
              <w:jc w:val="center"/>
              <w:rPr>
                <w:b/>
                <w:sz w:val="20"/>
                <w:szCs w:val="20"/>
                <w:lang w:val="hr-HR"/>
              </w:rPr>
            </w:pPr>
            <w:r w:rsidRPr="00DB5A61">
              <w:rPr>
                <w:b/>
                <w:sz w:val="20"/>
                <w:szCs w:val="20"/>
                <w:lang w:val="hr-HR"/>
              </w:rPr>
              <w:t>korisnika</w:t>
            </w:r>
          </w:p>
          <w:p w:rsidR="00726D8A" w:rsidRPr="00DB5A61" w:rsidRDefault="00726D8A" w:rsidP="000558E7">
            <w:pPr>
              <w:ind w:left="113" w:right="113"/>
              <w:jc w:val="center"/>
              <w:rPr>
                <w:b/>
                <w:sz w:val="20"/>
                <w:szCs w:val="20"/>
                <w:lang w:val="hr-HR"/>
              </w:rPr>
            </w:pPr>
            <w:r w:rsidRPr="00DB5A61">
              <w:rPr>
                <w:b/>
                <w:sz w:val="20"/>
                <w:szCs w:val="20"/>
                <w:lang w:val="hr-HR"/>
              </w:rPr>
              <w:t>2014.</w:t>
            </w:r>
          </w:p>
          <w:p w:rsidR="00726D8A" w:rsidRPr="00DB5A61" w:rsidRDefault="00726D8A" w:rsidP="000558E7">
            <w:pPr>
              <w:ind w:left="113" w:right="113"/>
              <w:jc w:val="center"/>
              <w:rPr>
                <w:b/>
                <w:sz w:val="20"/>
                <w:szCs w:val="20"/>
                <w:lang w:val="hr-HR"/>
              </w:rPr>
            </w:pPr>
          </w:p>
        </w:tc>
      </w:tr>
      <w:tr w:rsidR="00726D8A" w:rsidRPr="00DB5A61" w:rsidTr="00726D8A">
        <w:trPr>
          <w:trHeight w:val="90"/>
        </w:trPr>
        <w:tc>
          <w:tcPr>
            <w:tcW w:w="1135" w:type="dxa"/>
            <w:tcBorders>
              <w:top w:val="single" w:sz="4" w:space="0" w:color="auto"/>
              <w:bottom w:val="single" w:sz="4" w:space="0" w:color="auto"/>
            </w:tcBorders>
            <w:shd w:val="clear" w:color="auto" w:fill="DAEEF3"/>
          </w:tcPr>
          <w:p w:rsidR="00726D8A" w:rsidRPr="00DB5A61" w:rsidRDefault="00726D8A" w:rsidP="000558E7">
            <w:pPr>
              <w:jc w:val="center"/>
              <w:rPr>
                <w:sz w:val="20"/>
                <w:szCs w:val="20"/>
                <w:lang w:val="hr-HR"/>
              </w:rPr>
            </w:pPr>
            <w:r w:rsidRPr="00DB5A61">
              <w:rPr>
                <w:sz w:val="20"/>
                <w:szCs w:val="20"/>
                <w:lang w:val="hr-HR"/>
              </w:rPr>
              <w:t>1</w:t>
            </w:r>
          </w:p>
        </w:tc>
        <w:tc>
          <w:tcPr>
            <w:tcW w:w="1417" w:type="dxa"/>
            <w:tcBorders>
              <w:top w:val="single" w:sz="4" w:space="0" w:color="auto"/>
              <w:bottom w:val="single" w:sz="4" w:space="0" w:color="auto"/>
            </w:tcBorders>
            <w:shd w:val="clear" w:color="auto" w:fill="DAEEF3"/>
          </w:tcPr>
          <w:p w:rsidR="00726D8A" w:rsidRPr="00DB5A61" w:rsidRDefault="00726D8A" w:rsidP="000558E7">
            <w:pPr>
              <w:jc w:val="center"/>
              <w:rPr>
                <w:sz w:val="20"/>
                <w:szCs w:val="20"/>
                <w:lang w:val="hr-HR"/>
              </w:rPr>
            </w:pPr>
            <w:r w:rsidRPr="00DB5A61">
              <w:rPr>
                <w:sz w:val="20"/>
                <w:szCs w:val="20"/>
                <w:lang w:val="hr-HR"/>
              </w:rPr>
              <w:t>2</w:t>
            </w:r>
          </w:p>
        </w:tc>
        <w:tc>
          <w:tcPr>
            <w:tcW w:w="5387" w:type="dxa"/>
            <w:tcBorders>
              <w:top w:val="single" w:sz="4" w:space="0" w:color="auto"/>
              <w:bottom w:val="single" w:sz="4" w:space="0" w:color="auto"/>
            </w:tcBorders>
            <w:shd w:val="clear" w:color="auto" w:fill="DAEEF3"/>
          </w:tcPr>
          <w:p w:rsidR="00726D8A" w:rsidRPr="00DB5A61" w:rsidRDefault="00726D8A" w:rsidP="000558E7">
            <w:pPr>
              <w:jc w:val="center"/>
              <w:rPr>
                <w:sz w:val="20"/>
                <w:szCs w:val="20"/>
                <w:lang w:val="hr-HR"/>
              </w:rPr>
            </w:pPr>
            <w:r w:rsidRPr="00DB5A61">
              <w:rPr>
                <w:sz w:val="20"/>
                <w:szCs w:val="20"/>
                <w:lang w:val="hr-HR"/>
              </w:rPr>
              <w:t>3</w:t>
            </w:r>
          </w:p>
        </w:tc>
        <w:tc>
          <w:tcPr>
            <w:tcW w:w="1559" w:type="dxa"/>
            <w:tcBorders>
              <w:top w:val="single" w:sz="4" w:space="0" w:color="auto"/>
              <w:bottom w:val="single" w:sz="4" w:space="0" w:color="auto"/>
              <w:right w:val="single" w:sz="4" w:space="0" w:color="auto"/>
            </w:tcBorders>
            <w:shd w:val="clear" w:color="auto" w:fill="DAEEF3"/>
          </w:tcPr>
          <w:p w:rsidR="00726D8A" w:rsidRPr="00DB5A61" w:rsidRDefault="00726D8A" w:rsidP="000558E7">
            <w:pPr>
              <w:jc w:val="center"/>
              <w:rPr>
                <w:sz w:val="20"/>
                <w:szCs w:val="20"/>
                <w:lang w:val="hr-HR"/>
              </w:rPr>
            </w:pPr>
            <w:r w:rsidRPr="00DB5A61">
              <w:rPr>
                <w:sz w:val="20"/>
                <w:szCs w:val="20"/>
                <w:lang w:val="hr-HR"/>
              </w:rPr>
              <w:t>4</w:t>
            </w:r>
          </w:p>
        </w:tc>
        <w:tc>
          <w:tcPr>
            <w:tcW w:w="1417" w:type="dxa"/>
            <w:tcBorders>
              <w:top w:val="single" w:sz="4" w:space="0" w:color="auto"/>
              <w:left w:val="single" w:sz="4" w:space="0" w:color="auto"/>
              <w:bottom w:val="single" w:sz="4" w:space="0" w:color="auto"/>
            </w:tcBorders>
            <w:shd w:val="clear" w:color="auto" w:fill="DAEEF3"/>
          </w:tcPr>
          <w:p w:rsidR="00726D8A" w:rsidRPr="00DB5A61" w:rsidRDefault="00726D8A" w:rsidP="000558E7">
            <w:pPr>
              <w:jc w:val="center"/>
              <w:rPr>
                <w:sz w:val="20"/>
                <w:szCs w:val="20"/>
                <w:lang w:val="hr-HR"/>
              </w:rPr>
            </w:pPr>
            <w:r w:rsidRPr="00DB5A61">
              <w:rPr>
                <w:sz w:val="20"/>
                <w:szCs w:val="20"/>
                <w:lang w:val="hr-HR"/>
              </w:rPr>
              <w:t>5</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7939" w:type="dxa"/>
            <w:gridSpan w:val="3"/>
            <w:tcBorders>
              <w:top w:val="single" w:sz="4" w:space="0" w:color="auto"/>
              <w:bottom w:val="single" w:sz="4" w:space="0" w:color="auto"/>
            </w:tcBorders>
            <w:shd w:val="clear" w:color="auto" w:fill="DAEEF3"/>
          </w:tcPr>
          <w:p w:rsidR="00726D8A" w:rsidRPr="00DB5A61" w:rsidRDefault="00726D8A" w:rsidP="000558E7">
            <w:pPr>
              <w:jc w:val="center"/>
              <w:rPr>
                <w:b/>
                <w:sz w:val="20"/>
                <w:szCs w:val="20"/>
                <w:lang w:val="hr-HR"/>
              </w:rPr>
            </w:pPr>
            <w:r w:rsidRPr="00DB5A61">
              <w:rPr>
                <w:b/>
                <w:sz w:val="20"/>
                <w:szCs w:val="20"/>
                <w:lang w:val="hr-HR"/>
              </w:rPr>
              <w:t xml:space="preserve">710-  </w:t>
            </w:r>
            <w:r w:rsidRPr="00DB5A61">
              <w:rPr>
                <w:b/>
                <w:sz w:val="20"/>
                <w:szCs w:val="20"/>
              </w:rPr>
              <w:t>POREZI</w:t>
            </w:r>
          </w:p>
        </w:tc>
        <w:tc>
          <w:tcPr>
            <w:tcW w:w="1559" w:type="dxa"/>
            <w:tcBorders>
              <w:top w:val="single" w:sz="4" w:space="0" w:color="auto"/>
              <w:bottom w:val="single" w:sz="4" w:space="0" w:color="auto"/>
            </w:tcBorders>
            <w:shd w:val="clear" w:color="auto" w:fill="DAEEF3"/>
          </w:tcPr>
          <w:p w:rsidR="00726D8A" w:rsidRPr="00DB5A61" w:rsidRDefault="00726D8A" w:rsidP="000558E7">
            <w:pPr>
              <w:jc w:val="right"/>
              <w:rPr>
                <w:sz w:val="20"/>
                <w:szCs w:val="20"/>
                <w:lang w:val="hr-HR"/>
              </w:rPr>
            </w:pPr>
          </w:p>
        </w:tc>
        <w:tc>
          <w:tcPr>
            <w:tcW w:w="1417" w:type="dxa"/>
            <w:tcBorders>
              <w:top w:val="single" w:sz="4" w:space="0" w:color="auto"/>
              <w:bottom w:val="single" w:sz="4" w:space="0" w:color="auto"/>
            </w:tcBorders>
            <w:shd w:val="clear" w:color="auto" w:fill="DAEEF3"/>
          </w:tcPr>
          <w:p w:rsidR="00726D8A" w:rsidRPr="00DB5A61" w:rsidRDefault="00726D8A" w:rsidP="000558E7">
            <w:pPr>
              <w:jc w:val="right"/>
              <w:rPr>
                <w:sz w:val="20"/>
                <w:szCs w:val="20"/>
                <w:lang w:val="hr-HR"/>
              </w:rPr>
            </w:pP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7939" w:type="dxa"/>
            <w:gridSpan w:val="3"/>
            <w:tcBorders>
              <w:top w:val="single" w:sz="4" w:space="0" w:color="auto"/>
            </w:tcBorders>
            <w:shd w:val="clear" w:color="auto" w:fill="auto"/>
          </w:tcPr>
          <w:p w:rsidR="00726D8A" w:rsidRPr="00DB5A61" w:rsidRDefault="00726D8A" w:rsidP="000558E7">
            <w:pPr>
              <w:jc w:val="right"/>
              <w:rPr>
                <w:b/>
                <w:sz w:val="20"/>
                <w:szCs w:val="20"/>
                <w:lang w:val="hr-HR"/>
              </w:rPr>
            </w:pPr>
            <w:r w:rsidRPr="00DB5A61">
              <w:rPr>
                <w:b/>
                <w:sz w:val="20"/>
                <w:szCs w:val="20"/>
                <w:lang w:val="hr-HR"/>
              </w:rPr>
              <w:t>711-</w:t>
            </w:r>
            <w:r w:rsidRPr="00DB5A61">
              <w:rPr>
                <w:b/>
                <w:sz w:val="20"/>
                <w:szCs w:val="20"/>
                <w:lang w:val="it-IT"/>
              </w:rPr>
              <w:t>Porez</w:t>
            </w:r>
            <w:r w:rsidRPr="00DB5A61">
              <w:rPr>
                <w:b/>
                <w:sz w:val="20"/>
                <w:szCs w:val="20"/>
                <w:lang w:val="hr-HR"/>
              </w:rPr>
              <w:t xml:space="preserve"> </w:t>
            </w:r>
            <w:r w:rsidRPr="00DB5A61">
              <w:rPr>
                <w:b/>
                <w:sz w:val="20"/>
                <w:szCs w:val="20"/>
                <w:lang w:val="it-IT"/>
              </w:rPr>
              <w:t>na</w:t>
            </w:r>
            <w:r w:rsidRPr="00DB5A61">
              <w:rPr>
                <w:b/>
                <w:sz w:val="20"/>
                <w:szCs w:val="20"/>
                <w:lang w:val="hr-HR"/>
              </w:rPr>
              <w:t xml:space="preserve"> </w:t>
            </w:r>
            <w:r w:rsidRPr="00DB5A61">
              <w:rPr>
                <w:b/>
                <w:sz w:val="20"/>
                <w:szCs w:val="20"/>
                <w:lang w:val="it-IT"/>
              </w:rPr>
              <w:t>dohodak</w:t>
            </w:r>
            <w:r w:rsidRPr="00DB5A61">
              <w:rPr>
                <w:b/>
                <w:sz w:val="20"/>
                <w:szCs w:val="20"/>
                <w:lang w:val="hr-HR"/>
              </w:rPr>
              <w:t xml:space="preserve">, </w:t>
            </w:r>
            <w:r w:rsidRPr="00DB5A61">
              <w:rPr>
                <w:b/>
                <w:sz w:val="20"/>
                <w:szCs w:val="20"/>
                <w:lang w:val="it-IT"/>
              </w:rPr>
              <w:t>dobit</w:t>
            </w:r>
            <w:r w:rsidRPr="00DB5A61">
              <w:rPr>
                <w:b/>
                <w:sz w:val="20"/>
                <w:szCs w:val="20"/>
                <w:lang w:val="hr-HR"/>
              </w:rPr>
              <w:t xml:space="preserve">  </w:t>
            </w:r>
            <w:r w:rsidRPr="00DB5A61">
              <w:rPr>
                <w:b/>
                <w:sz w:val="20"/>
                <w:szCs w:val="20"/>
                <w:lang w:val="it-IT"/>
              </w:rPr>
              <w:t>i</w:t>
            </w:r>
            <w:r w:rsidRPr="00DB5A61">
              <w:rPr>
                <w:b/>
                <w:sz w:val="20"/>
                <w:szCs w:val="20"/>
                <w:lang w:val="hr-HR"/>
              </w:rPr>
              <w:t xml:space="preserve"> </w:t>
            </w:r>
            <w:r w:rsidRPr="00DB5A61">
              <w:rPr>
                <w:b/>
                <w:sz w:val="20"/>
                <w:szCs w:val="20"/>
                <w:lang w:val="it-IT"/>
              </w:rPr>
              <w:t>kapitalne</w:t>
            </w:r>
            <w:r w:rsidRPr="00DB5A61">
              <w:rPr>
                <w:b/>
                <w:sz w:val="20"/>
                <w:szCs w:val="20"/>
                <w:lang w:val="hr-HR"/>
              </w:rPr>
              <w:t xml:space="preserve"> </w:t>
            </w:r>
            <w:r w:rsidRPr="00DB5A61">
              <w:rPr>
                <w:b/>
                <w:sz w:val="20"/>
                <w:szCs w:val="20"/>
                <w:lang w:val="it-IT"/>
              </w:rPr>
              <w:t>dobitke</w:t>
            </w:r>
          </w:p>
        </w:tc>
        <w:tc>
          <w:tcPr>
            <w:tcW w:w="1559" w:type="dxa"/>
            <w:tcBorders>
              <w:top w:val="single" w:sz="4" w:space="0" w:color="auto"/>
            </w:tcBorders>
            <w:shd w:val="clear" w:color="auto" w:fill="auto"/>
          </w:tcPr>
          <w:p w:rsidR="00726D8A" w:rsidRPr="00DB5A61" w:rsidRDefault="00726D8A" w:rsidP="000558E7">
            <w:pPr>
              <w:rPr>
                <w:sz w:val="18"/>
                <w:szCs w:val="18"/>
                <w:lang w:val="hr-HR"/>
              </w:rPr>
            </w:pPr>
          </w:p>
        </w:tc>
        <w:tc>
          <w:tcPr>
            <w:tcW w:w="1417" w:type="dxa"/>
            <w:tcBorders>
              <w:top w:val="single" w:sz="4" w:space="0" w:color="auto"/>
            </w:tcBorders>
            <w:shd w:val="clear" w:color="auto" w:fill="auto"/>
          </w:tcPr>
          <w:p w:rsidR="00726D8A" w:rsidRPr="00DB5A61" w:rsidRDefault="00726D8A" w:rsidP="000558E7">
            <w:pPr>
              <w:rPr>
                <w:sz w:val="18"/>
                <w:szCs w:val="18"/>
                <w:lang w:val="hr-HR"/>
              </w:rPr>
            </w:pP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
        </w:trPr>
        <w:tc>
          <w:tcPr>
            <w:tcW w:w="1135" w:type="dxa"/>
            <w:vMerge w:val="restart"/>
          </w:tcPr>
          <w:p w:rsidR="00726D8A" w:rsidRPr="00DB5A61" w:rsidRDefault="00726D8A" w:rsidP="00726D8A">
            <w:pPr>
              <w:numPr>
                <w:ilvl w:val="0"/>
                <w:numId w:val="10"/>
              </w:numPr>
              <w:rPr>
                <w:sz w:val="20"/>
                <w:szCs w:val="20"/>
                <w:lang w:val="hr-HR"/>
              </w:rPr>
            </w:pPr>
          </w:p>
        </w:tc>
        <w:tc>
          <w:tcPr>
            <w:tcW w:w="1417" w:type="dxa"/>
            <w:vMerge w:val="restart"/>
            <w:tcBorders>
              <w:right w:val="single" w:sz="4" w:space="0" w:color="auto"/>
            </w:tcBorders>
          </w:tcPr>
          <w:p w:rsidR="00726D8A" w:rsidRPr="00DB5A61" w:rsidRDefault="00726D8A" w:rsidP="000558E7">
            <w:pPr>
              <w:jc w:val="center"/>
              <w:rPr>
                <w:sz w:val="18"/>
                <w:szCs w:val="18"/>
                <w:lang w:val="hr-HR"/>
              </w:rPr>
            </w:pPr>
            <w:r w:rsidRPr="00DB5A61">
              <w:rPr>
                <w:sz w:val="18"/>
                <w:szCs w:val="18"/>
                <w:lang w:val="hr-HR"/>
              </w:rPr>
              <w:t>711111</w:t>
            </w:r>
          </w:p>
          <w:p w:rsidR="00726D8A" w:rsidRPr="00DB5A61" w:rsidRDefault="00726D8A" w:rsidP="000558E7">
            <w:pPr>
              <w:jc w:val="center"/>
              <w:rPr>
                <w:sz w:val="18"/>
                <w:szCs w:val="18"/>
              </w:rPr>
            </w:pPr>
            <w:r w:rsidRPr="00DB5A61">
              <w:rPr>
                <w:sz w:val="18"/>
                <w:szCs w:val="18"/>
                <w:lang w:val="hr-HR"/>
              </w:rPr>
              <w:t>71</w:t>
            </w:r>
            <w:r w:rsidRPr="00DB5A61">
              <w:rPr>
                <w:sz w:val="18"/>
                <w:szCs w:val="18"/>
              </w:rPr>
              <w:t>1121</w:t>
            </w:r>
          </w:p>
          <w:p w:rsidR="00726D8A" w:rsidRPr="00DB5A61" w:rsidRDefault="00726D8A" w:rsidP="000558E7">
            <w:pPr>
              <w:jc w:val="center"/>
              <w:rPr>
                <w:sz w:val="18"/>
                <w:szCs w:val="18"/>
              </w:rPr>
            </w:pPr>
            <w:r w:rsidRPr="00DB5A61">
              <w:rPr>
                <w:sz w:val="18"/>
                <w:szCs w:val="18"/>
              </w:rPr>
              <w:t>711122</w:t>
            </w:r>
          </w:p>
          <w:p w:rsidR="00726D8A" w:rsidRPr="00DB5A61" w:rsidRDefault="00726D8A" w:rsidP="000558E7">
            <w:pPr>
              <w:jc w:val="center"/>
              <w:rPr>
                <w:sz w:val="18"/>
                <w:szCs w:val="18"/>
              </w:rPr>
            </w:pPr>
            <w:r w:rsidRPr="00DB5A61">
              <w:rPr>
                <w:sz w:val="18"/>
                <w:szCs w:val="18"/>
              </w:rPr>
              <w:t>711143</w:t>
            </w:r>
          </w:p>
          <w:p w:rsidR="00726D8A" w:rsidRPr="00DB5A61" w:rsidRDefault="00726D8A" w:rsidP="000558E7">
            <w:pPr>
              <w:jc w:val="center"/>
              <w:rPr>
                <w:sz w:val="18"/>
                <w:szCs w:val="18"/>
              </w:rPr>
            </w:pPr>
            <w:r w:rsidRPr="00DB5A61">
              <w:rPr>
                <w:sz w:val="18"/>
                <w:szCs w:val="18"/>
              </w:rPr>
              <w:t>711145</w:t>
            </w:r>
          </w:p>
          <w:p w:rsidR="00726D8A" w:rsidRPr="00DB5A61" w:rsidRDefault="00726D8A" w:rsidP="000558E7">
            <w:pPr>
              <w:jc w:val="center"/>
              <w:rPr>
                <w:sz w:val="18"/>
                <w:szCs w:val="18"/>
              </w:rPr>
            </w:pPr>
            <w:r w:rsidRPr="00DB5A61">
              <w:rPr>
                <w:sz w:val="18"/>
                <w:szCs w:val="18"/>
              </w:rPr>
              <w:t>711146</w:t>
            </w:r>
          </w:p>
          <w:p w:rsidR="00726D8A" w:rsidRPr="00DB5A61" w:rsidRDefault="00726D8A" w:rsidP="000558E7">
            <w:pPr>
              <w:jc w:val="center"/>
              <w:rPr>
                <w:sz w:val="18"/>
                <w:szCs w:val="18"/>
              </w:rPr>
            </w:pPr>
            <w:r w:rsidRPr="00DB5A61">
              <w:rPr>
                <w:sz w:val="18"/>
                <w:szCs w:val="18"/>
              </w:rPr>
              <w:t>711147</w:t>
            </w:r>
          </w:p>
          <w:p w:rsidR="00726D8A" w:rsidRPr="00DB5A61" w:rsidRDefault="00726D8A" w:rsidP="000558E7">
            <w:pPr>
              <w:jc w:val="center"/>
              <w:rPr>
                <w:sz w:val="18"/>
                <w:szCs w:val="18"/>
              </w:rPr>
            </w:pPr>
            <w:r w:rsidRPr="00DB5A61">
              <w:rPr>
                <w:sz w:val="18"/>
                <w:szCs w:val="18"/>
              </w:rPr>
              <w:t>711181</w:t>
            </w:r>
          </w:p>
          <w:p w:rsidR="00726D8A" w:rsidRPr="00DB5A61" w:rsidRDefault="00726D8A" w:rsidP="000558E7">
            <w:pPr>
              <w:jc w:val="center"/>
              <w:rPr>
                <w:sz w:val="18"/>
                <w:szCs w:val="18"/>
              </w:rPr>
            </w:pPr>
            <w:r w:rsidRPr="00DB5A61">
              <w:rPr>
                <w:sz w:val="18"/>
                <w:szCs w:val="18"/>
              </w:rPr>
              <w:t>711183</w:t>
            </w:r>
          </w:p>
          <w:p w:rsidR="00726D8A" w:rsidRPr="00DB5A61" w:rsidRDefault="00726D8A" w:rsidP="000558E7">
            <w:pPr>
              <w:jc w:val="center"/>
              <w:rPr>
                <w:sz w:val="18"/>
                <w:szCs w:val="18"/>
              </w:rPr>
            </w:pPr>
            <w:r w:rsidRPr="00DB5A61">
              <w:rPr>
                <w:sz w:val="18"/>
                <w:szCs w:val="18"/>
              </w:rPr>
              <w:t>711184</w:t>
            </w:r>
          </w:p>
          <w:p w:rsidR="00726D8A" w:rsidRPr="00DB5A61" w:rsidRDefault="00726D8A" w:rsidP="000558E7">
            <w:pPr>
              <w:jc w:val="center"/>
              <w:rPr>
                <w:sz w:val="18"/>
                <w:szCs w:val="18"/>
              </w:rPr>
            </w:pPr>
            <w:r w:rsidRPr="00DB5A61">
              <w:rPr>
                <w:sz w:val="18"/>
                <w:szCs w:val="18"/>
              </w:rPr>
              <w:t>711191</w:t>
            </w:r>
          </w:p>
          <w:p w:rsidR="00726D8A" w:rsidRPr="00DB5A61" w:rsidRDefault="00726D8A" w:rsidP="000558E7">
            <w:pPr>
              <w:jc w:val="center"/>
              <w:rPr>
                <w:sz w:val="18"/>
                <w:szCs w:val="18"/>
              </w:rPr>
            </w:pPr>
            <w:r w:rsidRPr="00DB5A61">
              <w:rPr>
                <w:sz w:val="18"/>
                <w:szCs w:val="18"/>
              </w:rPr>
              <w:t>711193</w:t>
            </w:r>
          </w:p>
        </w:tc>
        <w:tc>
          <w:tcPr>
            <w:tcW w:w="5387" w:type="dxa"/>
            <w:vMerge w:val="restart"/>
            <w:tcBorders>
              <w:left w:val="single" w:sz="4" w:space="0" w:color="auto"/>
            </w:tcBorders>
          </w:tcPr>
          <w:p w:rsidR="00726D8A" w:rsidRPr="00DB5A61" w:rsidRDefault="00726D8A" w:rsidP="000558E7">
            <w:pPr>
              <w:jc w:val="both"/>
              <w:rPr>
                <w:sz w:val="18"/>
                <w:szCs w:val="18"/>
                <w:lang w:val="it-IT"/>
              </w:rPr>
            </w:pPr>
            <w:r w:rsidRPr="00DB5A61">
              <w:rPr>
                <w:sz w:val="18"/>
                <w:szCs w:val="18"/>
                <w:lang w:val="it-IT"/>
              </w:rPr>
              <w:t>Porez na zarade</w:t>
            </w:r>
          </w:p>
          <w:p w:rsidR="00726D8A" w:rsidRPr="00DB5A61" w:rsidRDefault="00726D8A" w:rsidP="000558E7">
            <w:pPr>
              <w:jc w:val="both"/>
              <w:rPr>
                <w:sz w:val="18"/>
                <w:szCs w:val="18"/>
                <w:lang w:val="it-IT"/>
              </w:rPr>
            </w:pPr>
            <w:r w:rsidRPr="00DB5A61">
              <w:rPr>
                <w:sz w:val="18"/>
                <w:szCs w:val="18"/>
                <w:lang w:val="it-IT"/>
              </w:rPr>
              <w:t>Porez na prihode od samost.del.-stvarno ostvareni neto prihod</w:t>
            </w:r>
          </w:p>
          <w:p w:rsidR="00726D8A" w:rsidRPr="00DB5A61" w:rsidRDefault="00726D8A" w:rsidP="000558E7">
            <w:pPr>
              <w:jc w:val="both"/>
              <w:rPr>
                <w:sz w:val="18"/>
                <w:szCs w:val="18"/>
                <w:lang w:val="it-IT"/>
              </w:rPr>
            </w:pPr>
            <w:r w:rsidRPr="00DB5A61">
              <w:rPr>
                <w:sz w:val="18"/>
                <w:szCs w:val="18"/>
                <w:lang w:val="it-IT"/>
              </w:rPr>
              <w:t>Porez na prihode od samost.del.-paušalno  određeni neto prihod</w:t>
            </w:r>
          </w:p>
          <w:p w:rsidR="00726D8A" w:rsidRPr="00DB5A61" w:rsidRDefault="00726D8A" w:rsidP="000558E7">
            <w:pPr>
              <w:jc w:val="both"/>
              <w:rPr>
                <w:sz w:val="18"/>
                <w:szCs w:val="18"/>
                <w:lang w:val="it-IT"/>
              </w:rPr>
            </w:pPr>
            <w:r w:rsidRPr="00DB5A61">
              <w:rPr>
                <w:sz w:val="18"/>
                <w:szCs w:val="18"/>
                <w:lang w:val="it-IT"/>
              </w:rPr>
              <w:t>Porez na prihode od nepokretnosti</w:t>
            </w:r>
          </w:p>
          <w:p w:rsidR="00726D8A" w:rsidRPr="00DB5A61" w:rsidRDefault="00726D8A" w:rsidP="000558E7">
            <w:pPr>
              <w:jc w:val="both"/>
              <w:rPr>
                <w:sz w:val="18"/>
                <w:szCs w:val="18"/>
                <w:lang w:val="it-IT"/>
              </w:rPr>
            </w:pPr>
            <w:r w:rsidRPr="00DB5A61">
              <w:rPr>
                <w:sz w:val="18"/>
                <w:szCs w:val="18"/>
                <w:lang w:val="it-IT"/>
              </w:rPr>
              <w:t>Porez na prihode od davanja u zakup pokrenih stvari</w:t>
            </w:r>
          </w:p>
          <w:p w:rsidR="00726D8A" w:rsidRPr="00DB5A61" w:rsidRDefault="00726D8A" w:rsidP="000558E7">
            <w:pPr>
              <w:jc w:val="both"/>
              <w:rPr>
                <w:sz w:val="18"/>
                <w:szCs w:val="18"/>
                <w:lang w:val="it-IT"/>
              </w:rPr>
            </w:pPr>
            <w:r w:rsidRPr="00DB5A61">
              <w:rPr>
                <w:sz w:val="18"/>
                <w:szCs w:val="18"/>
                <w:lang w:val="it-IT"/>
              </w:rPr>
              <w:t>Porez na prihode od poljoprivrede i šumarstva</w:t>
            </w:r>
          </w:p>
          <w:p w:rsidR="00726D8A" w:rsidRPr="00DB5A61" w:rsidRDefault="00726D8A" w:rsidP="000558E7">
            <w:pPr>
              <w:jc w:val="both"/>
              <w:rPr>
                <w:sz w:val="18"/>
                <w:szCs w:val="18"/>
                <w:lang w:val="it-IT"/>
              </w:rPr>
            </w:pPr>
            <w:r w:rsidRPr="00DB5A61">
              <w:rPr>
                <w:sz w:val="18"/>
                <w:szCs w:val="18"/>
                <w:lang w:val="it-IT"/>
              </w:rPr>
              <w:t>Porez na zemljište</w:t>
            </w:r>
          </w:p>
          <w:p w:rsidR="00726D8A" w:rsidRPr="00DB5A61" w:rsidRDefault="00726D8A" w:rsidP="000558E7">
            <w:pPr>
              <w:jc w:val="both"/>
              <w:rPr>
                <w:sz w:val="18"/>
                <w:szCs w:val="18"/>
                <w:lang w:val="it-IT"/>
              </w:rPr>
            </w:pPr>
            <w:r w:rsidRPr="00DB5A61">
              <w:rPr>
                <w:sz w:val="18"/>
                <w:szCs w:val="18"/>
                <w:lang w:val="it-IT"/>
              </w:rPr>
              <w:t>Samodoprinos prema zaradama zaposlenih na ter.opštine</w:t>
            </w:r>
          </w:p>
          <w:p w:rsidR="00726D8A" w:rsidRPr="00DB5A61" w:rsidRDefault="00726D8A" w:rsidP="000558E7">
            <w:pPr>
              <w:jc w:val="both"/>
              <w:rPr>
                <w:sz w:val="18"/>
                <w:szCs w:val="18"/>
                <w:lang w:val="it-IT"/>
              </w:rPr>
            </w:pPr>
            <w:r w:rsidRPr="00DB5A61">
              <w:rPr>
                <w:sz w:val="18"/>
                <w:szCs w:val="18"/>
                <w:lang w:val="it-IT"/>
              </w:rPr>
              <w:t>Samodoprinos iz prihoda zemljoradnika</w:t>
            </w:r>
          </w:p>
          <w:p w:rsidR="00726D8A" w:rsidRPr="00DB5A61" w:rsidRDefault="00726D8A" w:rsidP="000558E7">
            <w:pPr>
              <w:jc w:val="both"/>
              <w:rPr>
                <w:sz w:val="18"/>
                <w:szCs w:val="18"/>
                <w:lang w:val="it-IT"/>
              </w:rPr>
            </w:pPr>
            <w:r w:rsidRPr="00DB5A61">
              <w:rPr>
                <w:sz w:val="18"/>
                <w:szCs w:val="18"/>
                <w:lang w:val="it-IT"/>
              </w:rPr>
              <w:t>Samodoprinos iz prihoda lica koja se bave samost. del.</w:t>
            </w:r>
          </w:p>
          <w:p w:rsidR="00726D8A" w:rsidRPr="00DB5A61" w:rsidRDefault="00726D8A" w:rsidP="000558E7">
            <w:pPr>
              <w:jc w:val="both"/>
              <w:rPr>
                <w:sz w:val="18"/>
                <w:szCs w:val="18"/>
                <w:lang w:val="it-IT"/>
              </w:rPr>
            </w:pPr>
            <w:r w:rsidRPr="00DB5A61">
              <w:rPr>
                <w:sz w:val="18"/>
                <w:szCs w:val="18"/>
                <w:lang w:val="it-IT"/>
              </w:rPr>
              <w:t>Porez na druge prihode</w:t>
            </w:r>
          </w:p>
          <w:p w:rsidR="00726D8A" w:rsidRPr="00DB5A61" w:rsidRDefault="00726D8A" w:rsidP="000558E7">
            <w:pPr>
              <w:jc w:val="both"/>
              <w:rPr>
                <w:sz w:val="18"/>
                <w:szCs w:val="18"/>
                <w:lang w:val="it-IT"/>
              </w:rPr>
            </w:pPr>
            <w:r w:rsidRPr="00DB5A61">
              <w:rPr>
                <w:sz w:val="18"/>
                <w:szCs w:val="18"/>
                <w:lang w:val="it-IT"/>
              </w:rPr>
              <w:t>Porez na promet profesionalnih sportista i sportskih stručnjaka</w:t>
            </w:r>
          </w:p>
        </w:tc>
        <w:tc>
          <w:tcPr>
            <w:tcW w:w="1559" w:type="dxa"/>
          </w:tcPr>
          <w:p w:rsidR="00726D8A" w:rsidRPr="00DB5A61" w:rsidRDefault="00726D8A" w:rsidP="000558E7">
            <w:pPr>
              <w:jc w:val="right"/>
              <w:rPr>
                <w:sz w:val="18"/>
                <w:szCs w:val="18"/>
                <w:lang w:val="hr-HR"/>
              </w:rPr>
            </w:pPr>
            <w:r w:rsidRPr="00DB5A61">
              <w:rPr>
                <w:sz w:val="18"/>
                <w:szCs w:val="18"/>
                <w:lang w:val="hr-HR"/>
              </w:rPr>
              <w:t>109.206.420,00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
        </w:trPr>
        <w:tc>
          <w:tcPr>
            <w:tcW w:w="1135" w:type="dxa"/>
            <w:vMerge/>
          </w:tcPr>
          <w:p w:rsidR="00726D8A" w:rsidRPr="00DB5A61" w:rsidRDefault="00726D8A" w:rsidP="00726D8A">
            <w:pPr>
              <w:numPr>
                <w:ilvl w:val="0"/>
                <w:numId w:val="10"/>
              </w:numPr>
              <w:rPr>
                <w:sz w:val="20"/>
                <w:szCs w:val="20"/>
              </w:rPr>
            </w:pPr>
          </w:p>
        </w:tc>
        <w:tc>
          <w:tcPr>
            <w:tcW w:w="1417" w:type="dxa"/>
            <w:vMerge/>
            <w:tcBorders>
              <w:right w:val="single" w:sz="4" w:space="0" w:color="auto"/>
            </w:tcBorders>
          </w:tcPr>
          <w:p w:rsidR="00726D8A" w:rsidRPr="00DB5A61" w:rsidRDefault="00726D8A" w:rsidP="000558E7">
            <w:pPr>
              <w:rPr>
                <w:sz w:val="18"/>
                <w:szCs w:val="18"/>
              </w:rPr>
            </w:pPr>
          </w:p>
        </w:tc>
        <w:tc>
          <w:tcPr>
            <w:tcW w:w="5387" w:type="dxa"/>
            <w:vMerge/>
            <w:tcBorders>
              <w:left w:val="single" w:sz="4" w:space="0" w:color="auto"/>
            </w:tcBorders>
          </w:tcPr>
          <w:p w:rsidR="00726D8A" w:rsidRPr="00DB5A61" w:rsidRDefault="00726D8A" w:rsidP="000558E7">
            <w:pPr>
              <w:rPr>
                <w:sz w:val="18"/>
                <w:szCs w:val="18"/>
              </w:rPr>
            </w:pPr>
          </w:p>
        </w:tc>
        <w:tc>
          <w:tcPr>
            <w:tcW w:w="1559" w:type="dxa"/>
            <w:tcBorders>
              <w:bottom w:val="single" w:sz="8" w:space="0" w:color="auto"/>
            </w:tcBorders>
          </w:tcPr>
          <w:p w:rsidR="00726D8A" w:rsidRPr="00DB5A61" w:rsidRDefault="00726D8A" w:rsidP="000558E7">
            <w:pPr>
              <w:jc w:val="right"/>
              <w:rPr>
                <w:sz w:val="18"/>
                <w:szCs w:val="18"/>
              </w:rPr>
            </w:pPr>
            <w:r w:rsidRPr="00DB5A61">
              <w:rPr>
                <w:sz w:val="18"/>
                <w:szCs w:val="18"/>
              </w:rPr>
              <w:t>4.135.000,00</w:t>
            </w:r>
          </w:p>
        </w:tc>
        <w:tc>
          <w:tcPr>
            <w:tcW w:w="1417" w:type="dxa"/>
            <w:tcBorders>
              <w:bottom w:val="single" w:sz="8" w:space="0" w:color="auto"/>
            </w:tcBorders>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
        </w:trPr>
        <w:tc>
          <w:tcPr>
            <w:tcW w:w="1135" w:type="dxa"/>
            <w:vMerge/>
          </w:tcPr>
          <w:p w:rsidR="00726D8A" w:rsidRPr="00DB5A61" w:rsidRDefault="00726D8A" w:rsidP="00726D8A">
            <w:pPr>
              <w:numPr>
                <w:ilvl w:val="0"/>
                <w:numId w:val="10"/>
              </w:numPr>
              <w:rPr>
                <w:sz w:val="20"/>
                <w:szCs w:val="20"/>
              </w:rPr>
            </w:pPr>
          </w:p>
        </w:tc>
        <w:tc>
          <w:tcPr>
            <w:tcW w:w="1417" w:type="dxa"/>
            <w:vMerge/>
          </w:tcPr>
          <w:p w:rsidR="00726D8A" w:rsidRPr="00DB5A61" w:rsidRDefault="00726D8A" w:rsidP="000558E7">
            <w:pPr>
              <w:rPr>
                <w:sz w:val="18"/>
                <w:szCs w:val="18"/>
              </w:rPr>
            </w:pPr>
          </w:p>
        </w:tc>
        <w:tc>
          <w:tcPr>
            <w:tcW w:w="5387" w:type="dxa"/>
            <w:vMerge/>
          </w:tcPr>
          <w:p w:rsidR="00726D8A" w:rsidRPr="00DB5A61" w:rsidRDefault="00726D8A" w:rsidP="000558E7">
            <w:pPr>
              <w:rPr>
                <w:sz w:val="18"/>
                <w:szCs w:val="18"/>
              </w:rPr>
            </w:pPr>
          </w:p>
        </w:tc>
        <w:tc>
          <w:tcPr>
            <w:tcW w:w="1559" w:type="dxa"/>
            <w:tcBorders>
              <w:top w:val="single" w:sz="8" w:space="0" w:color="auto"/>
            </w:tcBorders>
          </w:tcPr>
          <w:p w:rsidR="00726D8A" w:rsidRPr="00DB5A61" w:rsidRDefault="00726D8A" w:rsidP="000558E7">
            <w:pPr>
              <w:jc w:val="right"/>
              <w:rPr>
                <w:sz w:val="18"/>
                <w:szCs w:val="18"/>
              </w:rPr>
            </w:pPr>
            <w:r w:rsidRPr="00DB5A61">
              <w:rPr>
                <w:sz w:val="18"/>
                <w:szCs w:val="18"/>
              </w:rPr>
              <w:t>6.350.477,00</w:t>
            </w:r>
          </w:p>
        </w:tc>
        <w:tc>
          <w:tcPr>
            <w:tcW w:w="1417" w:type="dxa"/>
            <w:tcBorders>
              <w:top w:val="single" w:sz="8" w:space="0" w:color="auto"/>
            </w:tcBorders>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
        </w:trPr>
        <w:tc>
          <w:tcPr>
            <w:tcW w:w="1135" w:type="dxa"/>
            <w:vMerge/>
          </w:tcPr>
          <w:p w:rsidR="00726D8A" w:rsidRPr="00DB5A61" w:rsidRDefault="00726D8A" w:rsidP="00726D8A">
            <w:pPr>
              <w:numPr>
                <w:ilvl w:val="0"/>
                <w:numId w:val="10"/>
              </w:numPr>
              <w:rPr>
                <w:sz w:val="20"/>
                <w:szCs w:val="20"/>
              </w:rPr>
            </w:pPr>
          </w:p>
        </w:tc>
        <w:tc>
          <w:tcPr>
            <w:tcW w:w="1417" w:type="dxa"/>
            <w:vMerge/>
          </w:tcPr>
          <w:p w:rsidR="00726D8A" w:rsidRPr="00DB5A61" w:rsidRDefault="00726D8A" w:rsidP="000558E7">
            <w:pPr>
              <w:rPr>
                <w:sz w:val="18"/>
                <w:szCs w:val="18"/>
              </w:rPr>
            </w:pPr>
          </w:p>
        </w:tc>
        <w:tc>
          <w:tcPr>
            <w:tcW w:w="5387" w:type="dxa"/>
            <w:vMerge/>
          </w:tcPr>
          <w:p w:rsidR="00726D8A" w:rsidRPr="00DB5A61" w:rsidRDefault="00726D8A" w:rsidP="000558E7">
            <w:pPr>
              <w:rPr>
                <w:sz w:val="18"/>
                <w:szCs w:val="18"/>
              </w:rPr>
            </w:pPr>
          </w:p>
        </w:tc>
        <w:tc>
          <w:tcPr>
            <w:tcW w:w="1559" w:type="dxa"/>
          </w:tcPr>
          <w:p w:rsidR="00726D8A" w:rsidRPr="00DB5A61" w:rsidRDefault="00726D8A" w:rsidP="000558E7">
            <w:pPr>
              <w:jc w:val="right"/>
              <w:rPr>
                <w:sz w:val="18"/>
                <w:szCs w:val="18"/>
              </w:rPr>
            </w:pPr>
            <w:r w:rsidRPr="00DB5A61">
              <w:rPr>
                <w:sz w:val="18"/>
                <w:szCs w:val="18"/>
              </w:rPr>
              <w:t>1.225.145,00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35" w:type="dxa"/>
            <w:vMerge/>
          </w:tcPr>
          <w:p w:rsidR="00726D8A" w:rsidRPr="00DB5A61" w:rsidRDefault="00726D8A" w:rsidP="00726D8A">
            <w:pPr>
              <w:numPr>
                <w:ilvl w:val="0"/>
                <w:numId w:val="10"/>
              </w:numPr>
              <w:rPr>
                <w:sz w:val="20"/>
                <w:szCs w:val="20"/>
              </w:rPr>
            </w:pPr>
          </w:p>
        </w:tc>
        <w:tc>
          <w:tcPr>
            <w:tcW w:w="1417" w:type="dxa"/>
            <w:vMerge/>
          </w:tcPr>
          <w:p w:rsidR="00726D8A" w:rsidRPr="00DB5A61" w:rsidRDefault="00726D8A" w:rsidP="000558E7">
            <w:pPr>
              <w:rPr>
                <w:sz w:val="18"/>
                <w:szCs w:val="18"/>
              </w:rPr>
            </w:pPr>
          </w:p>
        </w:tc>
        <w:tc>
          <w:tcPr>
            <w:tcW w:w="5387" w:type="dxa"/>
            <w:vMerge/>
          </w:tcPr>
          <w:p w:rsidR="00726D8A" w:rsidRPr="00DB5A61" w:rsidRDefault="00726D8A" w:rsidP="000558E7">
            <w:pPr>
              <w:rPr>
                <w:sz w:val="18"/>
                <w:szCs w:val="18"/>
              </w:rPr>
            </w:pPr>
          </w:p>
        </w:tc>
        <w:tc>
          <w:tcPr>
            <w:tcW w:w="1559" w:type="dxa"/>
          </w:tcPr>
          <w:p w:rsidR="00726D8A" w:rsidRPr="00DB5A61" w:rsidRDefault="00726D8A" w:rsidP="000558E7">
            <w:pPr>
              <w:jc w:val="right"/>
              <w:rPr>
                <w:sz w:val="18"/>
                <w:szCs w:val="18"/>
              </w:rPr>
            </w:pPr>
            <w:r w:rsidRPr="00DB5A61">
              <w:rPr>
                <w:sz w:val="18"/>
                <w:szCs w:val="18"/>
              </w:rPr>
              <w:t>92.383,00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135" w:type="dxa"/>
            <w:vMerge/>
          </w:tcPr>
          <w:p w:rsidR="00726D8A" w:rsidRPr="00DB5A61" w:rsidRDefault="00726D8A" w:rsidP="00726D8A">
            <w:pPr>
              <w:numPr>
                <w:ilvl w:val="0"/>
                <w:numId w:val="10"/>
              </w:numPr>
              <w:rPr>
                <w:sz w:val="20"/>
                <w:szCs w:val="20"/>
              </w:rPr>
            </w:pPr>
          </w:p>
        </w:tc>
        <w:tc>
          <w:tcPr>
            <w:tcW w:w="1417" w:type="dxa"/>
            <w:vMerge/>
          </w:tcPr>
          <w:p w:rsidR="00726D8A" w:rsidRPr="00DB5A61" w:rsidRDefault="00726D8A" w:rsidP="000558E7">
            <w:pPr>
              <w:rPr>
                <w:sz w:val="18"/>
                <w:szCs w:val="18"/>
              </w:rPr>
            </w:pPr>
          </w:p>
        </w:tc>
        <w:tc>
          <w:tcPr>
            <w:tcW w:w="5387" w:type="dxa"/>
            <w:vMerge/>
          </w:tcPr>
          <w:p w:rsidR="00726D8A" w:rsidRPr="00DB5A61" w:rsidRDefault="00726D8A" w:rsidP="000558E7">
            <w:pPr>
              <w:rPr>
                <w:sz w:val="18"/>
                <w:szCs w:val="18"/>
              </w:rPr>
            </w:pPr>
          </w:p>
        </w:tc>
        <w:tc>
          <w:tcPr>
            <w:tcW w:w="1559" w:type="dxa"/>
          </w:tcPr>
          <w:p w:rsidR="00726D8A" w:rsidRPr="00DB5A61" w:rsidRDefault="00726D8A" w:rsidP="000558E7">
            <w:pPr>
              <w:jc w:val="right"/>
              <w:rPr>
                <w:sz w:val="18"/>
                <w:szCs w:val="18"/>
              </w:rPr>
            </w:pPr>
            <w:r w:rsidRPr="00DB5A61">
              <w:rPr>
                <w:sz w:val="18"/>
                <w:szCs w:val="18"/>
              </w:rPr>
              <w:t>14.107,00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35" w:type="dxa"/>
            <w:vMerge/>
          </w:tcPr>
          <w:p w:rsidR="00726D8A" w:rsidRPr="00DB5A61" w:rsidRDefault="00726D8A" w:rsidP="00726D8A">
            <w:pPr>
              <w:numPr>
                <w:ilvl w:val="0"/>
                <w:numId w:val="10"/>
              </w:numPr>
              <w:rPr>
                <w:sz w:val="20"/>
                <w:szCs w:val="20"/>
              </w:rPr>
            </w:pPr>
          </w:p>
        </w:tc>
        <w:tc>
          <w:tcPr>
            <w:tcW w:w="1417" w:type="dxa"/>
            <w:vMerge/>
          </w:tcPr>
          <w:p w:rsidR="00726D8A" w:rsidRPr="00DB5A61" w:rsidRDefault="00726D8A" w:rsidP="000558E7">
            <w:pPr>
              <w:rPr>
                <w:sz w:val="18"/>
                <w:szCs w:val="18"/>
              </w:rPr>
            </w:pPr>
          </w:p>
        </w:tc>
        <w:tc>
          <w:tcPr>
            <w:tcW w:w="5387" w:type="dxa"/>
            <w:vMerge/>
          </w:tcPr>
          <w:p w:rsidR="00726D8A" w:rsidRPr="00DB5A61" w:rsidRDefault="00726D8A" w:rsidP="000558E7">
            <w:pPr>
              <w:rPr>
                <w:sz w:val="18"/>
                <w:szCs w:val="18"/>
              </w:rPr>
            </w:pPr>
          </w:p>
        </w:tc>
        <w:tc>
          <w:tcPr>
            <w:tcW w:w="1559" w:type="dxa"/>
          </w:tcPr>
          <w:p w:rsidR="00726D8A" w:rsidRPr="00DB5A61" w:rsidRDefault="00726D8A" w:rsidP="000558E7">
            <w:pPr>
              <w:jc w:val="right"/>
              <w:rPr>
                <w:sz w:val="18"/>
                <w:szCs w:val="18"/>
              </w:rPr>
            </w:pPr>
            <w:r w:rsidRPr="00DB5A61">
              <w:rPr>
                <w:sz w:val="18"/>
                <w:szCs w:val="18"/>
              </w:rPr>
              <w:t>619.651,00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1135" w:type="dxa"/>
            <w:vMerge/>
          </w:tcPr>
          <w:p w:rsidR="00726D8A" w:rsidRPr="00DB5A61" w:rsidRDefault="00726D8A" w:rsidP="00726D8A">
            <w:pPr>
              <w:numPr>
                <w:ilvl w:val="0"/>
                <w:numId w:val="10"/>
              </w:numPr>
              <w:rPr>
                <w:sz w:val="20"/>
                <w:szCs w:val="20"/>
              </w:rPr>
            </w:pPr>
          </w:p>
        </w:tc>
        <w:tc>
          <w:tcPr>
            <w:tcW w:w="1417" w:type="dxa"/>
            <w:vMerge/>
          </w:tcPr>
          <w:p w:rsidR="00726D8A" w:rsidRPr="00DB5A61" w:rsidRDefault="00726D8A" w:rsidP="000558E7">
            <w:pPr>
              <w:rPr>
                <w:sz w:val="18"/>
                <w:szCs w:val="18"/>
              </w:rPr>
            </w:pPr>
          </w:p>
        </w:tc>
        <w:tc>
          <w:tcPr>
            <w:tcW w:w="5387" w:type="dxa"/>
            <w:vMerge/>
          </w:tcPr>
          <w:p w:rsidR="00726D8A" w:rsidRPr="00DB5A61" w:rsidRDefault="00726D8A" w:rsidP="000558E7">
            <w:pPr>
              <w:rPr>
                <w:sz w:val="18"/>
                <w:szCs w:val="18"/>
              </w:rPr>
            </w:pPr>
          </w:p>
        </w:tc>
        <w:tc>
          <w:tcPr>
            <w:tcW w:w="1559" w:type="dxa"/>
          </w:tcPr>
          <w:p w:rsidR="00726D8A" w:rsidRPr="00DB5A61" w:rsidRDefault="00726D8A" w:rsidP="000558E7">
            <w:pPr>
              <w:jc w:val="right"/>
              <w:rPr>
                <w:sz w:val="18"/>
                <w:szCs w:val="18"/>
              </w:rPr>
            </w:pPr>
            <w:r w:rsidRPr="00DB5A61">
              <w:rPr>
                <w:sz w:val="18"/>
                <w:szCs w:val="18"/>
              </w:rPr>
              <w:t>87.643,00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1135" w:type="dxa"/>
            <w:vMerge/>
          </w:tcPr>
          <w:p w:rsidR="00726D8A" w:rsidRPr="00DB5A61" w:rsidRDefault="00726D8A" w:rsidP="00726D8A">
            <w:pPr>
              <w:numPr>
                <w:ilvl w:val="0"/>
                <w:numId w:val="10"/>
              </w:numPr>
              <w:rPr>
                <w:sz w:val="20"/>
                <w:szCs w:val="20"/>
              </w:rPr>
            </w:pPr>
          </w:p>
        </w:tc>
        <w:tc>
          <w:tcPr>
            <w:tcW w:w="1417" w:type="dxa"/>
            <w:vMerge/>
          </w:tcPr>
          <w:p w:rsidR="00726D8A" w:rsidRPr="00DB5A61" w:rsidRDefault="00726D8A" w:rsidP="000558E7">
            <w:pPr>
              <w:rPr>
                <w:sz w:val="18"/>
                <w:szCs w:val="18"/>
              </w:rPr>
            </w:pPr>
          </w:p>
        </w:tc>
        <w:tc>
          <w:tcPr>
            <w:tcW w:w="5387" w:type="dxa"/>
            <w:vMerge/>
          </w:tcPr>
          <w:p w:rsidR="00726D8A" w:rsidRPr="00DB5A61" w:rsidRDefault="00726D8A" w:rsidP="000558E7">
            <w:pPr>
              <w:rPr>
                <w:sz w:val="18"/>
                <w:szCs w:val="18"/>
              </w:rPr>
            </w:pPr>
          </w:p>
        </w:tc>
        <w:tc>
          <w:tcPr>
            <w:tcW w:w="1559" w:type="dxa"/>
          </w:tcPr>
          <w:p w:rsidR="00726D8A" w:rsidRPr="00DB5A61" w:rsidRDefault="00726D8A" w:rsidP="000558E7">
            <w:pPr>
              <w:jc w:val="right"/>
              <w:rPr>
                <w:sz w:val="18"/>
                <w:szCs w:val="18"/>
              </w:rPr>
            </w:pPr>
            <w:r w:rsidRPr="00DB5A61">
              <w:rPr>
                <w:sz w:val="18"/>
                <w:szCs w:val="18"/>
              </w:rPr>
              <w:t>0,00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rPr>
        <w:tc>
          <w:tcPr>
            <w:tcW w:w="1135" w:type="dxa"/>
            <w:vMerge/>
          </w:tcPr>
          <w:p w:rsidR="00726D8A" w:rsidRPr="00DB5A61" w:rsidRDefault="00726D8A" w:rsidP="00726D8A">
            <w:pPr>
              <w:numPr>
                <w:ilvl w:val="0"/>
                <w:numId w:val="10"/>
              </w:numPr>
              <w:rPr>
                <w:sz w:val="20"/>
                <w:szCs w:val="20"/>
              </w:rPr>
            </w:pPr>
          </w:p>
        </w:tc>
        <w:tc>
          <w:tcPr>
            <w:tcW w:w="1417" w:type="dxa"/>
            <w:vMerge/>
          </w:tcPr>
          <w:p w:rsidR="00726D8A" w:rsidRPr="00DB5A61" w:rsidRDefault="00726D8A" w:rsidP="000558E7">
            <w:pPr>
              <w:rPr>
                <w:sz w:val="18"/>
                <w:szCs w:val="18"/>
              </w:rPr>
            </w:pPr>
          </w:p>
        </w:tc>
        <w:tc>
          <w:tcPr>
            <w:tcW w:w="5387" w:type="dxa"/>
            <w:vMerge/>
          </w:tcPr>
          <w:p w:rsidR="00726D8A" w:rsidRPr="00DB5A61" w:rsidRDefault="00726D8A" w:rsidP="000558E7">
            <w:pPr>
              <w:rPr>
                <w:sz w:val="18"/>
                <w:szCs w:val="18"/>
              </w:rPr>
            </w:pPr>
          </w:p>
        </w:tc>
        <w:tc>
          <w:tcPr>
            <w:tcW w:w="1559" w:type="dxa"/>
          </w:tcPr>
          <w:p w:rsidR="00726D8A" w:rsidRPr="00DB5A61" w:rsidRDefault="00726D8A" w:rsidP="000558E7">
            <w:pPr>
              <w:jc w:val="right"/>
              <w:rPr>
                <w:sz w:val="18"/>
                <w:szCs w:val="18"/>
              </w:rPr>
            </w:pPr>
            <w:r w:rsidRPr="00DB5A61">
              <w:rPr>
                <w:sz w:val="18"/>
                <w:szCs w:val="18"/>
              </w:rPr>
              <w:t>3.146,00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1135" w:type="dxa"/>
            <w:vMerge/>
          </w:tcPr>
          <w:p w:rsidR="00726D8A" w:rsidRPr="00DB5A61" w:rsidRDefault="00726D8A" w:rsidP="00726D8A">
            <w:pPr>
              <w:numPr>
                <w:ilvl w:val="0"/>
                <w:numId w:val="10"/>
              </w:numPr>
              <w:rPr>
                <w:sz w:val="20"/>
                <w:szCs w:val="20"/>
              </w:rPr>
            </w:pPr>
          </w:p>
        </w:tc>
        <w:tc>
          <w:tcPr>
            <w:tcW w:w="1417" w:type="dxa"/>
            <w:vMerge/>
          </w:tcPr>
          <w:p w:rsidR="00726D8A" w:rsidRPr="00DB5A61" w:rsidRDefault="00726D8A" w:rsidP="000558E7">
            <w:pPr>
              <w:rPr>
                <w:sz w:val="18"/>
                <w:szCs w:val="18"/>
              </w:rPr>
            </w:pPr>
          </w:p>
        </w:tc>
        <w:tc>
          <w:tcPr>
            <w:tcW w:w="5387" w:type="dxa"/>
            <w:vMerge/>
          </w:tcPr>
          <w:p w:rsidR="00726D8A" w:rsidRPr="00DB5A61" w:rsidRDefault="00726D8A" w:rsidP="000558E7">
            <w:pPr>
              <w:rPr>
                <w:sz w:val="18"/>
                <w:szCs w:val="18"/>
              </w:rPr>
            </w:pPr>
          </w:p>
        </w:tc>
        <w:tc>
          <w:tcPr>
            <w:tcW w:w="1559" w:type="dxa"/>
          </w:tcPr>
          <w:p w:rsidR="00726D8A" w:rsidRPr="00DB5A61" w:rsidRDefault="00726D8A" w:rsidP="000558E7">
            <w:pPr>
              <w:jc w:val="right"/>
              <w:rPr>
                <w:sz w:val="18"/>
                <w:szCs w:val="18"/>
              </w:rPr>
            </w:pPr>
            <w:r w:rsidRPr="00DB5A61">
              <w:rPr>
                <w:sz w:val="18"/>
                <w:szCs w:val="18"/>
              </w:rPr>
              <w:t>9.218.242,00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
        </w:trPr>
        <w:tc>
          <w:tcPr>
            <w:tcW w:w="1135" w:type="dxa"/>
            <w:vMerge/>
          </w:tcPr>
          <w:p w:rsidR="00726D8A" w:rsidRPr="00DB5A61" w:rsidRDefault="00726D8A" w:rsidP="00726D8A">
            <w:pPr>
              <w:numPr>
                <w:ilvl w:val="0"/>
                <w:numId w:val="10"/>
              </w:numPr>
              <w:rPr>
                <w:sz w:val="20"/>
                <w:szCs w:val="20"/>
              </w:rPr>
            </w:pPr>
          </w:p>
        </w:tc>
        <w:tc>
          <w:tcPr>
            <w:tcW w:w="1417" w:type="dxa"/>
            <w:vMerge/>
          </w:tcPr>
          <w:p w:rsidR="00726D8A" w:rsidRPr="00DB5A61" w:rsidRDefault="00726D8A" w:rsidP="000558E7">
            <w:pPr>
              <w:rPr>
                <w:sz w:val="18"/>
                <w:szCs w:val="18"/>
              </w:rPr>
            </w:pPr>
          </w:p>
        </w:tc>
        <w:tc>
          <w:tcPr>
            <w:tcW w:w="5387" w:type="dxa"/>
            <w:vMerge/>
          </w:tcPr>
          <w:p w:rsidR="00726D8A" w:rsidRPr="00DB5A61" w:rsidRDefault="00726D8A" w:rsidP="000558E7">
            <w:pPr>
              <w:rPr>
                <w:sz w:val="18"/>
                <w:szCs w:val="18"/>
              </w:rPr>
            </w:pPr>
          </w:p>
        </w:tc>
        <w:tc>
          <w:tcPr>
            <w:tcW w:w="1559" w:type="dxa"/>
          </w:tcPr>
          <w:p w:rsidR="00726D8A" w:rsidRPr="00DB5A61" w:rsidRDefault="00726D8A" w:rsidP="000558E7">
            <w:pPr>
              <w:jc w:val="right"/>
              <w:rPr>
                <w:sz w:val="18"/>
                <w:szCs w:val="18"/>
              </w:rPr>
            </w:pPr>
            <w:r w:rsidRPr="00DB5A61">
              <w:rPr>
                <w:sz w:val="18"/>
                <w:szCs w:val="18"/>
              </w:rPr>
              <w:t>1.305,00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7939" w:type="dxa"/>
            <w:gridSpan w:val="3"/>
            <w:shd w:val="clear" w:color="auto" w:fill="DAEEF3"/>
          </w:tcPr>
          <w:p w:rsidR="00726D8A" w:rsidRPr="00DB5A61" w:rsidRDefault="00726D8A" w:rsidP="000558E7">
            <w:pPr>
              <w:jc w:val="center"/>
              <w:rPr>
                <w:b/>
                <w:sz w:val="18"/>
                <w:szCs w:val="18"/>
              </w:rPr>
            </w:pPr>
            <w:r w:rsidRPr="00DB5A61">
              <w:rPr>
                <w:b/>
                <w:sz w:val="18"/>
                <w:szCs w:val="18"/>
              </w:rPr>
              <w:lastRenderedPageBreak/>
              <w:t>UKUPNO 711</w:t>
            </w:r>
          </w:p>
        </w:tc>
        <w:tc>
          <w:tcPr>
            <w:tcW w:w="1559" w:type="dxa"/>
            <w:shd w:val="clear" w:color="auto" w:fill="DAEEF3"/>
          </w:tcPr>
          <w:p w:rsidR="00726D8A" w:rsidRPr="00DB5A61" w:rsidRDefault="00726D8A" w:rsidP="000558E7">
            <w:pPr>
              <w:jc w:val="right"/>
              <w:rPr>
                <w:b/>
                <w:sz w:val="18"/>
                <w:szCs w:val="18"/>
                <w:lang w:val="it-IT"/>
              </w:rPr>
            </w:pPr>
            <w:r w:rsidRPr="00DB5A61">
              <w:rPr>
                <w:b/>
                <w:sz w:val="18"/>
                <w:szCs w:val="18"/>
                <w:lang w:val="it-IT"/>
              </w:rPr>
              <w:t>130.953.519,00</w:t>
            </w:r>
          </w:p>
        </w:tc>
        <w:tc>
          <w:tcPr>
            <w:tcW w:w="1417" w:type="dxa"/>
            <w:shd w:val="clear" w:color="auto" w:fill="DAEEF3"/>
          </w:tcPr>
          <w:p w:rsidR="00726D8A" w:rsidRPr="00DB5A61" w:rsidRDefault="00726D8A" w:rsidP="000558E7">
            <w:pPr>
              <w:jc w:val="right"/>
              <w:rPr>
                <w:b/>
                <w:sz w:val="18"/>
                <w:szCs w:val="18"/>
                <w:lang w:val="it-IT"/>
              </w:rPr>
            </w:pPr>
            <w:r w:rsidRPr="00DB5A61">
              <w:rPr>
                <w:b/>
                <w:sz w:val="18"/>
                <w:szCs w:val="18"/>
                <w:lang w:val="it-IT"/>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7939" w:type="dxa"/>
            <w:gridSpan w:val="3"/>
            <w:shd w:val="clear" w:color="auto" w:fill="auto"/>
          </w:tcPr>
          <w:p w:rsidR="00726D8A" w:rsidRPr="00DB5A61" w:rsidRDefault="00726D8A" w:rsidP="000558E7">
            <w:pPr>
              <w:jc w:val="center"/>
              <w:rPr>
                <w:b/>
                <w:sz w:val="18"/>
                <w:szCs w:val="18"/>
              </w:rPr>
            </w:pPr>
            <w:r w:rsidRPr="00DB5A61">
              <w:rPr>
                <w:b/>
                <w:sz w:val="18"/>
                <w:szCs w:val="18"/>
              </w:rPr>
              <w:t>713-Porez na imovinu</w:t>
            </w:r>
          </w:p>
        </w:tc>
        <w:tc>
          <w:tcPr>
            <w:tcW w:w="1559" w:type="dxa"/>
            <w:shd w:val="clear" w:color="auto" w:fill="auto"/>
          </w:tcPr>
          <w:p w:rsidR="00726D8A" w:rsidRPr="00DB5A61" w:rsidRDefault="00726D8A" w:rsidP="000558E7">
            <w:pPr>
              <w:jc w:val="right"/>
              <w:rPr>
                <w:b/>
                <w:sz w:val="18"/>
                <w:szCs w:val="18"/>
              </w:rPr>
            </w:pPr>
          </w:p>
        </w:tc>
        <w:tc>
          <w:tcPr>
            <w:tcW w:w="1417" w:type="dxa"/>
            <w:shd w:val="clear" w:color="auto" w:fill="auto"/>
          </w:tcPr>
          <w:p w:rsidR="00726D8A" w:rsidRPr="00DB5A61" w:rsidRDefault="00726D8A" w:rsidP="000558E7">
            <w:pPr>
              <w:jc w:val="right"/>
              <w:rPr>
                <w:sz w:val="18"/>
                <w:szCs w:val="18"/>
              </w:rPr>
            </w:pP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1135" w:type="dxa"/>
            <w:vMerge w:val="restart"/>
          </w:tcPr>
          <w:p w:rsidR="00726D8A" w:rsidRPr="00DB5A61" w:rsidRDefault="00726D8A" w:rsidP="00726D8A">
            <w:pPr>
              <w:numPr>
                <w:ilvl w:val="0"/>
                <w:numId w:val="10"/>
              </w:numPr>
              <w:jc w:val="right"/>
              <w:rPr>
                <w:sz w:val="20"/>
                <w:szCs w:val="20"/>
              </w:rPr>
            </w:pPr>
          </w:p>
        </w:tc>
        <w:tc>
          <w:tcPr>
            <w:tcW w:w="1417" w:type="dxa"/>
            <w:vMerge w:val="restart"/>
          </w:tcPr>
          <w:p w:rsidR="00726D8A" w:rsidRPr="00DB5A61" w:rsidRDefault="00726D8A" w:rsidP="000558E7">
            <w:pPr>
              <w:jc w:val="center"/>
              <w:rPr>
                <w:sz w:val="18"/>
                <w:szCs w:val="18"/>
              </w:rPr>
            </w:pPr>
            <w:r w:rsidRPr="00DB5A61">
              <w:rPr>
                <w:sz w:val="18"/>
                <w:szCs w:val="18"/>
              </w:rPr>
              <w:t>713121</w:t>
            </w:r>
          </w:p>
          <w:p w:rsidR="00726D8A" w:rsidRPr="00DB5A61" w:rsidRDefault="00726D8A" w:rsidP="000558E7">
            <w:pPr>
              <w:jc w:val="center"/>
              <w:rPr>
                <w:sz w:val="18"/>
                <w:szCs w:val="18"/>
              </w:rPr>
            </w:pPr>
            <w:r w:rsidRPr="00DB5A61">
              <w:rPr>
                <w:sz w:val="18"/>
                <w:szCs w:val="18"/>
              </w:rPr>
              <w:t>713122</w:t>
            </w:r>
          </w:p>
          <w:p w:rsidR="00726D8A" w:rsidRPr="00DB5A61" w:rsidRDefault="00726D8A" w:rsidP="000558E7">
            <w:pPr>
              <w:jc w:val="center"/>
              <w:rPr>
                <w:sz w:val="18"/>
                <w:szCs w:val="18"/>
              </w:rPr>
            </w:pPr>
            <w:r w:rsidRPr="00DB5A61">
              <w:rPr>
                <w:sz w:val="18"/>
                <w:szCs w:val="18"/>
              </w:rPr>
              <w:t>713311</w:t>
            </w:r>
          </w:p>
          <w:p w:rsidR="00726D8A" w:rsidRPr="00DB5A61" w:rsidRDefault="00726D8A" w:rsidP="000558E7">
            <w:pPr>
              <w:jc w:val="center"/>
              <w:rPr>
                <w:sz w:val="18"/>
                <w:szCs w:val="18"/>
              </w:rPr>
            </w:pPr>
            <w:r w:rsidRPr="00DB5A61">
              <w:rPr>
                <w:sz w:val="18"/>
                <w:szCs w:val="18"/>
              </w:rPr>
              <w:t>713421</w:t>
            </w:r>
          </w:p>
          <w:p w:rsidR="00726D8A" w:rsidRPr="00DB5A61" w:rsidRDefault="00726D8A" w:rsidP="000558E7">
            <w:pPr>
              <w:jc w:val="center"/>
              <w:rPr>
                <w:sz w:val="18"/>
                <w:szCs w:val="18"/>
              </w:rPr>
            </w:pPr>
            <w:r w:rsidRPr="00DB5A61">
              <w:rPr>
                <w:sz w:val="18"/>
                <w:szCs w:val="18"/>
              </w:rPr>
              <w:t>713422</w:t>
            </w:r>
          </w:p>
          <w:p w:rsidR="00726D8A" w:rsidRPr="00DB5A61" w:rsidRDefault="00726D8A" w:rsidP="000558E7">
            <w:pPr>
              <w:jc w:val="center"/>
              <w:rPr>
                <w:sz w:val="18"/>
                <w:szCs w:val="18"/>
              </w:rPr>
            </w:pPr>
            <w:r w:rsidRPr="00DB5A61">
              <w:rPr>
                <w:sz w:val="18"/>
                <w:szCs w:val="18"/>
              </w:rPr>
              <w:t>713423</w:t>
            </w:r>
          </w:p>
          <w:p w:rsidR="00726D8A" w:rsidRPr="00DB5A61" w:rsidRDefault="00726D8A" w:rsidP="000558E7">
            <w:pPr>
              <w:jc w:val="center"/>
              <w:rPr>
                <w:sz w:val="18"/>
                <w:szCs w:val="18"/>
              </w:rPr>
            </w:pPr>
            <w:r w:rsidRPr="00DB5A61">
              <w:rPr>
                <w:sz w:val="18"/>
                <w:szCs w:val="18"/>
              </w:rPr>
              <w:t>713611</w:t>
            </w:r>
          </w:p>
        </w:tc>
        <w:tc>
          <w:tcPr>
            <w:tcW w:w="5387" w:type="dxa"/>
            <w:vMerge w:val="restart"/>
          </w:tcPr>
          <w:p w:rsidR="00726D8A" w:rsidRPr="00DB5A61" w:rsidRDefault="00726D8A" w:rsidP="000558E7">
            <w:pPr>
              <w:rPr>
                <w:sz w:val="18"/>
                <w:szCs w:val="18"/>
                <w:lang w:val="de-DE"/>
              </w:rPr>
            </w:pPr>
            <w:r w:rsidRPr="00DB5A61">
              <w:rPr>
                <w:sz w:val="18"/>
                <w:szCs w:val="18"/>
              </w:rPr>
              <w:t xml:space="preserve">Porez na imovinu (osim na zemlj.,, akcije.,) od </w:t>
            </w:r>
            <w:r w:rsidRPr="00DB5A61">
              <w:rPr>
                <w:sz w:val="18"/>
                <w:szCs w:val="18"/>
                <w:lang w:val="de-DE"/>
              </w:rPr>
              <w:t>fizičkih lica</w:t>
            </w:r>
          </w:p>
          <w:p w:rsidR="00726D8A" w:rsidRPr="00DB5A61" w:rsidRDefault="00726D8A" w:rsidP="000558E7">
            <w:pPr>
              <w:rPr>
                <w:sz w:val="18"/>
                <w:szCs w:val="18"/>
                <w:lang w:val="de-DE"/>
              </w:rPr>
            </w:pPr>
            <w:r w:rsidRPr="00DB5A61">
              <w:rPr>
                <w:sz w:val="18"/>
                <w:szCs w:val="18"/>
                <w:lang w:val="de-DE"/>
              </w:rPr>
              <w:t>Porez na imovinu (osim na zemlj.,, akcije.,) od pravnih lica</w:t>
            </w:r>
          </w:p>
          <w:p w:rsidR="00726D8A" w:rsidRPr="00DB5A61" w:rsidRDefault="00726D8A" w:rsidP="000558E7">
            <w:pPr>
              <w:rPr>
                <w:sz w:val="18"/>
                <w:szCs w:val="18"/>
                <w:lang w:val="de-DE"/>
              </w:rPr>
            </w:pPr>
            <w:r w:rsidRPr="00DB5A61">
              <w:rPr>
                <w:sz w:val="18"/>
                <w:szCs w:val="18"/>
                <w:lang w:val="de-DE"/>
              </w:rPr>
              <w:t>Porez na nasleđe i poklon</w:t>
            </w:r>
          </w:p>
          <w:p w:rsidR="00726D8A" w:rsidRPr="00DB5A61" w:rsidRDefault="00726D8A" w:rsidP="000558E7">
            <w:pPr>
              <w:rPr>
                <w:sz w:val="18"/>
                <w:szCs w:val="18"/>
                <w:lang w:val="de-DE"/>
              </w:rPr>
            </w:pPr>
            <w:r w:rsidRPr="00DB5A61">
              <w:rPr>
                <w:sz w:val="18"/>
                <w:szCs w:val="18"/>
                <w:lang w:val="de-DE"/>
              </w:rPr>
              <w:t>Porez na prenos apsolutnih prava na nepokretnost</w:t>
            </w:r>
          </w:p>
          <w:p w:rsidR="00726D8A" w:rsidRPr="00DB5A61" w:rsidRDefault="00726D8A" w:rsidP="000558E7">
            <w:pPr>
              <w:rPr>
                <w:sz w:val="18"/>
                <w:szCs w:val="18"/>
              </w:rPr>
            </w:pPr>
            <w:r w:rsidRPr="00DB5A61">
              <w:rPr>
                <w:sz w:val="18"/>
                <w:szCs w:val="18"/>
              </w:rPr>
              <w:t>Porez na prenos apsolutnih prava na akcijama  i dr.HOV</w:t>
            </w:r>
          </w:p>
          <w:p w:rsidR="00726D8A" w:rsidRPr="00DB5A61" w:rsidRDefault="00726D8A" w:rsidP="000558E7">
            <w:pPr>
              <w:rPr>
                <w:sz w:val="18"/>
                <w:szCs w:val="18"/>
              </w:rPr>
            </w:pPr>
            <w:r w:rsidRPr="00DB5A61">
              <w:rPr>
                <w:sz w:val="18"/>
                <w:szCs w:val="18"/>
              </w:rPr>
              <w:t>Porez na prenos apsolutnih prava na polovnim mot. vozilima</w:t>
            </w:r>
          </w:p>
          <w:p w:rsidR="00726D8A" w:rsidRPr="00DB5A61" w:rsidRDefault="00726D8A" w:rsidP="000558E7">
            <w:pPr>
              <w:rPr>
                <w:sz w:val="18"/>
                <w:szCs w:val="18"/>
              </w:rPr>
            </w:pPr>
            <w:r w:rsidRPr="00DB5A61">
              <w:rPr>
                <w:sz w:val="18"/>
                <w:szCs w:val="18"/>
              </w:rPr>
              <w:t>Porez na akcije  na ime i udele</w:t>
            </w:r>
          </w:p>
        </w:tc>
        <w:tc>
          <w:tcPr>
            <w:tcW w:w="1559" w:type="dxa"/>
          </w:tcPr>
          <w:p w:rsidR="00726D8A" w:rsidRPr="00DB5A61" w:rsidRDefault="00726D8A" w:rsidP="000558E7">
            <w:pPr>
              <w:jc w:val="right"/>
              <w:rPr>
                <w:sz w:val="18"/>
                <w:szCs w:val="18"/>
                <w:lang w:val="de-DE"/>
              </w:rPr>
            </w:pPr>
            <w:r w:rsidRPr="00DB5A61">
              <w:rPr>
                <w:sz w:val="18"/>
                <w:szCs w:val="18"/>
                <w:lang w:val="de-DE"/>
              </w:rPr>
              <w:t>7.892.373,00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1135" w:type="dxa"/>
            <w:vMerge/>
          </w:tcPr>
          <w:p w:rsidR="00726D8A" w:rsidRPr="00DB5A61" w:rsidRDefault="00726D8A" w:rsidP="00726D8A">
            <w:pPr>
              <w:numPr>
                <w:ilvl w:val="0"/>
                <w:numId w:val="10"/>
              </w:numPr>
              <w:jc w:val="right"/>
              <w:rPr>
                <w:sz w:val="20"/>
                <w:szCs w:val="20"/>
                <w:lang w:val="de-DE"/>
              </w:rPr>
            </w:pPr>
          </w:p>
        </w:tc>
        <w:tc>
          <w:tcPr>
            <w:tcW w:w="1417" w:type="dxa"/>
            <w:vMerge/>
          </w:tcPr>
          <w:p w:rsidR="00726D8A" w:rsidRPr="00DB5A61" w:rsidRDefault="00726D8A" w:rsidP="000558E7">
            <w:pPr>
              <w:rPr>
                <w:sz w:val="18"/>
                <w:szCs w:val="18"/>
                <w:lang w:val="de-DE"/>
              </w:rPr>
            </w:pPr>
          </w:p>
        </w:tc>
        <w:tc>
          <w:tcPr>
            <w:tcW w:w="5387" w:type="dxa"/>
            <w:vMerge/>
          </w:tcPr>
          <w:p w:rsidR="00726D8A" w:rsidRPr="00DB5A61" w:rsidRDefault="00726D8A" w:rsidP="000558E7">
            <w:pPr>
              <w:rPr>
                <w:sz w:val="18"/>
                <w:szCs w:val="18"/>
                <w:lang w:val="de-DE"/>
              </w:rPr>
            </w:pPr>
          </w:p>
        </w:tc>
        <w:tc>
          <w:tcPr>
            <w:tcW w:w="1559" w:type="dxa"/>
          </w:tcPr>
          <w:p w:rsidR="00726D8A" w:rsidRPr="00DB5A61" w:rsidRDefault="00726D8A" w:rsidP="000558E7">
            <w:pPr>
              <w:jc w:val="right"/>
              <w:rPr>
                <w:sz w:val="18"/>
                <w:szCs w:val="18"/>
                <w:lang w:val="de-DE"/>
              </w:rPr>
            </w:pPr>
            <w:r w:rsidRPr="00DB5A61">
              <w:rPr>
                <w:sz w:val="18"/>
                <w:szCs w:val="18"/>
                <w:lang w:val="de-DE"/>
              </w:rPr>
              <w:t>6.551.167,00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1135" w:type="dxa"/>
            <w:vMerge/>
          </w:tcPr>
          <w:p w:rsidR="00726D8A" w:rsidRPr="00DB5A61" w:rsidRDefault="00726D8A" w:rsidP="00726D8A">
            <w:pPr>
              <w:numPr>
                <w:ilvl w:val="0"/>
                <w:numId w:val="10"/>
              </w:numPr>
              <w:jc w:val="right"/>
              <w:rPr>
                <w:sz w:val="20"/>
                <w:szCs w:val="20"/>
                <w:lang w:val="de-DE"/>
              </w:rPr>
            </w:pPr>
          </w:p>
        </w:tc>
        <w:tc>
          <w:tcPr>
            <w:tcW w:w="1417" w:type="dxa"/>
            <w:vMerge/>
          </w:tcPr>
          <w:p w:rsidR="00726D8A" w:rsidRPr="00DB5A61" w:rsidRDefault="00726D8A" w:rsidP="000558E7">
            <w:pPr>
              <w:rPr>
                <w:sz w:val="18"/>
                <w:szCs w:val="18"/>
                <w:lang w:val="de-DE"/>
              </w:rPr>
            </w:pPr>
          </w:p>
        </w:tc>
        <w:tc>
          <w:tcPr>
            <w:tcW w:w="5387" w:type="dxa"/>
            <w:vMerge/>
          </w:tcPr>
          <w:p w:rsidR="00726D8A" w:rsidRPr="00DB5A61" w:rsidRDefault="00726D8A" w:rsidP="000558E7">
            <w:pPr>
              <w:rPr>
                <w:sz w:val="18"/>
                <w:szCs w:val="18"/>
              </w:rPr>
            </w:pPr>
          </w:p>
        </w:tc>
        <w:tc>
          <w:tcPr>
            <w:tcW w:w="1559" w:type="dxa"/>
          </w:tcPr>
          <w:p w:rsidR="00726D8A" w:rsidRPr="00DB5A61" w:rsidRDefault="00726D8A" w:rsidP="000558E7">
            <w:pPr>
              <w:jc w:val="right"/>
              <w:rPr>
                <w:sz w:val="18"/>
                <w:szCs w:val="18"/>
              </w:rPr>
            </w:pPr>
            <w:r w:rsidRPr="00DB5A61">
              <w:rPr>
                <w:sz w:val="18"/>
                <w:szCs w:val="18"/>
              </w:rPr>
              <w:t>1.082.969,00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
        </w:trPr>
        <w:tc>
          <w:tcPr>
            <w:tcW w:w="1135" w:type="dxa"/>
            <w:vMerge/>
          </w:tcPr>
          <w:p w:rsidR="00726D8A" w:rsidRPr="00DB5A61" w:rsidRDefault="00726D8A" w:rsidP="00726D8A">
            <w:pPr>
              <w:numPr>
                <w:ilvl w:val="0"/>
                <w:numId w:val="10"/>
              </w:numPr>
              <w:jc w:val="right"/>
              <w:rPr>
                <w:sz w:val="20"/>
                <w:szCs w:val="20"/>
              </w:rPr>
            </w:pPr>
          </w:p>
        </w:tc>
        <w:tc>
          <w:tcPr>
            <w:tcW w:w="1417" w:type="dxa"/>
            <w:vMerge/>
          </w:tcPr>
          <w:p w:rsidR="00726D8A" w:rsidRPr="00DB5A61" w:rsidRDefault="00726D8A" w:rsidP="000558E7">
            <w:pPr>
              <w:rPr>
                <w:sz w:val="18"/>
                <w:szCs w:val="18"/>
                <w:lang w:val="de-DE"/>
              </w:rPr>
            </w:pPr>
          </w:p>
        </w:tc>
        <w:tc>
          <w:tcPr>
            <w:tcW w:w="5387" w:type="dxa"/>
            <w:vMerge/>
          </w:tcPr>
          <w:p w:rsidR="00726D8A" w:rsidRPr="00DB5A61" w:rsidRDefault="00726D8A" w:rsidP="000558E7">
            <w:pPr>
              <w:rPr>
                <w:sz w:val="18"/>
                <w:szCs w:val="18"/>
              </w:rPr>
            </w:pPr>
          </w:p>
        </w:tc>
        <w:tc>
          <w:tcPr>
            <w:tcW w:w="1559" w:type="dxa"/>
          </w:tcPr>
          <w:p w:rsidR="00726D8A" w:rsidRPr="00DB5A61" w:rsidRDefault="00726D8A" w:rsidP="000558E7">
            <w:pPr>
              <w:jc w:val="right"/>
              <w:rPr>
                <w:sz w:val="18"/>
                <w:szCs w:val="18"/>
              </w:rPr>
            </w:pPr>
            <w:r w:rsidRPr="00DB5A61">
              <w:rPr>
                <w:sz w:val="18"/>
                <w:szCs w:val="18"/>
              </w:rPr>
              <w:t>13.539.013,00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1135" w:type="dxa"/>
            <w:vMerge/>
          </w:tcPr>
          <w:p w:rsidR="00726D8A" w:rsidRPr="00DB5A61" w:rsidRDefault="00726D8A" w:rsidP="00726D8A">
            <w:pPr>
              <w:numPr>
                <w:ilvl w:val="0"/>
                <w:numId w:val="10"/>
              </w:numPr>
              <w:jc w:val="right"/>
              <w:rPr>
                <w:sz w:val="20"/>
                <w:szCs w:val="20"/>
              </w:rPr>
            </w:pPr>
          </w:p>
        </w:tc>
        <w:tc>
          <w:tcPr>
            <w:tcW w:w="1417" w:type="dxa"/>
            <w:vMerge/>
          </w:tcPr>
          <w:p w:rsidR="00726D8A" w:rsidRPr="00DB5A61" w:rsidRDefault="00726D8A" w:rsidP="000558E7">
            <w:pPr>
              <w:rPr>
                <w:sz w:val="18"/>
                <w:szCs w:val="18"/>
                <w:lang w:val="de-DE"/>
              </w:rPr>
            </w:pPr>
          </w:p>
        </w:tc>
        <w:tc>
          <w:tcPr>
            <w:tcW w:w="5387" w:type="dxa"/>
            <w:vMerge/>
          </w:tcPr>
          <w:p w:rsidR="00726D8A" w:rsidRPr="00DB5A61" w:rsidRDefault="00726D8A" w:rsidP="000558E7">
            <w:pPr>
              <w:rPr>
                <w:sz w:val="18"/>
                <w:szCs w:val="18"/>
              </w:rPr>
            </w:pPr>
          </w:p>
        </w:tc>
        <w:tc>
          <w:tcPr>
            <w:tcW w:w="1559" w:type="dxa"/>
          </w:tcPr>
          <w:p w:rsidR="00726D8A" w:rsidRPr="00DB5A61" w:rsidRDefault="00726D8A" w:rsidP="000558E7">
            <w:pPr>
              <w:jc w:val="right"/>
              <w:rPr>
                <w:sz w:val="18"/>
                <w:szCs w:val="18"/>
              </w:rPr>
            </w:pPr>
            <w:r w:rsidRPr="00DB5A61">
              <w:rPr>
                <w:sz w:val="18"/>
                <w:szCs w:val="18"/>
              </w:rPr>
              <w:t>0,00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1135" w:type="dxa"/>
            <w:vMerge/>
          </w:tcPr>
          <w:p w:rsidR="00726D8A" w:rsidRPr="00DB5A61" w:rsidRDefault="00726D8A" w:rsidP="00726D8A">
            <w:pPr>
              <w:numPr>
                <w:ilvl w:val="0"/>
                <w:numId w:val="10"/>
              </w:numPr>
              <w:jc w:val="right"/>
              <w:rPr>
                <w:sz w:val="20"/>
                <w:szCs w:val="20"/>
              </w:rPr>
            </w:pPr>
          </w:p>
        </w:tc>
        <w:tc>
          <w:tcPr>
            <w:tcW w:w="1417" w:type="dxa"/>
            <w:vMerge/>
          </w:tcPr>
          <w:p w:rsidR="00726D8A" w:rsidRPr="00DB5A61" w:rsidRDefault="00726D8A" w:rsidP="000558E7">
            <w:pPr>
              <w:rPr>
                <w:sz w:val="18"/>
                <w:szCs w:val="18"/>
                <w:lang w:val="de-DE"/>
              </w:rPr>
            </w:pPr>
          </w:p>
        </w:tc>
        <w:tc>
          <w:tcPr>
            <w:tcW w:w="5387" w:type="dxa"/>
            <w:vMerge/>
          </w:tcPr>
          <w:p w:rsidR="00726D8A" w:rsidRPr="00DB5A61" w:rsidRDefault="00726D8A" w:rsidP="000558E7">
            <w:pPr>
              <w:rPr>
                <w:sz w:val="18"/>
                <w:szCs w:val="18"/>
                <w:lang w:val="de-DE"/>
              </w:rPr>
            </w:pPr>
          </w:p>
        </w:tc>
        <w:tc>
          <w:tcPr>
            <w:tcW w:w="1559" w:type="dxa"/>
          </w:tcPr>
          <w:p w:rsidR="00726D8A" w:rsidRPr="00DB5A61" w:rsidRDefault="00726D8A" w:rsidP="000558E7">
            <w:pPr>
              <w:jc w:val="right"/>
              <w:rPr>
                <w:sz w:val="18"/>
                <w:szCs w:val="18"/>
                <w:lang w:val="en-US"/>
              </w:rPr>
            </w:pPr>
            <w:r w:rsidRPr="00DB5A61">
              <w:rPr>
                <w:sz w:val="18"/>
                <w:szCs w:val="18"/>
                <w:lang w:val="en-US"/>
              </w:rPr>
              <w:t>4.973.287,00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1135" w:type="dxa"/>
            <w:vMerge/>
          </w:tcPr>
          <w:p w:rsidR="00726D8A" w:rsidRPr="00DB5A61" w:rsidRDefault="00726D8A" w:rsidP="00726D8A">
            <w:pPr>
              <w:numPr>
                <w:ilvl w:val="0"/>
                <w:numId w:val="10"/>
              </w:numPr>
              <w:jc w:val="right"/>
              <w:rPr>
                <w:sz w:val="20"/>
                <w:szCs w:val="20"/>
                <w:lang w:val="en-US"/>
              </w:rPr>
            </w:pPr>
          </w:p>
        </w:tc>
        <w:tc>
          <w:tcPr>
            <w:tcW w:w="1417" w:type="dxa"/>
            <w:vMerge/>
          </w:tcPr>
          <w:p w:rsidR="00726D8A" w:rsidRPr="00DB5A61" w:rsidRDefault="00726D8A" w:rsidP="000558E7">
            <w:pPr>
              <w:rPr>
                <w:sz w:val="18"/>
                <w:szCs w:val="18"/>
                <w:lang w:val="en-US"/>
              </w:rPr>
            </w:pPr>
          </w:p>
        </w:tc>
        <w:tc>
          <w:tcPr>
            <w:tcW w:w="5387" w:type="dxa"/>
            <w:vMerge/>
          </w:tcPr>
          <w:p w:rsidR="00726D8A" w:rsidRPr="00DB5A61" w:rsidRDefault="00726D8A" w:rsidP="000558E7">
            <w:pPr>
              <w:rPr>
                <w:sz w:val="18"/>
                <w:szCs w:val="18"/>
                <w:lang w:val="en-US"/>
              </w:rPr>
            </w:pPr>
          </w:p>
        </w:tc>
        <w:tc>
          <w:tcPr>
            <w:tcW w:w="1559" w:type="dxa"/>
          </w:tcPr>
          <w:p w:rsidR="00726D8A" w:rsidRPr="00DB5A61" w:rsidRDefault="00726D8A" w:rsidP="000558E7">
            <w:pPr>
              <w:jc w:val="right"/>
              <w:rPr>
                <w:sz w:val="18"/>
                <w:szCs w:val="18"/>
                <w:lang w:val="en-US"/>
              </w:rPr>
            </w:pPr>
            <w:r w:rsidRPr="00DB5A61">
              <w:rPr>
                <w:sz w:val="18"/>
                <w:szCs w:val="18"/>
                <w:lang w:val="en-US"/>
              </w:rPr>
              <w:t>0,00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7939" w:type="dxa"/>
            <w:gridSpan w:val="3"/>
            <w:shd w:val="clear" w:color="auto" w:fill="DAEEF3"/>
          </w:tcPr>
          <w:p w:rsidR="00726D8A" w:rsidRPr="00DB5A61" w:rsidRDefault="00726D8A" w:rsidP="000558E7">
            <w:pPr>
              <w:jc w:val="center"/>
              <w:rPr>
                <w:b/>
                <w:sz w:val="18"/>
                <w:szCs w:val="18"/>
                <w:lang w:val="en-US"/>
              </w:rPr>
            </w:pPr>
            <w:r w:rsidRPr="00DB5A61">
              <w:rPr>
                <w:b/>
                <w:sz w:val="18"/>
                <w:szCs w:val="18"/>
                <w:lang w:val="en-US"/>
              </w:rPr>
              <w:t>UKUPNO 713</w:t>
            </w:r>
          </w:p>
        </w:tc>
        <w:tc>
          <w:tcPr>
            <w:tcW w:w="1559" w:type="dxa"/>
            <w:shd w:val="clear" w:color="auto" w:fill="DAEEF3"/>
          </w:tcPr>
          <w:p w:rsidR="00726D8A" w:rsidRPr="00DB5A61" w:rsidRDefault="00726D8A" w:rsidP="000558E7">
            <w:pPr>
              <w:jc w:val="right"/>
              <w:rPr>
                <w:b/>
                <w:sz w:val="18"/>
                <w:szCs w:val="18"/>
                <w:lang w:val="en-US"/>
              </w:rPr>
            </w:pPr>
            <w:r w:rsidRPr="00DB5A61">
              <w:rPr>
                <w:b/>
                <w:sz w:val="18"/>
                <w:szCs w:val="18"/>
                <w:lang w:val="en-US"/>
              </w:rPr>
              <w:t>34.038.809,00</w:t>
            </w:r>
          </w:p>
        </w:tc>
        <w:tc>
          <w:tcPr>
            <w:tcW w:w="1417" w:type="dxa"/>
            <w:shd w:val="clear" w:color="auto" w:fill="DAEEF3"/>
          </w:tcPr>
          <w:p w:rsidR="00726D8A" w:rsidRPr="00DB5A61" w:rsidRDefault="00726D8A" w:rsidP="000558E7">
            <w:pPr>
              <w:jc w:val="right"/>
              <w:rPr>
                <w:b/>
                <w:sz w:val="18"/>
                <w:szCs w:val="18"/>
                <w:lang w:val="en-US"/>
              </w:rPr>
            </w:pPr>
            <w:r w:rsidRPr="00DB5A61">
              <w:rPr>
                <w:b/>
                <w:sz w:val="18"/>
                <w:szCs w:val="18"/>
                <w:lang w:val="en-US"/>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7939" w:type="dxa"/>
            <w:gridSpan w:val="3"/>
            <w:shd w:val="clear" w:color="auto" w:fill="auto"/>
          </w:tcPr>
          <w:p w:rsidR="00726D8A" w:rsidRPr="00DB5A61" w:rsidRDefault="00726D8A" w:rsidP="000558E7">
            <w:pPr>
              <w:jc w:val="center"/>
              <w:rPr>
                <w:b/>
                <w:sz w:val="18"/>
                <w:szCs w:val="18"/>
                <w:lang w:val="it-IT"/>
              </w:rPr>
            </w:pPr>
            <w:r w:rsidRPr="00DB5A61">
              <w:rPr>
                <w:b/>
                <w:sz w:val="18"/>
                <w:szCs w:val="18"/>
                <w:lang w:val="it-IT"/>
              </w:rPr>
              <w:t>714-Porez na dobra i usluge</w:t>
            </w:r>
          </w:p>
        </w:tc>
        <w:tc>
          <w:tcPr>
            <w:tcW w:w="1559" w:type="dxa"/>
            <w:shd w:val="clear" w:color="auto" w:fill="auto"/>
          </w:tcPr>
          <w:p w:rsidR="00726D8A" w:rsidRPr="00DB5A61" w:rsidRDefault="00726D8A" w:rsidP="000558E7">
            <w:pPr>
              <w:jc w:val="right"/>
              <w:rPr>
                <w:b/>
                <w:sz w:val="18"/>
                <w:szCs w:val="18"/>
                <w:lang w:val="it-IT"/>
              </w:rPr>
            </w:pPr>
          </w:p>
        </w:tc>
        <w:tc>
          <w:tcPr>
            <w:tcW w:w="1417" w:type="dxa"/>
            <w:shd w:val="clear" w:color="auto" w:fill="auto"/>
          </w:tcPr>
          <w:p w:rsidR="00726D8A" w:rsidRPr="00DB5A61" w:rsidRDefault="00726D8A" w:rsidP="000558E7">
            <w:pPr>
              <w:jc w:val="right"/>
              <w:rPr>
                <w:b/>
                <w:sz w:val="18"/>
                <w:szCs w:val="18"/>
                <w:lang w:val="it-IT"/>
              </w:rPr>
            </w:pP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1135" w:type="dxa"/>
            <w:vMerge w:val="restart"/>
          </w:tcPr>
          <w:p w:rsidR="00726D8A" w:rsidRPr="00DB5A61" w:rsidRDefault="00726D8A" w:rsidP="00726D8A">
            <w:pPr>
              <w:numPr>
                <w:ilvl w:val="0"/>
                <w:numId w:val="10"/>
              </w:numPr>
              <w:jc w:val="right"/>
              <w:rPr>
                <w:sz w:val="20"/>
                <w:szCs w:val="20"/>
                <w:lang w:val="it-IT"/>
              </w:rPr>
            </w:pPr>
          </w:p>
        </w:tc>
        <w:tc>
          <w:tcPr>
            <w:tcW w:w="1417" w:type="dxa"/>
            <w:vMerge w:val="restart"/>
          </w:tcPr>
          <w:p w:rsidR="00726D8A" w:rsidRPr="00DB5A61" w:rsidRDefault="00726D8A" w:rsidP="000558E7">
            <w:pPr>
              <w:jc w:val="center"/>
              <w:rPr>
                <w:b/>
                <w:sz w:val="18"/>
                <w:szCs w:val="18"/>
                <w:u w:val="single"/>
              </w:rPr>
            </w:pPr>
            <w:r w:rsidRPr="00DB5A61">
              <w:rPr>
                <w:b/>
                <w:sz w:val="18"/>
                <w:szCs w:val="18"/>
                <w:u w:val="single"/>
              </w:rPr>
              <w:t>714400</w:t>
            </w:r>
          </w:p>
          <w:p w:rsidR="00726D8A" w:rsidRPr="00DB5A61" w:rsidRDefault="00726D8A" w:rsidP="000558E7">
            <w:pPr>
              <w:jc w:val="center"/>
              <w:rPr>
                <w:sz w:val="18"/>
                <w:szCs w:val="18"/>
              </w:rPr>
            </w:pPr>
            <w:r w:rsidRPr="00DB5A61">
              <w:rPr>
                <w:sz w:val="18"/>
                <w:szCs w:val="18"/>
              </w:rPr>
              <w:t>714421</w:t>
            </w:r>
          </w:p>
          <w:p w:rsidR="00726D8A" w:rsidRPr="00DB5A61" w:rsidRDefault="00726D8A" w:rsidP="000558E7">
            <w:pPr>
              <w:jc w:val="center"/>
              <w:rPr>
                <w:sz w:val="18"/>
                <w:szCs w:val="18"/>
              </w:rPr>
            </w:pPr>
          </w:p>
          <w:p w:rsidR="00726D8A" w:rsidRPr="00DB5A61" w:rsidRDefault="00726D8A" w:rsidP="000558E7">
            <w:pPr>
              <w:jc w:val="center"/>
              <w:rPr>
                <w:sz w:val="18"/>
                <w:szCs w:val="18"/>
              </w:rPr>
            </w:pPr>
            <w:r w:rsidRPr="00DB5A61">
              <w:rPr>
                <w:sz w:val="18"/>
                <w:szCs w:val="18"/>
              </w:rPr>
              <w:t>714431</w:t>
            </w:r>
          </w:p>
          <w:p w:rsidR="00726D8A" w:rsidRPr="00DB5A61" w:rsidRDefault="00726D8A" w:rsidP="000558E7">
            <w:pPr>
              <w:jc w:val="center"/>
              <w:rPr>
                <w:sz w:val="18"/>
                <w:szCs w:val="18"/>
              </w:rPr>
            </w:pPr>
            <w:r w:rsidRPr="00DB5A61">
              <w:rPr>
                <w:sz w:val="18"/>
                <w:szCs w:val="18"/>
              </w:rPr>
              <w:t>714441</w:t>
            </w:r>
          </w:p>
          <w:p w:rsidR="00726D8A" w:rsidRPr="00DB5A61" w:rsidRDefault="00726D8A" w:rsidP="000558E7">
            <w:pPr>
              <w:jc w:val="center"/>
              <w:rPr>
                <w:b/>
                <w:sz w:val="18"/>
                <w:szCs w:val="18"/>
                <w:u w:val="single"/>
              </w:rPr>
            </w:pPr>
            <w:r w:rsidRPr="00DB5A61">
              <w:rPr>
                <w:b/>
                <w:sz w:val="18"/>
                <w:szCs w:val="18"/>
                <w:u w:val="single"/>
              </w:rPr>
              <w:t>714500</w:t>
            </w:r>
          </w:p>
          <w:p w:rsidR="00726D8A" w:rsidRPr="00DB5A61" w:rsidRDefault="00726D8A" w:rsidP="000558E7">
            <w:pPr>
              <w:jc w:val="center"/>
              <w:rPr>
                <w:b/>
                <w:sz w:val="18"/>
                <w:szCs w:val="18"/>
                <w:u w:val="single"/>
              </w:rPr>
            </w:pPr>
          </w:p>
          <w:p w:rsidR="00726D8A" w:rsidRPr="00DB5A61" w:rsidRDefault="00726D8A" w:rsidP="000558E7">
            <w:pPr>
              <w:jc w:val="center"/>
              <w:rPr>
                <w:sz w:val="18"/>
                <w:szCs w:val="18"/>
              </w:rPr>
            </w:pPr>
            <w:r w:rsidRPr="00DB5A61">
              <w:rPr>
                <w:sz w:val="18"/>
                <w:szCs w:val="18"/>
              </w:rPr>
              <w:t>714513</w:t>
            </w:r>
          </w:p>
          <w:p w:rsidR="00726D8A" w:rsidRPr="00DB5A61" w:rsidRDefault="00726D8A" w:rsidP="000558E7">
            <w:pPr>
              <w:jc w:val="center"/>
              <w:rPr>
                <w:sz w:val="18"/>
                <w:szCs w:val="18"/>
              </w:rPr>
            </w:pPr>
            <w:r w:rsidRPr="00DB5A61">
              <w:rPr>
                <w:sz w:val="18"/>
                <w:szCs w:val="18"/>
              </w:rPr>
              <w:t>714514</w:t>
            </w:r>
          </w:p>
          <w:p w:rsidR="00726D8A" w:rsidRPr="00DB5A61" w:rsidRDefault="00726D8A" w:rsidP="000558E7">
            <w:pPr>
              <w:jc w:val="center"/>
              <w:rPr>
                <w:sz w:val="18"/>
                <w:szCs w:val="18"/>
              </w:rPr>
            </w:pPr>
            <w:r w:rsidRPr="00DB5A61">
              <w:rPr>
                <w:sz w:val="18"/>
                <w:szCs w:val="18"/>
              </w:rPr>
              <w:t>714543</w:t>
            </w:r>
          </w:p>
          <w:p w:rsidR="00726D8A" w:rsidRPr="00DB5A61" w:rsidRDefault="00726D8A" w:rsidP="000558E7">
            <w:pPr>
              <w:jc w:val="center"/>
              <w:rPr>
                <w:sz w:val="18"/>
                <w:szCs w:val="18"/>
              </w:rPr>
            </w:pPr>
            <w:r w:rsidRPr="00DB5A61">
              <w:rPr>
                <w:sz w:val="18"/>
                <w:szCs w:val="18"/>
              </w:rPr>
              <w:t>714547</w:t>
            </w:r>
          </w:p>
          <w:p w:rsidR="00726D8A" w:rsidRPr="00DB5A61" w:rsidRDefault="00726D8A" w:rsidP="000558E7">
            <w:pPr>
              <w:jc w:val="center"/>
              <w:rPr>
                <w:sz w:val="18"/>
                <w:szCs w:val="18"/>
              </w:rPr>
            </w:pPr>
            <w:r w:rsidRPr="00DB5A61">
              <w:rPr>
                <w:sz w:val="18"/>
                <w:szCs w:val="18"/>
              </w:rPr>
              <w:t>714550</w:t>
            </w:r>
          </w:p>
          <w:p w:rsidR="00726D8A" w:rsidRPr="00DB5A61" w:rsidRDefault="00726D8A" w:rsidP="000558E7">
            <w:pPr>
              <w:jc w:val="center"/>
              <w:rPr>
                <w:sz w:val="18"/>
                <w:szCs w:val="18"/>
              </w:rPr>
            </w:pPr>
            <w:r w:rsidRPr="00DB5A61">
              <w:rPr>
                <w:sz w:val="18"/>
                <w:szCs w:val="18"/>
              </w:rPr>
              <w:t>714560</w:t>
            </w:r>
          </w:p>
          <w:p w:rsidR="00726D8A" w:rsidRPr="00DB5A61" w:rsidRDefault="00726D8A" w:rsidP="000558E7">
            <w:pPr>
              <w:jc w:val="center"/>
              <w:rPr>
                <w:sz w:val="18"/>
                <w:szCs w:val="18"/>
              </w:rPr>
            </w:pPr>
            <w:r w:rsidRPr="00DB5A61">
              <w:rPr>
                <w:sz w:val="18"/>
                <w:szCs w:val="18"/>
              </w:rPr>
              <w:t>714570</w:t>
            </w:r>
          </w:p>
        </w:tc>
        <w:tc>
          <w:tcPr>
            <w:tcW w:w="5387" w:type="dxa"/>
            <w:vMerge w:val="restart"/>
          </w:tcPr>
          <w:p w:rsidR="00726D8A" w:rsidRPr="00DB5A61" w:rsidRDefault="00726D8A" w:rsidP="000558E7">
            <w:pPr>
              <w:rPr>
                <w:b/>
                <w:sz w:val="18"/>
                <w:szCs w:val="18"/>
                <w:u w:val="single"/>
              </w:rPr>
            </w:pPr>
            <w:r w:rsidRPr="00DB5A61">
              <w:rPr>
                <w:b/>
                <w:sz w:val="18"/>
                <w:szCs w:val="18"/>
                <w:u w:val="single"/>
              </w:rPr>
              <w:t>Porez na pojedinacne usluge</w:t>
            </w:r>
          </w:p>
          <w:p w:rsidR="00726D8A" w:rsidRPr="00DB5A61" w:rsidRDefault="00726D8A" w:rsidP="000558E7">
            <w:pPr>
              <w:rPr>
                <w:sz w:val="18"/>
                <w:szCs w:val="18"/>
              </w:rPr>
            </w:pPr>
            <w:r w:rsidRPr="00DB5A61">
              <w:rPr>
                <w:sz w:val="18"/>
                <w:szCs w:val="18"/>
              </w:rPr>
              <w:t>Komunalna taksa za priređivanje muzičkog programa u ugostiteljskim objektima</w:t>
            </w:r>
          </w:p>
          <w:p w:rsidR="00726D8A" w:rsidRPr="00DB5A61" w:rsidRDefault="00726D8A" w:rsidP="000558E7">
            <w:pPr>
              <w:rPr>
                <w:sz w:val="18"/>
                <w:szCs w:val="18"/>
              </w:rPr>
            </w:pPr>
            <w:r w:rsidRPr="00DB5A61">
              <w:rPr>
                <w:sz w:val="18"/>
                <w:szCs w:val="18"/>
              </w:rPr>
              <w:t>Komunalna taksa za korišćenje reklamnih panoa</w:t>
            </w:r>
          </w:p>
          <w:p w:rsidR="00726D8A" w:rsidRPr="00DB5A61" w:rsidRDefault="00726D8A" w:rsidP="000558E7">
            <w:pPr>
              <w:rPr>
                <w:sz w:val="18"/>
                <w:szCs w:val="18"/>
              </w:rPr>
            </w:pPr>
            <w:r w:rsidRPr="00DB5A61">
              <w:rPr>
                <w:sz w:val="18"/>
                <w:szCs w:val="18"/>
              </w:rPr>
              <w:t>Sredstva za protivpožarnu zaštitu</w:t>
            </w:r>
          </w:p>
          <w:p w:rsidR="00726D8A" w:rsidRPr="00DB5A61" w:rsidRDefault="00726D8A" w:rsidP="000558E7">
            <w:pPr>
              <w:rPr>
                <w:b/>
                <w:sz w:val="18"/>
                <w:szCs w:val="18"/>
                <w:u w:val="single"/>
              </w:rPr>
            </w:pPr>
            <w:r w:rsidRPr="00DB5A61">
              <w:rPr>
                <w:b/>
                <w:sz w:val="18"/>
                <w:szCs w:val="18"/>
                <w:u w:val="single"/>
              </w:rPr>
              <w:t>Porezi na upotrebu dobara i na dozvolu da se dobra upotrebljavaju ili delatnost obavljanja</w:t>
            </w:r>
          </w:p>
          <w:p w:rsidR="00726D8A" w:rsidRPr="00DB5A61" w:rsidRDefault="00726D8A" w:rsidP="000558E7">
            <w:pPr>
              <w:rPr>
                <w:sz w:val="18"/>
                <w:szCs w:val="18"/>
                <w:lang w:val="it-IT"/>
              </w:rPr>
            </w:pPr>
            <w:r w:rsidRPr="00DB5A61">
              <w:rPr>
                <w:sz w:val="18"/>
                <w:szCs w:val="18"/>
                <w:lang w:val="it-IT"/>
              </w:rPr>
              <w:t>Komunalna taksa za držanje motornih vozila</w:t>
            </w:r>
          </w:p>
          <w:p w:rsidR="00726D8A" w:rsidRPr="00DB5A61" w:rsidRDefault="00726D8A" w:rsidP="000558E7">
            <w:pPr>
              <w:rPr>
                <w:sz w:val="18"/>
                <w:szCs w:val="18"/>
                <w:lang w:val="it-IT"/>
              </w:rPr>
            </w:pPr>
            <w:r w:rsidRPr="00DB5A61">
              <w:rPr>
                <w:sz w:val="18"/>
                <w:szCs w:val="18"/>
                <w:lang w:val="it-IT"/>
              </w:rPr>
              <w:t>Godisnja naknada za drumska vozila, traktore i priklj.vozila Naknada za promenu namene polj.zemljišta</w:t>
            </w:r>
          </w:p>
          <w:p w:rsidR="00726D8A" w:rsidRPr="00DB5A61" w:rsidRDefault="00726D8A" w:rsidP="000558E7">
            <w:pPr>
              <w:rPr>
                <w:sz w:val="18"/>
                <w:szCs w:val="18"/>
                <w:lang w:val="sr-Latn-CS"/>
              </w:rPr>
            </w:pPr>
            <w:r w:rsidRPr="00DB5A61">
              <w:rPr>
                <w:sz w:val="18"/>
                <w:szCs w:val="18"/>
                <w:lang w:val="it-IT"/>
              </w:rPr>
              <w:t>Naknada</w:t>
            </w:r>
            <w:r w:rsidRPr="00DB5A61">
              <w:rPr>
                <w:sz w:val="18"/>
                <w:szCs w:val="18"/>
                <w:lang w:val="sr-Latn-CS"/>
              </w:rPr>
              <w:t xml:space="preserve"> za zagađivanje životne sredine</w:t>
            </w:r>
          </w:p>
          <w:p w:rsidR="00726D8A" w:rsidRPr="00DB5A61" w:rsidRDefault="00726D8A" w:rsidP="000558E7">
            <w:pPr>
              <w:rPr>
                <w:sz w:val="18"/>
                <w:szCs w:val="18"/>
                <w:lang w:val="sr-Latn-CS"/>
              </w:rPr>
            </w:pPr>
            <w:r w:rsidRPr="00DB5A61">
              <w:rPr>
                <w:sz w:val="18"/>
                <w:szCs w:val="18"/>
                <w:lang w:val="sr-Latn-CS"/>
              </w:rPr>
              <w:t>Koncesione naknade i  boravišne takse</w:t>
            </w:r>
          </w:p>
          <w:p w:rsidR="00726D8A" w:rsidRPr="00DB5A61" w:rsidRDefault="00726D8A" w:rsidP="000558E7">
            <w:pPr>
              <w:rPr>
                <w:sz w:val="18"/>
                <w:szCs w:val="18"/>
                <w:lang w:val="it-IT"/>
              </w:rPr>
            </w:pPr>
            <w:r w:rsidRPr="00DB5A61">
              <w:rPr>
                <w:sz w:val="18"/>
                <w:szCs w:val="18"/>
                <w:lang w:val="it-IT"/>
              </w:rPr>
              <w:t>Opštinske i gradske naknade</w:t>
            </w:r>
          </w:p>
          <w:p w:rsidR="00726D8A" w:rsidRPr="00DB5A61" w:rsidRDefault="00726D8A" w:rsidP="000558E7">
            <w:pPr>
              <w:rPr>
                <w:sz w:val="18"/>
                <w:szCs w:val="18"/>
                <w:lang w:val="it-IT"/>
              </w:rPr>
            </w:pPr>
            <w:r w:rsidRPr="00DB5A61">
              <w:rPr>
                <w:sz w:val="18"/>
                <w:szCs w:val="18"/>
                <w:lang w:val="it-IT"/>
              </w:rPr>
              <w:t>Opštinske i gradske komunalne takse</w:t>
            </w:r>
          </w:p>
        </w:tc>
        <w:tc>
          <w:tcPr>
            <w:tcW w:w="1559" w:type="dxa"/>
          </w:tcPr>
          <w:p w:rsidR="00726D8A" w:rsidRPr="00DB5A61" w:rsidRDefault="00726D8A" w:rsidP="000558E7">
            <w:pPr>
              <w:rPr>
                <w:sz w:val="18"/>
                <w:szCs w:val="18"/>
                <w:lang w:val="it-IT"/>
              </w:rPr>
            </w:pPr>
          </w:p>
          <w:p w:rsidR="00726D8A" w:rsidRPr="00DB5A61" w:rsidRDefault="00726D8A" w:rsidP="000558E7">
            <w:pPr>
              <w:spacing w:before="240"/>
              <w:jc w:val="right"/>
              <w:rPr>
                <w:sz w:val="18"/>
                <w:szCs w:val="18"/>
                <w:lang w:val="it-IT"/>
              </w:rPr>
            </w:pPr>
            <w:r w:rsidRPr="00DB5A61">
              <w:rPr>
                <w:sz w:val="18"/>
                <w:szCs w:val="18"/>
                <w:lang w:val="it-IT"/>
              </w:rPr>
              <w:t>0,00</w:t>
            </w:r>
          </w:p>
        </w:tc>
        <w:tc>
          <w:tcPr>
            <w:tcW w:w="1417" w:type="dxa"/>
          </w:tcPr>
          <w:p w:rsidR="00726D8A" w:rsidRPr="00DB5A61" w:rsidRDefault="00726D8A" w:rsidP="000558E7">
            <w:pPr>
              <w:rPr>
                <w:sz w:val="18"/>
                <w:szCs w:val="18"/>
              </w:rPr>
            </w:pPr>
          </w:p>
          <w:p w:rsidR="00726D8A" w:rsidRPr="00DB5A61" w:rsidRDefault="00726D8A" w:rsidP="000558E7">
            <w:pPr>
              <w:spacing w:before="240"/>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1135" w:type="dxa"/>
            <w:vMerge/>
          </w:tcPr>
          <w:p w:rsidR="00726D8A" w:rsidRPr="00DB5A61" w:rsidRDefault="00726D8A" w:rsidP="00726D8A">
            <w:pPr>
              <w:numPr>
                <w:ilvl w:val="0"/>
                <w:numId w:val="10"/>
              </w:numPr>
              <w:jc w:val="right"/>
              <w:rPr>
                <w:sz w:val="20"/>
                <w:szCs w:val="20"/>
                <w:lang w:val="it-IT"/>
              </w:rPr>
            </w:pPr>
          </w:p>
        </w:tc>
        <w:tc>
          <w:tcPr>
            <w:tcW w:w="1417" w:type="dxa"/>
            <w:vMerge/>
          </w:tcPr>
          <w:p w:rsidR="00726D8A" w:rsidRPr="00DB5A61" w:rsidRDefault="00726D8A" w:rsidP="000558E7">
            <w:pPr>
              <w:rPr>
                <w:sz w:val="18"/>
                <w:szCs w:val="18"/>
                <w:lang w:val="it-IT"/>
              </w:rPr>
            </w:pPr>
          </w:p>
        </w:tc>
        <w:tc>
          <w:tcPr>
            <w:tcW w:w="5387" w:type="dxa"/>
            <w:vMerge/>
          </w:tcPr>
          <w:p w:rsidR="00726D8A" w:rsidRPr="00DB5A61" w:rsidRDefault="00726D8A" w:rsidP="000558E7">
            <w:pPr>
              <w:rPr>
                <w:sz w:val="18"/>
                <w:szCs w:val="18"/>
                <w:lang w:val="it-IT"/>
              </w:rPr>
            </w:pPr>
          </w:p>
        </w:tc>
        <w:tc>
          <w:tcPr>
            <w:tcW w:w="1559" w:type="dxa"/>
          </w:tcPr>
          <w:p w:rsidR="00726D8A" w:rsidRPr="00DB5A61" w:rsidRDefault="00726D8A" w:rsidP="000558E7">
            <w:pPr>
              <w:jc w:val="right"/>
              <w:rPr>
                <w:sz w:val="18"/>
                <w:szCs w:val="18"/>
                <w:lang w:val="it-IT"/>
              </w:rPr>
            </w:pPr>
            <w:r w:rsidRPr="00DB5A61">
              <w:rPr>
                <w:sz w:val="18"/>
                <w:szCs w:val="18"/>
                <w:lang w:val="it-IT"/>
              </w:rPr>
              <w:t>0,00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35" w:type="dxa"/>
            <w:vMerge/>
          </w:tcPr>
          <w:p w:rsidR="00726D8A" w:rsidRPr="00DB5A61" w:rsidRDefault="00726D8A" w:rsidP="00726D8A">
            <w:pPr>
              <w:numPr>
                <w:ilvl w:val="0"/>
                <w:numId w:val="10"/>
              </w:numPr>
              <w:jc w:val="right"/>
              <w:rPr>
                <w:sz w:val="20"/>
                <w:szCs w:val="20"/>
                <w:lang w:val="it-IT"/>
              </w:rPr>
            </w:pPr>
          </w:p>
        </w:tc>
        <w:tc>
          <w:tcPr>
            <w:tcW w:w="1417" w:type="dxa"/>
            <w:vMerge/>
          </w:tcPr>
          <w:p w:rsidR="00726D8A" w:rsidRPr="00DB5A61" w:rsidRDefault="00726D8A" w:rsidP="000558E7">
            <w:pPr>
              <w:rPr>
                <w:sz w:val="18"/>
                <w:szCs w:val="18"/>
                <w:lang w:val="it-IT"/>
              </w:rPr>
            </w:pPr>
          </w:p>
        </w:tc>
        <w:tc>
          <w:tcPr>
            <w:tcW w:w="5387" w:type="dxa"/>
            <w:vMerge/>
          </w:tcPr>
          <w:p w:rsidR="00726D8A" w:rsidRPr="00DB5A61" w:rsidRDefault="00726D8A" w:rsidP="000558E7">
            <w:pPr>
              <w:rPr>
                <w:sz w:val="18"/>
                <w:szCs w:val="18"/>
                <w:lang w:val="it-IT"/>
              </w:rPr>
            </w:pPr>
          </w:p>
        </w:tc>
        <w:tc>
          <w:tcPr>
            <w:tcW w:w="1559" w:type="dxa"/>
          </w:tcPr>
          <w:p w:rsidR="00726D8A" w:rsidRPr="00DB5A61" w:rsidRDefault="00726D8A" w:rsidP="000558E7">
            <w:pPr>
              <w:jc w:val="right"/>
              <w:rPr>
                <w:sz w:val="18"/>
                <w:szCs w:val="18"/>
                <w:lang w:val="it-IT"/>
              </w:rPr>
            </w:pPr>
            <w:r w:rsidRPr="00DB5A61">
              <w:rPr>
                <w:sz w:val="18"/>
                <w:szCs w:val="18"/>
                <w:lang w:val="it-IT"/>
              </w:rPr>
              <w:t>0,00</w:t>
            </w:r>
          </w:p>
        </w:tc>
        <w:tc>
          <w:tcPr>
            <w:tcW w:w="1417" w:type="dxa"/>
          </w:tcPr>
          <w:p w:rsidR="00726D8A" w:rsidRPr="00DB5A61" w:rsidRDefault="00726D8A" w:rsidP="000558E7">
            <w:pPr>
              <w:jc w:val="right"/>
              <w:rPr>
                <w:sz w:val="18"/>
                <w:szCs w:val="18"/>
                <w:lang w:val="it-IT"/>
              </w:rPr>
            </w:pPr>
            <w:r w:rsidRPr="00DB5A61">
              <w:rPr>
                <w:sz w:val="18"/>
                <w:szCs w:val="18"/>
                <w:lang w:val="it-IT"/>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1135" w:type="dxa"/>
            <w:vMerge/>
          </w:tcPr>
          <w:p w:rsidR="00726D8A" w:rsidRPr="00DB5A61" w:rsidRDefault="00726D8A" w:rsidP="00726D8A">
            <w:pPr>
              <w:numPr>
                <w:ilvl w:val="0"/>
                <w:numId w:val="10"/>
              </w:numPr>
              <w:jc w:val="right"/>
              <w:rPr>
                <w:sz w:val="20"/>
                <w:szCs w:val="20"/>
                <w:lang w:val="it-IT"/>
              </w:rPr>
            </w:pPr>
          </w:p>
        </w:tc>
        <w:tc>
          <w:tcPr>
            <w:tcW w:w="1417" w:type="dxa"/>
            <w:vMerge/>
          </w:tcPr>
          <w:p w:rsidR="00726D8A" w:rsidRPr="00DB5A61" w:rsidRDefault="00726D8A" w:rsidP="000558E7">
            <w:pPr>
              <w:rPr>
                <w:sz w:val="18"/>
                <w:szCs w:val="18"/>
                <w:lang w:val="it-IT"/>
              </w:rPr>
            </w:pPr>
          </w:p>
        </w:tc>
        <w:tc>
          <w:tcPr>
            <w:tcW w:w="5387" w:type="dxa"/>
            <w:vMerge/>
          </w:tcPr>
          <w:p w:rsidR="00726D8A" w:rsidRPr="00DB5A61" w:rsidRDefault="00726D8A" w:rsidP="000558E7">
            <w:pPr>
              <w:rPr>
                <w:sz w:val="18"/>
                <w:szCs w:val="18"/>
                <w:lang w:val="it-IT"/>
              </w:rPr>
            </w:pPr>
          </w:p>
        </w:tc>
        <w:tc>
          <w:tcPr>
            <w:tcW w:w="1559" w:type="dxa"/>
          </w:tcPr>
          <w:p w:rsidR="00726D8A" w:rsidRPr="00DB5A61" w:rsidRDefault="00726D8A" w:rsidP="000558E7">
            <w:pPr>
              <w:jc w:val="right"/>
              <w:rPr>
                <w:sz w:val="18"/>
                <w:szCs w:val="18"/>
              </w:rPr>
            </w:pPr>
          </w:p>
          <w:p w:rsidR="00726D8A" w:rsidRPr="00DB5A61" w:rsidRDefault="00726D8A" w:rsidP="000558E7">
            <w:pPr>
              <w:spacing w:before="120"/>
              <w:jc w:val="right"/>
              <w:rPr>
                <w:sz w:val="18"/>
                <w:szCs w:val="18"/>
                <w:lang w:val="it-IT"/>
              </w:rPr>
            </w:pPr>
            <w:r w:rsidRPr="00DB5A61">
              <w:rPr>
                <w:sz w:val="18"/>
                <w:szCs w:val="18"/>
              </w:rPr>
              <w:t>11.495.097,00</w:t>
            </w:r>
          </w:p>
        </w:tc>
        <w:tc>
          <w:tcPr>
            <w:tcW w:w="1417" w:type="dxa"/>
          </w:tcPr>
          <w:p w:rsidR="00726D8A" w:rsidRPr="00DB5A61" w:rsidRDefault="00726D8A" w:rsidP="000558E7">
            <w:pPr>
              <w:jc w:val="right"/>
              <w:rPr>
                <w:sz w:val="18"/>
                <w:szCs w:val="18"/>
                <w:lang w:val="it-IT"/>
              </w:rPr>
            </w:pPr>
          </w:p>
          <w:p w:rsidR="00726D8A" w:rsidRPr="00DB5A61" w:rsidRDefault="00726D8A" w:rsidP="000558E7">
            <w:pPr>
              <w:spacing w:before="120"/>
              <w:jc w:val="right"/>
              <w:rPr>
                <w:sz w:val="18"/>
                <w:szCs w:val="18"/>
                <w:lang w:val="it-IT"/>
              </w:rPr>
            </w:pPr>
            <w:r w:rsidRPr="00DB5A61">
              <w:rPr>
                <w:sz w:val="18"/>
                <w:szCs w:val="18"/>
                <w:lang w:val="it-IT"/>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
        </w:trPr>
        <w:tc>
          <w:tcPr>
            <w:tcW w:w="1135" w:type="dxa"/>
            <w:vMerge/>
          </w:tcPr>
          <w:p w:rsidR="00726D8A" w:rsidRPr="00DB5A61" w:rsidRDefault="00726D8A" w:rsidP="00726D8A">
            <w:pPr>
              <w:numPr>
                <w:ilvl w:val="0"/>
                <w:numId w:val="10"/>
              </w:numPr>
              <w:jc w:val="right"/>
              <w:rPr>
                <w:sz w:val="20"/>
                <w:szCs w:val="20"/>
                <w:lang w:val="it-IT"/>
              </w:rPr>
            </w:pPr>
          </w:p>
        </w:tc>
        <w:tc>
          <w:tcPr>
            <w:tcW w:w="1417" w:type="dxa"/>
            <w:vMerge/>
          </w:tcPr>
          <w:p w:rsidR="00726D8A" w:rsidRPr="00DB5A61" w:rsidRDefault="00726D8A" w:rsidP="000558E7">
            <w:pPr>
              <w:rPr>
                <w:sz w:val="18"/>
                <w:szCs w:val="18"/>
                <w:lang w:val="it-IT"/>
              </w:rPr>
            </w:pPr>
          </w:p>
        </w:tc>
        <w:tc>
          <w:tcPr>
            <w:tcW w:w="5387" w:type="dxa"/>
            <w:vMerge/>
          </w:tcPr>
          <w:p w:rsidR="00726D8A" w:rsidRPr="00DB5A61" w:rsidRDefault="00726D8A" w:rsidP="000558E7">
            <w:pPr>
              <w:rPr>
                <w:sz w:val="18"/>
                <w:szCs w:val="18"/>
                <w:lang w:val="it-IT"/>
              </w:rPr>
            </w:pPr>
          </w:p>
        </w:tc>
        <w:tc>
          <w:tcPr>
            <w:tcW w:w="1559" w:type="dxa"/>
          </w:tcPr>
          <w:p w:rsidR="00726D8A" w:rsidRPr="00DB5A61" w:rsidRDefault="00726D8A" w:rsidP="000558E7">
            <w:pPr>
              <w:jc w:val="right"/>
              <w:rPr>
                <w:sz w:val="18"/>
                <w:szCs w:val="18"/>
              </w:rPr>
            </w:pPr>
            <w:r w:rsidRPr="00DB5A61">
              <w:rPr>
                <w:sz w:val="18"/>
                <w:szCs w:val="18"/>
              </w:rPr>
              <w:t>0,00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
        </w:trPr>
        <w:tc>
          <w:tcPr>
            <w:tcW w:w="1135" w:type="dxa"/>
            <w:vMerge/>
          </w:tcPr>
          <w:p w:rsidR="00726D8A" w:rsidRPr="00DB5A61" w:rsidRDefault="00726D8A" w:rsidP="00726D8A">
            <w:pPr>
              <w:numPr>
                <w:ilvl w:val="0"/>
                <w:numId w:val="10"/>
              </w:numPr>
              <w:jc w:val="right"/>
              <w:rPr>
                <w:sz w:val="20"/>
                <w:szCs w:val="20"/>
              </w:rPr>
            </w:pPr>
          </w:p>
        </w:tc>
        <w:tc>
          <w:tcPr>
            <w:tcW w:w="1417" w:type="dxa"/>
            <w:vMerge/>
          </w:tcPr>
          <w:p w:rsidR="00726D8A" w:rsidRPr="00DB5A61" w:rsidRDefault="00726D8A" w:rsidP="000558E7">
            <w:pPr>
              <w:rPr>
                <w:sz w:val="18"/>
                <w:szCs w:val="18"/>
              </w:rPr>
            </w:pPr>
          </w:p>
        </w:tc>
        <w:tc>
          <w:tcPr>
            <w:tcW w:w="5387" w:type="dxa"/>
            <w:vMerge/>
          </w:tcPr>
          <w:p w:rsidR="00726D8A" w:rsidRPr="00DB5A61" w:rsidRDefault="00726D8A" w:rsidP="000558E7">
            <w:pPr>
              <w:rPr>
                <w:sz w:val="18"/>
                <w:szCs w:val="18"/>
              </w:rPr>
            </w:pPr>
          </w:p>
        </w:tc>
        <w:tc>
          <w:tcPr>
            <w:tcW w:w="1559" w:type="dxa"/>
          </w:tcPr>
          <w:p w:rsidR="00726D8A" w:rsidRPr="00DB5A61" w:rsidRDefault="00726D8A" w:rsidP="000558E7">
            <w:pPr>
              <w:jc w:val="right"/>
              <w:rPr>
                <w:sz w:val="18"/>
                <w:szCs w:val="18"/>
              </w:rPr>
            </w:pPr>
            <w:r w:rsidRPr="00DB5A61">
              <w:rPr>
                <w:sz w:val="18"/>
                <w:szCs w:val="18"/>
              </w:rPr>
              <w:t>173.390,00</w:t>
            </w:r>
          </w:p>
        </w:tc>
        <w:tc>
          <w:tcPr>
            <w:tcW w:w="1417" w:type="dxa"/>
          </w:tcPr>
          <w:p w:rsidR="00726D8A" w:rsidRPr="00DB5A61" w:rsidRDefault="00726D8A" w:rsidP="000558E7">
            <w:pPr>
              <w:tabs>
                <w:tab w:val="left" w:pos="1280"/>
              </w:tabs>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
        </w:trPr>
        <w:tc>
          <w:tcPr>
            <w:tcW w:w="1135" w:type="dxa"/>
            <w:vMerge/>
          </w:tcPr>
          <w:p w:rsidR="00726D8A" w:rsidRPr="00DB5A61" w:rsidRDefault="00726D8A" w:rsidP="00726D8A">
            <w:pPr>
              <w:numPr>
                <w:ilvl w:val="0"/>
                <w:numId w:val="10"/>
              </w:numPr>
              <w:jc w:val="right"/>
              <w:rPr>
                <w:sz w:val="20"/>
                <w:szCs w:val="20"/>
              </w:rPr>
            </w:pPr>
          </w:p>
        </w:tc>
        <w:tc>
          <w:tcPr>
            <w:tcW w:w="1417" w:type="dxa"/>
            <w:vMerge/>
          </w:tcPr>
          <w:p w:rsidR="00726D8A" w:rsidRPr="00DB5A61" w:rsidRDefault="00726D8A" w:rsidP="000558E7">
            <w:pPr>
              <w:rPr>
                <w:sz w:val="18"/>
                <w:szCs w:val="18"/>
              </w:rPr>
            </w:pPr>
          </w:p>
        </w:tc>
        <w:tc>
          <w:tcPr>
            <w:tcW w:w="5387" w:type="dxa"/>
            <w:vMerge/>
          </w:tcPr>
          <w:p w:rsidR="00726D8A" w:rsidRPr="00DB5A61" w:rsidRDefault="00726D8A" w:rsidP="000558E7">
            <w:pPr>
              <w:rPr>
                <w:sz w:val="18"/>
                <w:szCs w:val="18"/>
              </w:rPr>
            </w:pPr>
          </w:p>
        </w:tc>
        <w:tc>
          <w:tcPr>
            <w:tcW w:w="1559" w:type="dxa"/>
          </w:tcPr>
          <w:p w:rsidR="00726D8A" w:rsidRPr="00DB5A61" w:rsidRDefault="00726D8A" w:rsidP="000558E7">
            <w:pPr>
              <w:jc w:val="right"/>
              <w:rPr>
                <w:sz w:val="18"/>
                <w:szCs w:val="18"/>
              </w:rPr>
            </w:pPr>
            <w:r w:rsidRPr="00DB5A61">
              <w:rPr>
                <w:sz w:val="18"/>
                <w:szCs w:val="18"/>
              </w:rPr>
              <w:t>0,00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135" w:type="dxa"/>
            <w:vMerge/>
          </w:tcPr>
          <w:p w:rsidR="00726D8A" w:rsidRPr="00DB5A61" w:rsidRDefault="00726D8A" w:rsidP="00726D8A">
            <w:pPr>
              <w:numPr>
                <w:ilvl w:val="0"/>
                <w:numId w:val="10"/>
              </w:numPr>
              <w:jc w:val="right"/>
              <w:rPr>
                <w:sz w:val="20"/>
                <w:szCs w:val="20"/>
              </w:rPr>
            </w:pPr>
          </w:p>
        </w:tc>
        <w:tc>
          <w:tcPr>
            <w:tcW w:w="1417" w:type="dxa"/>
            <w:vMerge/>
          </w:tcPr>
          <w:p w:rsidR="00726D8A" w:rsidRPr="00DB5A61" w:rsidRDefault="00726D8A" w:rsidP="000558E7">
            <w:pPr>
              <w:rPr>
                <w:sz w:val="18"/>
                <w:szCs w:val="18"/>
              </w:rPr>
            </w:pPr>
          </w:p>
        </w:tc>
        <w:tc>
          <w:tcPr>
            <w:tcW w:w="5387" w:type="dxa"/>
            <w:vMerge/>
          </w:tcPr>
          <w:p w:rsidR="00726D8A" w:rsidRPr="00DB5A61" w:rsidRDefault="00726D8A" w:rsidP="000558E7">
            <w:pPr>
              <w:rPr>
                <w:sz w:val="18"/>
                <w:szCs w:val="18"/>
              </w:rPr>
            </w:pPr>
          </w:p>
        </w:tc>
        <w:tc>
          <w:tcPr>
            <w:tcW w:w="1559" w:type="dxa"/>
          </w:tcPr>
          <w:p w:rsidR="00726D8A" w:rsidRPr="00DB5A61" w:rsidRDefault="00726D8A" w:rsidP="000558E7">
            <w:pPr>
              <w:jc w:val="right"/>
              <w:rPr>
                <w:sz w:val="18"/>
                <w:szCs w:val="18"/>
              </w:rPr>
            </w:pPr>
            <w:r w:rsidRPr="00DB5A61">
              <w:rPr>
                <w:sz w:val="18"/>
                <w:szCs w:val="18"/>
              </w:rPr>
              <w:t>21.560,00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
        </w:trPr>
        <w:tc>
          <w:tcPr>
            <w:tcW w:w="1135" w:type="dxa"/>
            <w:vMerge/>
          </w:tcPr>
          <w:p w:rsidR="00726D8A" w:rsidRPr="00DB5A61" w:rsidRDefault="00726D8A" w:rsidP="00726D8A">
            <w:pPr>
              <w:numPr>
                <w:ilvl w:val="0"/>
                <w:numId w:val="10"/>
              </w:numPr>
              <w:jc w:val="right"/>
              <w:rPr>
                <w:sz w:val="20"/>
                <w:szCs w:val="20"/>
              </w:rPr>
            </w:pPr>
          </w:p>
        </w:tc>
        <w:tc>
          <w:tcPr>
            <w:tcW w:w="1417" w:type="dxa"/>
            <w:vMerge/>
          </w:tcPr>
          <w:p w:rsidR="00726D8A" w:rsidRPr="00DB5A61" w:rsidRDefault="00726D8A" w:rsidP="000558E7">
            <w:pPr>
              <w:rPr>
                <w:sz w:val="18"/>
                <w:szCs w:val="18"/>
              </w:rPr>
            </w:pPr>
          </w:p>
        </w:tc>
        <w:tc>
          <w:tcPr>
            <w:tcW w:w="5387" w:type="dxa"/>
            <w:vMerge/>
          </w:tcPr>
          <w:p w:rsidR="00726D8A" w:rsidRPr="00DB5A61" w:rsidRDefault="00726D8A" w:rsidP="000558E7">
            <w:pPr>
              <w:rPr>
                <w:sz w:val="18"/>
                <w:szCs w:val="18"/>
              </w:rPr>
            </w:pPr>
          </w:p>
        </w:tc>
        <w:tc>
          <w:tcPr>
            <w:tcW w:w="1559" w:type="dxa"/>
          </w:tcPr>
          <w:p w:rsidR="00726D8A" w:rsidRPr="00DB5A61" w:rsidRDefault="00726D8A" w:rsidP="000558E7">
            <w:pPr>
              <w:jc w:val="right"/>
              <w:rPr>
                <w:sz w:val="18"/>
                <w:szCs w:val="18"/>
              </w:rPr>
            </w:pPr>
            <w:r w:rsidRPr="00DB5A61">
              <w:rPr>
                <w:sz w:val="18"/>
                <w:szCs w:val="18"/>
              </w:rPr>
              <w:t>1.273.321,00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135" w:type="dxa"/>
            <w:vMerge/>
            <w:shd w:val="clear" w:color="auto" w:fill="DAEEF3"/>
          </w:tcPr>
          <w:p w:rsidR="00726D8A" w:rsidRPr="00DB5A61" w:rsidRDefault="00726D8A" w:rsidP="00726D8A">
            <w:pPr>
              <w:numPr>
                <w:ilvl w:val="0"/>
                <w:numId w:val="10"/>
              </w:numPr>
              <w:jc w:val="right"/>
              <w:rPr>
                <w:sz w:val="20"/>
                <w:szCs w:val="20"/>
              </w:rPr>
            </w:pPr>
          </w:p>
        </w:tc>
        <w:tc>
          <w:tcPr>
            <w:tcW w:w="1417" w:type="dxa"/>
            <w:vMerge/>
            <w:shd w:val="clear" w:color="auto" w:fill="DAEEF3"/>
          </w:tcPr>
          <w:p w:rsidR="00726D8A" w:rsidRPr="00DB5A61" w:rsidRDefault="00726D8A" w:rsidP="000558E7">
            <w:pPr>
              <w:rPr>
                <w:sz w:val="18"/>
                <w:szCs w:val="18"/>
              </w:rPr>
            </w:pPr>
          </w:p>
        </w:tc>
        <w:tc>
          <w:tcPr>
            <w:tcW w:w="5387" w:type="dxa"/>
            <w:vMerge/>
            <w:shd w:val="clear" w:color="auto" w:fill="DAEEF3"/>
          </w:tcPr>
          <w:p w:rsidR="00726D8A" w:rsidRPr="00DB5A61" w:rsidRDefault="00726D8A" w:rsidP="000558E7">
            <w:pPr>
              <w:rPr>
                <w:sz w:val="18"/>
                <w:szCs w:val="18"/>
              </w:rPr>
            </w:pPr>
          </w:p>
        </w:tc>
        <w:tc>
          <w:tcPr>
            <w:tcW w:w="1559" w:type="dxa"/>
            <w:shd w:val="clear" w:color="auto" w:fill="FFFFFF"/>
          </w:tcPr>
          <w:p w:rsidR="00726D8A" w:rsidRPr="00DB5A61" w:rsidRDefault="00726D8A" w:rsidP="000558E7">
            <w:pPr>
              <w:jc w:val="right"/>
              <w:rPr>
                <w:sz w:val="18"/>
                <w:szCs w:val="18"/>
              </w:rPr>
            </w:pPr>
            <w:r w:rsidRPr="00DB5A61">
              <w:rPr>
                <w:sz w:val="18"/>
                <w:szCs w:val="18"/>
              </w:rPr>
              <w:t>0,00</w:t>
            </w:r>
          </w:p>
        </w:tc>
        <w:tc>
          <w:tcPr>
            <w:tcW w:w="1417" w:type="dxa"/>
            <w:shd w:val="clear" w:color="auto" w:fill="FFFFFF"/>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
        </w:trPr>
        <w:tc>
          <w:tcPr>
            <w:tcW w:w="7939" w:type="dxa"/>
            <w:gridSpan w:val="3"/>
            <w:tcBorders>
              <w:bottom w:val="single" w:sz="4" w:space="0" w:color="auto"/>
            </w:tcBorders>
            <w:shd w:val="clear" w:color="auto" w:fill="DAEEF3"/>
          </w:tcPr>
          <w:p w:rsidR="00726D8A" w:rsidRPr="00DB5A61" w:rsidRDefault="00726D8A" w:rsidP="000558E7">
            <w:pPr>
              <w:jc w:val="center"/>
              <w:rPr>
                <w:b/>
                <w:sz w:val="18"/>
                <w:szCs w:val="18"/>
              </w:rPr>
            </w:pPr>
            <w:r w:rsidRPr="00DB5A61">
              <w:rPr>
                <w:b/>
                <w:sz w:val="18"/>
                <w:szCs w:val="18"/>
              </w:rPr>
              <w:t>UKUPNO 714</w:t>
            </w:r>
          </w:p>
        </w:tc>
        <w:tc>
          <w:tcPr>
            <w:tcW w:w="1559" w:type="dxa"/>
            <w:tcBorders>
              <w:bottom w:val="single" w:sz="4" w:space="0" w:color="auto"/>
            </w:tcBorders>
            <w:shd w:val="clear" w:color="auto" w:fill="DAEEF3"/>
          </w:tcPr>
          <w:p w:rsidR="00726D8A" w:rsidRPr="00DB5A61" w:rsidRDefault="00726D8A" w:rsidP="000558E7">
            <w:pPr>
              <w:jc w:val="right"/>
              <w:rPr>
                <w:b/>
                <w:sz w:val="18"/>
                <w:szCs w:val="18"/>
              </w:rPr>
            </w:pPr>
            <w:r w:rsidRPr="00DB5A61">
              <w:rPr>
                <w:b/>
                <w:sz w:val="18"/>
                <w:szCs w:val="18"/>
              </w:rPr>
              <w:t>12.963.368,00</w:t>
            </w:r>
          </w:p>
        </w:tc>
        <w:tc>
          <w:tcPr>
            <w:tcW w:w="1417" w:type="dxa"/>
            <w:tcBorders>
              <w:bottom w:val="single" w:sz="4" w:space="0" w:color="auto"/>
            </w:tcBorders>
            <w:shd w:val="clear" w:color="auto" w:fill="DAEEF3"/>
          </w:tcPr>
          <w:p w:rsidR="00726D8A" w:rsidRPr="00DB5A61" w:rsidRDefault="00726D8A" w:rsidP="000558E7">
            <w:pPr>
              <w:jc w:val="right"/>
              <w:rPr>
                <w:b/>
                <w:sz w:val="18"/>
                <w:szCs w:val="18"/>
              </w:rPr>
            </w:pPr>
            <w:r w:rsidRPr="00DB5A61">
              <w:rPr>
                <w:b/>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7939" w:type="dxa"/>
            <w:gridSpan w:val="3"/>
            <w:tcBorders>
              <w:top w:val="single" w:sz="4" w:space="0" w:color="auto"/>
              <w:bottom w:val="single" w:sz="4" w:space="0" w:color="auto"/>
            </w:tcBorders>
            <w:shd w:val="clear" w:color="auto" w:fill="auto"/>
          </w:tcPr>
          <w:p w:rsidR="00726D8A" w:rsidRPr="00DB5A61" w:rsidRDefault="00726D8A" w:rsidP="000558E7">
            <w:pPr>
              <w:jc w:val="center"/>
              <w:rPr>
                <w:b/>
                <w:sz w:val="18"/>
                <w:szCs w:val="18"/>
              </w:rPr>
            </w:pPr>
            <w:r w:rsidRPr="00DB5A61">
              <w:rPr>
                <w:b/>
                <w:sz w:val="18"/>
                <w:szCs w:val="18"/>
              </w:rPr>
              <w:t>716-Drugi porezi</w:t>
            </w:r>
          </w:p>
        </w:tc>
        <w:tc>
          <w:tcPr>
            <w:tcW w:w="1559" w:type="dxa"/>
            <w:tcBorders>
              <w:top w:val="single" w:sz="4" w:space="0" w:color="auto"/>
              <w:bottom w:val="single" w:sz="4" w:space="0" w:color="auto"/>
            </w:tcBorders>
            <w:shd w:val="clear" w:color="auto" w:fill="auto"/>
          </w:tcPr>
          <w:p w:rsidR="00726D8A" w:rsidRPr="00DB5A61" w:rsidRDefault="00726D8A" w:rsidP="000558E7">
            <w:pPr>
              <w:jc w:val="right"/>
              <w:rPr>
                <w:sz w:val="18"/>
                <w:szCs w:val="18"/>
              </w:rPr>
            </w:pPr>
          </w:p>
        </w:tc>
        <w:tc>
          <w:tcPr>
            <w:tcW w:w="1417" w:type="dxa"/>
            <w:tcBorders>
              <w:top w:val="single" w:sz="4" w:space="0" w:color="auto"/>
              <w:bottom w:val="single" w:sz="4" w:space="0" w:color="auto"/>
            </w:tcBorders>
            <w:shd w:val="clear" w:color="auto" w:fill="auto"/>
          </w:tcPr>
          <w:p w:rsidR="00726D8A" w:rsidRPr="00DB5A61" w:rsidRDefault="00726D8A" w:rsidP="000558E7">
            <w:pPr>
              <w:jc w:val="right"/>
              <w:rPr>
                <w:sz w:val="18"/>
                <w:szCs w:val="18"/>
              </w:rPr>
            </w:pP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1135" w:type="dxa"/>
            <w:vMerge w:val="restart"/>
            <w:tcBorders>
              <w:top w:val="single" w:sz="4" w:space="0" w:color="auto"/>
            </w:tcBorders>
          </w:tcPr>
          <w:p w:rsidR="00726D8A" w:rsidRPr="00DB5A61" w:rsidRDefault="00726D8A" w:rsidP="000558E7">
            <w:pPr>
              <w:jc w:val="center"/>
              <w:rPr>
                <w:sz w:val="20"/>
                <w:szCs w:val="20"/>
              </w:rPr>
            </w:pPr>
          </w:p>
          <w:p w:rsidR="00726D8A" w:rsidRPr="00DB5A61" w:rsidRDefault="00726D8A" w:rsidP="000558E7">
            <w:pPr>
              <w:jc w:val="center"/>
              <w:rPr>
                <w:sz w:val="20"/>
                <w:szCs w:val="20"/>
              </w:rPr>
            </w:pPr>
            <w:r w:rsidRPr="00DB5A61">
              <w:rPr>
                <w:sz w:val="20"/>
                <w:szCs w:val="20"/>
              </w:rPr>
              <w:t>4.</w:t>
            </w:r>
          </w:p>
        </w:tc>
        <w:tc>
          <w:tcPr>
            <w:tcW w:w="1417" w:type="dxa"/>
            <w:vMerge w:val="restart"/>
            <w:tcBorders>
              <w:top w:val="single" w:sz="4" w:space="0" w:color="auto"/>
            </w:tcBorders>
          </w:tcPr>
          <w:p w:rsidR="00726D8A" w:rsidRPr="00DB5A61" w:rsidRDefault="00726D8A" w:rsidP="000558E7">
            <w:pPr>
              <w:jc w:val="center"/>
              <w:rPr>
                <w:sz w:val="18"/>
                <w:szCs w:val="18"/>
                <w:u w:val="single"/>
              </w:rPr>
            </w:pPr>
            <w:r w:rsidRPr="00DB5A61">
              <w:rPr>
                <w:sz w:val="18"/>
                <w:szCs w:val="18"/>
                <w:u w:val="single"/>
              </w:rPr>
              <w:t>716100</w:t>
            </w:r>
          </w:p>
          <w:p w:rsidR="00726D8A" w:rsidRPr="00DB5A61" w:rsidRDefault="00726D8A" w:rsidP="000558E7">
            <w:pPr>
              <w:jc w:val="center"/>
              <w:rPr>
                <w:sz w:val="18"/>
                <w:szCs w:val="18"/>
                <w:lang w:val="it-IT"/>
              </w:rPr>
            </w:pPr>
            <w:r w:rsidRPr="00DB5A61">
              <w:rPr>
                <w:sz w:val="18"/>
                <w:szCs w:val="18"/>
                <w:lang w:val="it-IT"/>
              </w:rPr>
              <w:t>716111</w:t>
            </w:r>
          </w:p>
          <w:p w:rsidR="00726D8A" w:rsidRPr="00DB5A61" w:rsidRDefault="00726D8A" w:rsidP="000558E7">
            <w:pPr>
              <w:jc w:val="center"/>
              <w:rPr>
                <w:sz w:val="18"/>
                <w:szCs w:val="18"/>
                <w:lang w:val="it-IT"/>
              </w:rPr>
            </w:pPr>
            <w:r w:rsidRPr="00DB5A61">
              <w:rPr>
                <w:sz w:val="18"/>
                <w:szCs w:val="18"/>
                <w:lang w:val="it-IT"/>
              </w:rPr>
              <w:t>716200</w:t>
            </w:r>
          </w:p>
        </w:tc>
        <w:tc>
          <w:tcPr>
            <w:tcW w:w="5387" w:type="dxa"/>
            <w:vMerge w:val="restart"/>
            <w:tcBorders>
              <w:top w:val="single" w:sz="4" w:space="0" w:color="auto"/>
            </w:tcBorders>
            <w:shd w:val="clear" w:color="auto" w:fill="auto"/>
          </w:tcPr>
          <w:p w:rsidR="00726D8A" w:rsidRPr="00DB5A61" w:rsidRDefault="00726D8A" w:rsidP="000558E7">
            <w:pPr>
              <w:rPr>
                <w:sz w:val="18"/>
                <w:szCs w:val="18"/>
                <w:u w:val="single"/>
                <w:lang w:val="it-IT"/>
              </w:rPr>
            </w:pPr>
            <w:r w:rsidRPr="00DB5A61">
              <w:rPr>
                <w:sz w:val="18"/>
                <w:szCs w:val="18"/>
                <w:u w:val="single"/>
                <w:lang w:val="it-IT"/>
              </w:rPr>
              <w:t>Porezi koje isključivo plaćaju preduze</w:t>
            </w:r>
            <w:r w:rsidRPr="00DB5A61">
              <w:rPr>
                <w:sz w:val="18"/>
                <w:szCs w:val="18"/>
                <w:u w:val="single"/>
                <w:lang w:val="hr-HR"/>
              </w:rPr>
              <w:t>ća/preduzetnici</w:t>
            </w:r>
          </w:p>
          <w:p w:rsidR="00726D8A" w:rsidRPr="00DB5A61" w:rsidRDefault="00726D8A" w:rsidP="000558E7">
            <w:pPr>
              <w:rPr>
                <w:sz w:val="18"/>
                <w:szCs w:val="18"/>
                <w:lang w:val="it-IT"/>
              </w:rPr>
            </w:pPr>
            <w:r w:rsidRPr="00DB5A61">
              <w:rPr>
                <w:sz w:val="18"/>
                <w:szCs w:val="18"/>
                <w:lang w:val="it-IT"/>
              </w:rPr>
              <w:t>Komunalna taksa za isticanje firme na poslovnom prostoru</w:t>
            </w:r>
          </w:p>
          <w:p w:rsidR="00726D8A" w:rsidRPr="00DB5A61" w:rsidRDefault="00726D8A" w:rsidP="000558E7">
            <w:pPr>
              <w:rPr>
                <w:sz w:val="18"/>
                <w:szCs w:val="18"/>
                <w:lang w:val="sr-Latn-CS"/>
              </w:rPr>
            </w:pPr>
            <w:r w:rsidRPr="00DB5A61">
              <w:rPr>
                <w:sz w:val="18"/>
                <w:szCs w:val="18"/>
                <w:lang w:val="it-IT"/>
              </w:rPr>
              <w:t>Ostali porezi koji plaćaju ostala lica ili se ne mogu identifikovati</w:t>
            </w:r>
          </w:p>
        </w:tc>
        <w:tc>
          <w:tcPr>
            <w:tcW w:w="1559" w:type="dxa"/>
            <w:tcBorders>
              <w:top w:val="single" w:sz="4" w:space="0" w:color="auto"/>
            </w:tcBorders>
            <w:shd w:val="clear" w:color="auto" w:fill="auto"/>
          </w:tcPr>
          <w:p w:rsidR="00726D8A" w:rsidRPr="00DB5A61" w:rsidRDefault="00726D8A" w:rsidP="000558E7">
            <w:pPr>
              <w:jc w:val="right"/>
              <w:rPr>
                <w:sz w:val="18"/>
                <w:szCs w:val="18"/>
                <w:lang w:val="it-IT"/>
              </w:rPr>
            </w:pPr>
          </w:p>
          <w:p w:rsidR="00726D8A" w:rsidRPr="00DB5A61" w:rsidRDefault="00726D8A" w:rsidP="000558E7">
            <w:pPr>
              <w:jc w:val="right"/>
              <w:rPr>
                <w:sz w:val="18"/>
                <w:szCs w:val="18"/>
                <w:lang w:val="it-IT"/>
              </w:rPr>
            </w:pPr>
            <w:r w:rsidRPr="00DB5A61">
              <w:rPr>
                <w:sz w:val="18"/>
                <w:szCs w:val="18"/>
                <w:lang w:val="it-IT"/>
              </w:rPr>
              <w:t>6.241.440,00</w:t>
            </w:r>
          </w:p>
        </w:tc>
        <w:tc>
          <w:tcPr>
            <w:tcW w:w="1417" w:type="dxa"/>
            <w:tcBorders>
              <w:top w:val="single" w:sz="4" w:space="0" w:color="auto"/>
            </w:tcBorders>
            <w:shd w:val="clear" w:color="auto" w:fill="auto"/>
          </w:tcPr>
          <w:p w:rsidR="00726D8A" w:rsidRPr="00DB5A61" w:rsidRDefault="00726D8A" w:rsidP="000558E7">
            <w:pPr>
              <w:jc w:val="right"/>
              <w:rPr>
                <w:sz w:val="18"/>
                <w:szCs w:val="18"/>
                <w:lang w:val="it-IT"/>
              </w:rPr>
            </w:pPr>
          </w:p>
          <w:p w:rsidR="00726D8A" w:rsidRPr="00DB5A61" w:rsidRDefault="00726D8A" w:rsidP="000558E7">
            <w:pPr>
              <w:jc w:val="right"/>
              <w:rPr>
                <w:sz w:val="18"/>
                <w:szCs w:val="18"/>
                <w:lang w:val="it-IT"/>
              </w:rPr>
            </w:pPr>
            <w:r w:rsidRPr="00DB5A61">
              <w:rPr>
                <w:sz w:val="18"/>
                <w:szCs w:val="18"/>
                <w:lang w:val="it-IT"/>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1135" w:type="dxa"/>
            <w:vMerge/>
          </w:tcPr>
          <w:p w:rsidR="00726D8A" w:rsidRPr="00DB5A61" w:rsidRDefault="00726D8A" w:rsidP="00726D8A">
            <w:pPr>
              <w:numPr>
                <w:ilvl w:val="0"/>
                <w:numId w:val="10"/>
              </w:numPr>
              <w:jc w:val="right"/>
              <w:rPr>
                <w:sz w:val="20"/>
                <w:szCs w:val="20"/>
              </w:rPr>
            </w:pPr>
          </w:p>
        </w:tc>
        <w:tc>
          <w:tcPr>
            <w:tcW w:w="1417" w:type="dxa"/>
            <w:vMerge/>
          </w:tcPr>
          <w:p w:rsidR="00726D8A" w:rsidRPr="00DB5A61" w:rsidRDefault="00726D8A" w:rsidP="00726D8A">
            <w:pPr>
              <w:numPr>
                <w:ilvl w:val="0"/>
                <w:numId w:val="10"/>
              </w:numPr>
              <w:jc w:val="right"/>
              <w:rPr>
                <w:sz w:val="18"/>
                <w:szCs w:val="18"/>
              </w:rPr>
            </w:pPr>
          </w:p>
        </w:tc>
        <w:tc>
          <w:tcPr>
            <w:tcW w:w="5387" w:type="dxa"/>
            <w:vMerge/>
          </w:tcPr>
          <w:p w:rsidR="00726D8A" w:rsidRPr="00DB5A61" w:rsidRDefault="00726D8A" w:rsidP="000558E7">
            <w:pPr>
              <w:rPr>
                <w:sz w:val="18"/>
                <w:szCs w:val="18"/>
                <w:lang w:val="de-DE"/>
              </w:rPr>
            </w:pPr>
          </w:p>
        </w:tc>
        <w:tc>
          <w:tcPr>
            <w:tcW w:w="1559" w:type="dxa"/>
          </w:tcPr>
          <w:p w:rsidR="00726D8A" w:rsidRPr="00DB5A61" w:rsidRDefault="00726D8A" w:rsidP="000558E7">
            <w:pPr>
              <w:tabs>
                <w:tab w:val="center" w:pos="702"/>
                <w:tab w:val="right" w:pos="1404"/>
              </w:tabs>
              <w:jc w:val="right"/>
              <w:rPr>
                <w:sz w:val="18"/>
                <w:szCs w:val="18"/>
                <w:lang w:val="de-DE"/>
              </w:rPr>
            </w:pPr>
            <w:r w:rsidRPr="00DB5A61">
              <w:rPr>
                <w:sz w:val="18"/>
                <w:szCs w:val="18"/>
                <w:lang w:val="de-DE"/>
              </w:rPr>
              <w:t>0,00</w:t>
            </w:r>
          </w:p>
        </w:tc>
        <w:tc>
          <w:tcPr>
            <w:tcW w:w="1417" w:type="dxa"/>
          </w:tcPr>
          <w:p w:rsidR="00726D8A" w:rsidRPr="00DB5A61" w:rsidRDefault="00726D8A" w:rsidP="000558E7">
            <w:pPr>
              <w:jc w:val="right"/>
              <w:rPr>
                <w:sz w:val="18"/>
                <w:szCs w:val="18"/>
                <w:lang w:val="de-DE"/>
              </w:rPr>
            </w:pPr>
            <w:r w:rsidRPr="00DB5A61">
              <w:rPr>
                <w:sz w:val="18"/>
                <w:szCs w:val="18"/>
                <w:lang w:val="de-DE"/>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7939" w:type="dxa"/>
            <w:gridSpan w:val="3"/>
            <w:tcBorders>
              <w:bottom w:val="single" w:sz="4" w:space="0" w:color="auto"/>
            </w:tcBorders>
            <w:shd w:val="clear" w:color="auto" w:fill="DAEEF3"/>
          </w:tcPr>
          <w:p w:rsidR="00726D8A" w:rsidRPr="00DB5A61" w:rsidRDefault="00726D8A" w:rsidP="000558E7">
            <w:pPr>
              <w:jc w:val="center"/>
              <w:rPr>
                <w:b/>
                <w:sz w:val="18"/>
                <w:szCs w:val="18"/>
              </w:rPr>
            </w:pPr>
            <w:r w:rsidRPr="00DB5A61">
              <w:rPr>
                <w:b/>
                <w:sz w:val="18"/>
                <w:szCs w:val="18"/>
              </w:rPr>
              <w:t>UKUPNO 716</w:t>
            </w:r>
          </w:p>
        </w:tc>
        <w:tc>
          <w:tcPr>
            <w:tcW w:w="1559" w:type="dxa"/>
            <w:tcBorders>
              <w:bottom w:val="single" w:sz="4" w:space="0" w:color="auto"/>
            </w:tcBorders>
            <w:shd w:val="clear" w:color="auto" w:fill="DAEEF3"/>
          </w:tcPr>
          <w:p w:rsidR="00726D8A" w:rsidRPr="00DB5A61" w:rsidRDefault="00726D8A" w:rsidP="000558E7">
            <w:pPr>
              <w:jc w:val="right"/>
              <w:rPr>
                <w:b/>
                <w:sz w:val="18"/>
                <w:szCs w:val="18"/>
              </w:rPr>
            </w:pPr>
            <w:r w:rsidRPr="00DB5A61">
              <w:rPr>
                <w:b/>
                <w:sz w:val="18"/>
                <w:szCs w:val="18"/>
                <w:lang w:val="it-IT"/>
              </w:rPr>
              <w:t>6.241.440,00</w:t>
            </w:r>
          </w:p>
        </w:tc>
        <w:tc>
          <w:tcPr>
            <w:tcW w:w="1417" w:type="dxa"/>
            <w:tcBorders>
              <w:bottom w:val="single" w:sz="4" w:space="0" w:color="auto"/>
            </w:tcBorders>
            <w:shd w:val="clear" w:color="auto" w:fill="DAEEF3"/>
          </w:tcPr>
          <w:p w:rsidR="00726D8A" w:rsidRPr="00DB5A61" w:rsidRDefault="00726D8A" w:rsidP="000558E7">
            <w:pPr>
              <w:jc w:val="right"/>
              <w:rPr>
                <w:b/>
                <w:sz w:val="18"/>
                <w:szCs w:val="18"/>
              </w:rPr>
            </w:pPr>
            <w:r w:rsidRPr="00DB5A61">
              <w:rPr>
                <w:b/>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
        </w:trPr>
        <w:tc>
          <w:tcPr>
            <w:tcW w:w="7939" w:type="dxa"/>
            <w:gridSpan w:val="3"/>
            <w:tcBorders>
              <w:bottom w:val="single" w:sz="4" w:space="0" w:color="auto"/>
            </w:tcBorders>
            <w:shd w:val="clear" w:color="auto" w:fill="auto"/>
          </w:tcPr>
          <w:p w:rsidR="00726D8A" w:rsidRPr="00DB5A61" w:rsidRDefault="00726D8A" w:rsidP="000558E7">
            <w:pPr>
              <w:jc w:val="center"/>
              <w:rPr>
                <w:b/>
                <w:sz w:val="18"/>
                <w:szCs w:val="18"/>
                <w:lang w:val="it-IT"/>
              </w:rPr>
            </w:pPr>
            <w:r w:rsidRPr="00DB5A61">
              <w:rPr>
                <w:b/>
                <w:sz w:val="18"/>
                <w:szCs w:val="18"/>
                <w:lang w:val="it-IT"/>
              </w:rPr>
              <w:t>730-Donacije i transferi od drugih nivoa vlasti u korist nivoa opstine(PDV)</w:t>
            </w:r>
          </w:p>
        </w:tc>
        <w:tc>
          <w:tcPr>
            <w:tcW w:w="1559" w:type="dxa"/>
            <w:tcBorders>
              <w:bottom w:val="single" w:sz="4" w:space="0" w:color="auto"/>
            </w:tcBorders>
            <w:shd w:val="clear" w:color="auto" w:fill="auto"/>
          </w:tcPr>
          <w:p w:rsidR="00726D8A" w:rsidRPr="00DB5A61" w:rsidRDefault="00726D8A" w:rsidP="000558E7">
            <w:pPr>
              <w:jc w:val="right"/>
              <w:rPr>
                <w:sz w:val="18"/>
                <w:szCs w:val="18"/>
                <w:lang w:val="it-IT"/>
              </w:rPr>
            </w:pPr>
          </w:p>
        </w:tc>
        <w:tc>
          <w:tcPr>
            <w:tcW w:w="1417" w:type="dxa"/>
            <w:tcBorders>
              <w:bottom w:val="single" w:sz="4" w:space="0" w:color="auto"/>
            </w:tcBorders>
            <w:shd w:val="clear" w:color="auto" w:fill="auto"/>
          </w:tcPr>
          <w:p w:rsidR="00726D8A" w:rsidRPr="00DB5A61" w:rsidRDefault="00726D8A" w:rsidP="000558E7">
            <w:pPr>
              <w:jc w:val="right"/>
              <w:rPr>
                <w:sz w:val="18"/>
                <w:szCs w:val="18"/>
                <w:lang w:val="it-IT"/>
              </w:rPr>
            </w:pP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35" w:type="dxa"/>
            <w:vMerge w:val="restart"/>
            <w:shd w:val="clear" w:color="auto" w:fill="auto"/>
          </w:tcPr>
          <w:p w:rsidR="00726D8A" w:rsidRPr="00DB5A61" w:rsidRDefault="00726D8A" w:rsidP="000558E7">
            <w:pPr>
              <w:jc w:val="center"/>
              <w:rPr>
                <w:sz w:val="20"/>
                <w:szCs w:val="20"/>
                <w:lang w:val="it-IT"/>
              </w:rPr>
            </w:pPr>
            <w:r w:rsidRPr="00DB5A61">
              <w:rPr>
                <w:sz w:val="20"/>
                <w:szCs w:val="20"/>
                <w:lang w:val="it-IT"/>
              </w:rPr>
              <w:br/>
              <w:t>5.</w:t>
            </w:r>
          </w:p>
        </w:tc>
        <w:tc>
          <w:tcPr>
            <w:tcW w:w="1417" w:type="dxa"/>
            <w:vMerge w:val="restart"/>
            <w:shd w:val="clear" w:color="auto" w:fill="auto"/>
          </w:tcPr>
          <w:p w:rsidR="00726D8A" w:rsidRPr="00DB5A61" w:rsidRDefault="00726D8A" w:rsidP="000558E7">
            <w:pPr>
              <w:jc w:val="center"/>
              <w:rPr>
                <w:sz w:val="18"/>
                <w:szCs w:val="18"/>
              </w:rPr>
            </w:pPr>
            <w:r w:rsidRPr="00DB5A61">
              <w:rPr>
                <w:sz w:val="18"/>
                <w:szCs w:val="18"/>
              </w:rPr>
              <w:t>732251</w:t>
            </w:r>
          </w:p>
          <w:p w:rsidR="00726D8A" w:rsidRPr="00DB5A61" w:rsidRDefault="00726D8A" w:rsidP="000558E7">
            <w:pPr>
              <w:jc w:val="center"/>
              <w:rPr>
                <w:sz w:val="18"/>
                <w:szCs w:val="18"/>
              </w:rPr>
            </w:pPr>
            <w:r w:rsidRPr="00DB5A61">
              <w:rPr>
                <w:sz w:val="18"/>
                <w:szCs w:val="18"/>
              </w:rPr>
              <w:t>733151</w:t>
            </w:r>
          </w:p>
          <w:p w:rsidR="00726D8A" w:rsidRPr="00DB5A61" w:rsidRDefault="00726D8A" w:rsidP="000558E7">
            <w:pPr>
              <w:jc w:val="center"/>
              <w:rPr>
                <w:sz w:val="18"/>
                <w:szCs w:val="18"/>
              </w:rPr>
            </w:pPr>
            <w:r w:rsidRPr="00DB5A61">
              <w:rPr>
                <w:sz w:val="18"/>
                <w:szCs w:val="18"/>
              </w:rPr>
              <w:t>733154</w:t>
            </w:r>
          </w:p>
          <w:p w:rsidR="00726D8A" w:rsidRPr="00DB5A61" w:rsidRDefault="00726D8A" w:rsidP="000558E7">
            <w:pPr>
              <w:jc w:val="center"/>
              <w:rPr>
                <w:sz w:val="18"/>
                <w:szCs w:val="18"/>
              </w:rPr>
            </w:pPr>
            <w:r w:rsidRPr="00DB5A61">
              <w:rPr>
                <w:sz w:val="18"/>
                <w:szCs w:val="18"/>
              </w:rPr>
              <w:t>733251</w:t>
            </w:r>
          </w:p>
        </w:tc>
        <w:tc>
          <w:tcPr>
            <w:tcW w:w="5387" w:type="dxa"/>
            <w:vMerge w:val="restart"/>
            <w:shd w:val="clear" w:color="auto" w:fill="auto"/>
          </w:tcPr>
          <w:p w:rsidR="00726D8A" w:rsidRPr="00DB5A61" w:rsidRDefault="00726D8A" w:rsidP="000558E7">
            <w:pPr>
              <w:rPr>
                <w:sz w:val="18"/>
                <w:szCs w:val="18"/>
                <w:lang w:val="de-DE"/>
              </w:rPr>
            </w:pPr>
            <w:r w:rsidRPr="00DB5A61">
              <w:rPr>
                <w:sz w:val="18"/>
                <w:szCs w:val="18"/>
                <w:lang w:val="de-DE"/>
              </w:rPr>
              <w:t>Kapitalne strane donacije u korist nivoa opština</w:t>
            </w:r>
          </w:p>
          <w:p w:rsidR="00726D8A" w:rsidRPr="00DB5A61" w:rsidRDefault="00726D8A" w:rsidP="000558E7">
            <w:pPr>
              <w:rPr>
                <w:sz w:val="18"/>
                <w:szCs w:val="18"/>
                <w:lang w:val="de-DE"/>
              </w:rPr>
            </w:pPr>
            <w:r w:rsidRPr="00DB5A61">
              <w:rPr>
                <w:sz w:val="18"/>
                <w:szCs w:val="18"/>
                <w:lang w:val="de-DE"/>
              </w:rPr>
              <w:t>Tekući transferi od drugih nivoa vlasti u korist nivoa opština</w:t>
            </w:r>
          </w:p>
          <w:p w:rsidR="00726D8A" w:rsidRPr="00DB5A61" w:rsidRDefault="00726D8A" w:rsidP="000558E7">
            <w:pPr>
              <w:rPr>
                <w:sz w:val="18"/>
                <w:szCs w:val="18"/>
                <w:lang w:val="de-DE"/>
              </w:rPr>
            </w:pPr>
            <w:r w:rsidRPr="00DB5A61">
              <w:rPr>
                <w:sz w:val="18"/>
                <w:szCs w:val="18"/>
                <w:lang w:val="de-DE"/>
              </w:rPr>
              <w:t>Tekući  namenski  trans.od dr.nivoa vlasti u korist nivoa opština</w:t>
            </w:r>
          </w:p>
          <w:p w:rsidR="00726D8A" w:rsidRPr="00DB5A61" w:rsidRDefault="00726D8A" w:rsidP="000558E7">
            <w:pPr>
              <w:jc w:val="both"/>
              <w:rPr>
                <w:sz w:val="18"/>
                <w:szCs w:val="18"/>
                <w:lang w:val="de-DE"/>
              </w:rPr>
            </w:pPr>
            <w:r w:rsidRPr="00DB5A61">
              <w:rPr>
                <w:sz w:val="18"/>
                <w:szCs w:val="18"/>
                <w:lang w:val="de-DE"/>
              </w:rPr>
              <w:t>Kapitalni transferi od drugih nivoa vlasti u korist nivoa opština</w:t>
            </w:r>
          </w:p>
        </w:tc>
        <w:tc>
          <w:tcPr>
            <w:tcW w:w="1559" w:type="dxa"/>
            <w:tcBorders>
              <w:bottom w:val="single" w:sz="4" w:space="0" w:color="auto"/>
            </w:tcBorders>
            <w:shd w:val="clear" w:color="auto" w:fill="auto"/>
          </w:tcPr>
          <w:p w:rsidR="00726D8A" w:rsidRPr="00DB5A61" w:rsidRDefault="00726D8A" w:rsidP="000558E7">
            <w:pPr>
              <w:jc w:val="right"/>
              <w:rPr>
                <w:sz w:val="18"/>
                <w:szCs w:val="18"/>
                <w:lang w:val="de-DE"/>
              </w:rPr>
            </w:pPr>
            <w:r w:rsidRPr="00DB5A61">
              <w:rPr>
                <w:sz w:val="18"/>
                <w:szCs w:val="18"/>
                <w:lang w:val="de-DE"/>
              </w:rPr>
              <w:t>7.970.000,00</w:t>
            </w:r>
          </w:p>
        </w:tc>
        <w:tc>
          <w:tcPr>
            <w:tcW w:w="1417" w:type="dxa"/>
            <w:tcBorders>
              <w:bottom w:val="single" w:sz="4" w:space="0" w:color="auto"/>
            </w:tcBorders>
            <w:shd w:val="clear" w:color="auto" w:fill="auto"/>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1135" w:type="dxa"/>
            <w:vMerge/>
          </w:tcPr>
          <w:p w:rsidR="00726D8A" w:rsidRPr="00DB5A61" w:rsidRDefault="00726D8A" w:rsidP="000558E7">
            <w:pPr>
              <w:ind w:left="360"/>
              <w:rPr>
                <w:sz w:val="20"/>
                <w:szCs w:val="20"/>
                <w:lang w:val="it-IT"/>
              </w:rPr>
            </w:pPr>
          </w:p>
        </w:tc>
        <w:tc>
          <w:tcPr>
            <w:tcW w:w="1417" w:type="dxa"/>
            <w:vMerge/>
          </w:tcPr>
          <w:p w:rsidR="00726D8A" w:rsidRPr="00DB5A61" w:rsidRDefault="00726D8A" w:rsidP="000558E7">
            <w:pPr>
              <w:jc w:val="center"/>
              <w:rPr>
                <w:sz w:val="18"/>
                <w:szCs w:val="18"/>
              </w:rPr>
            </w:pPr>
          </w:p>
        </w:tc>
        <w:tc>
          <w:tcPr>
            <w:tcW w:w="5387" w:type="dxa"/>
            <w:vMerge/>
          </w:tcPr>
          <w:p w:rsidR="00726D8A" w:rsidRPr="00DB5A61" w:rsidRDefault="00726D8A" w:rsidP="000558E7">
            <w:pPr>
              <w:rPr>
                <w:sz w:val="18"/>
                <w:szCs w:val="18"/>
                <w:lang w:val="de-DE"/>
              </w:rPr>
            </w:pPr>
          </w:p>
        </w:tc>
        <w:tc>
          <w:tcPr>
            <w:tcW w:w="1559" w:type="dxa"/>
            <w:tcBorders>
              <w:bottom w:val="single" w:sz="4" w:space="0" w:color="auto"/>
            </w:tcBorders>
          </w:tcPr>
          <w:p w:rsidR="00726D8A" w:rsidRPr="00DB5A61" w:rsidRDefault="00726D8A" w:rsidP="000558E7">
            <w:pPr>
              <w:jc w:val="right"/>
              <w:rPr>
                <w:sz w:val="18"/>
                <w:szCs w:val="18"/>
              </w:rPr>
            </w:pPr>
            <w:r w:rsidRPr="00DB5A61">
              <w:rPr>
                <w:sz w:val="18"/>
                <w:szCs w:val="18"/>
              </w:rPr>
              <w:t>446.950.837,00</w:t>
            </w:r>
          </w:p>
        </w:tc>
        <w:tc>
          <w:tcPr>
            <w:tcW w:w="1417" w:type="dxa"/>
            <w:tcBorders>
              <w:bottom w:val="single" w:sz="4" w:space="0" w:color="auto"/>
            </w:tcBorders>
          </w:tcPr>
          <w:p w:rsidR="00726D8A" w:rsidRPr="00DB5A61" w:rsidRDefault="00726D8A" w:rsidP="000558E7">
            <w:pPr>
              <w:jc w:val="right"/>
              <w:rPr>
                <w:sz w:val="18"/>
                <w:szCs w:val="18"/>
              </w:rPr>
            </w:pPr>
            <w:r w:rsidRPr="00DB5A61">
              <w:rPr>
                <w:sz w:val="18"/>
                <w:szCs w:val="18"/>
              </w:rPr>
              <w:t>47.579.000,00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1135" w:type="dxa"/>
            <w:vMerge/>
          </w:tcPr>
          <w:p w:rsidR="00726D8A" w:rsidRPr="00DB5A61" w:rsidRDefault="00726D8A" w:rsidP="000558E7">
            <w:pPr>
              <w:ind w:left="360"/>
              <w:rPr>
                <w:sz w:val="20"/>
                <w:szCs w:val="20"/>
                <w:lang w:val="it-IT"/>
              </w:rPr>
            </w:pPr>
          </w:p>
        </w:tc>
        <w:tc>
          <w:tcPr>
            <w:tcW w:w="1417" w:type="dxa"/>
            <w:vMerge/>
          </w:tcPr>
          <w:p w:rsidR="00726D8A" w:rsidRPr="00DB5A61" w:rsidRDefault="00726D8A" w:rsidP="000558E7">
            <w:pPr>
              <w:jc w:val="center"/>
              <w:rPr>
                <w:sz w:val="18"/>
                <w:szCs w:val="18"/>
              </w:rPr>
            </w:pPr>
          </w:p>
        </w:tc>
        <w:tc>
          <w:tcPr>
            <w:tcW w:w="5387" w:type="dxa"/>
            <w:vMerge/>
          </w:tcPr>
          <w:p w:rsidR="00726D8A" w:rsidRPr="00DB5A61" w:rsidRDefault="00726D8A" w:rsidP="000558E7">
            <w:pPr>
              <w:rPr>
                <w:sz w:val="18"/>
                <w:szCs w:val="18"/>
                <w:lang w:val="de-DE"/>
              </w:rPr>
            </w:pPr>
          </w:p>
        </w:tc>
        <w:tc>
          <w:tcPr>
            <w:tcW w:w="1559" w:type="dxa"/>
            <w:tcBorders>
              <w:bottom w:val="single" w:sz="4" w:space="0" w:color="auto"/>
            </w:tcBorders>
          </w:tcPr>
          <w:p w:rsidR="00726D8A" w:rsidRPr="00DB5A61" w:rsidRDefault="00726D8A" w:rsidP="000558E7">
            <w:pPr>
              <w:jc w:val="right"/>
              <w:rPr>
                <w:sz w:val="18"/>
                <w:szCs w:val="18"/>
              </w:rPr>
            </w:pPr>
            <w:r w:rsidRPr="00DB5A61">
              <w:rPr>
                <w:sz w:val="18"/>
                <w:szCs w:val="18"/>
              </w:rPr>
              <w:t>27.737.000,00</w:t>
            </w:r>
          </w:p>
        </w:tc>
        <w:tc>
          <w:tcPr>
            <w:tcW w:w="1417" w:type="dxa"/>
            <w:tcBorders>
              <w:bottom w:val="single" w:sz="4" w:space="0" w:color="auto"/>
            </w:tcBorders>
          </w:tcPr>
          <w:p w:rsidR="00726D8A" w:rsidRPr="00DB5A61" w:rsidRDefault="00726D8A" w:rsidP="000558E7">
            <w:pPr>
              <w:jc w:val="right"/>
              <w:rPr>
                <w:sz w:val="18"/>
                <w:szCs w:val="18"/>
              </w:rPr>
            </w:pPr>
            <w:r w:rsidRPr="00DB5A61">
              <w:rPr>
                <w:sz w:val="18"/>
                <w:szCs w:val="18"/>
              </w:rPr>
              <w:t>4.350.000,00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135" w:type="dxa"/>
            <w:vMerge/>
            <w:tcBorders>
              <w:bottom w:val="single" w:sz="4" w:space="0" w:color="auto"/>
            </w:tcBorders>
          </w:tcPr>
          <w:p w:rsidR="00726D8A" w:rsidRPr="00DB5A61" w:rsidRDefault="00726D8A" w:rsidP="000558E7">
            <w:pPr>
              <w:ind w:left="360"/>
              <w:rPr>
                <w:sz w:val="20"/>
                <w:szCs w:val="20"/>
                <w:lang w:val="it-IT"/>
              </w:rPr>
            </w:pPr>
          </w:p>
        </w:tc>
        <w:tc>
          <w:tcPr>
            <w:tcW w:w="1417" w:type="dxa"/>
            <w:vMerge/>
            <w:tcBorders>
              <w:bottom w:val="single" w:sz="4" w:space="0" w:color="auto"/>
            </w:tcBorders>
          </w:tcPr>
          <w:p w:rsidR="00726D8A" w:rsidRPr="00DB5A61" w:rsidRDefault="00726D8A" w:rsidP="000558E7">
            <w:pPr>
              <w:rPr>
                <w:sz w:val="18"/>
                <w:szCs w:val="18"/>
              </w:rPr>
            </w:pPr>
          </w:p>
        </w:tc>
        <w:tc>
          <w:tcPr>
            <w:tcW w:w="5387" w:type="dxa"/>
            <w:vMerge/>
            <w:tcBorders>
              <w:bottom w:val="single" w:sz="4" w:space="0" w:color="auto"/>
            </w:tcBorders>
          </w:tcPr>
          <w:p w:rsidR="00726D8A" w:rsidRPr="00DB5A61" w:rsidRDefault="00726D8A" w:rsidP="000558E7">
            <w:pPr>
              <w:rPr>
                <w:sz w:val="18"/>
                <w:szCs w:val="18"/>
                <w:lang w:val="de-DE"/>
              </w:rPr>
            </w:pPr>
          </w:p>
        </w:tc>
        <w:tc>
          <w:tcPr>
            <w:tcW w:w="1559" w:type="dxa"/>
            <w:tcBorders>
              <w:bottom w:val="single" w:sz="4" w:space="0" w:color="auto"/>
            </w:tcBorders>
          </w:tcPr>
          <w:p w:rsidR="00726D8A" w:rsidRPr="00DB5A61" w:rsidRDefault="00726D8A" w:rsidP="000558E7">
            <w:pPr>
              <w:jc w:val="right"/>
              <w:rPr>
                <w:sz w:val="18"/>
                <w:szCs w:val="18"/>
              </w:rPr>
            </w:pPr>
            <w:r w:rsidRPr="00DB5A61">
              <w:rPr>
                <w:sz w:val="18"/>
                <w:szCs w:val="18"/>
              </w:rPr>
              <w:t>21.000.000.00</w:t>
            </w:r>
          </w:p>
        </w:tc>
        <w:tc>
          <w:tcPr>
            <w:tcW w:w="1417" w:type="dxa"/>
            <w:tcBorders>
              <w:bottom w:val="single" w:sz="4" w:space="0" w:color="auto"/>
            </w:tcBorders>
          </w:tcPr>
          <w:p w:rsidR="00726D8A" w:rsidRPr="00DB5A61" w:rsidRDefault="00726D8A" w:rsidP="000558E7">
            <w:pPr>
              <w:jc w:val="right"/>
              <w:rPr>
                <w:sz w:val="18"/>
                <w:szCs w:val="18"/>
              </w:rPr>
            </w:pPr>
            <w:r w:rsidRPr="00DB5A61">
              <w:rPr>
                <w:sz w:val="18"/>
                <w:szCs w:val="18"/>
              </w:rPr>
              <w:t>21.200.000,00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7939" w:type="dxa"/>
            <w:gridSpan w:val="3"/>
            <w:tcBorders>
              <w:bottom w:val="single" w:sz="4" w:space="0" w:color="auto"/>
            </w:tcBorders>
            <w:shd w:val="clear" w:color="auto" w:fill="DAEEF3"/>
          </w:tcPr>
          <w:p w:rsidR="00726D8A" w:rsidRPr="00DB5A61" w:rsidRDefault="00726D8A" w:rsidP="000558E7">
            <w:pPr>
              <w:jc w:val="center"/>
              <w:rPr>
                <w:b/>
                <w:sz w:val="18"/>
                <w:szCs w:val="18"/>
              </w:rPr>
            </w:pPr>
            <w:r w:rsidRPr="00DB5A61">
              <w:rPr>
                <w:b/>
                <w:sz w:val="18"/>
                <w:szCs w:val="18"/>
              </w:rPr>
              <w:t>UKUPNO 730</w:t>
            </w:r>
          </w:p>
        </w:tc>
        <w:tc>
          <w:tcPr>
            <w:tcW w:w="1559" w:type="dxa"/>
            <w:tcBorders>
              <w:bottom w:val="single" w:sz="4" w:space="0" w:color="auto"/>
            </w:tcBorders>
            <w:shd w:val="clear" w:color="auto" w:fill="DAEEF3"/>
          </w:tcPr>
          <w:p w:rsidR="00726D8A" w:rsidRPr="00DB5A61" w:rsidRDefault="00726D8A" w:rsidP="000558E7">
            <w:pPr>
              <w:jc w:val="right"/>
              <w:rPr>
                <w:b/>
                <w:sz w:val="18"/>
                <w:szCs w:val="18"/>
              </w:rPr>
            </w:pPr>
            <w:r w:rsidRPr="00DB5A61">
              <w:rPr>
                <w:b/>
                <w:sz w:val="18"/>
                <w:szCs w:val="18"/>
              </w:rPr>
              <w:t>503.657.837,00</w:t>
            </w:r>
          </w:p>
        </w:tc>
        <w:tc>
          <w:tcPr>
            <w:tcW w:w="1417" w:type="dxa"/>
            <w:tcBorders>
              <w:bottom w:val="single" w:sz="4" w:space="0" w:color="auto"/>
            </w:tcBorders>
            <w:shd w:val="clear" w:color="auto" w:fill="DAEEF3"/>
          </w:tcPr>
          <w:p w:rsidR="00726D8A" w:rsidRPr="00DB5A61" w:rsidRDefault="00726D8A" w:rsidP="000558E7">
            <w:pPr>
              <w:jc w:val="right"/>
              <w:rPr>
                <w:b/>
                <w:sz w:val="18"/>
                <w:szCs w:val="18"/>
              </w:rPr>
            </w:pPr>
            <w:r w:rsidRPr="00DB5A61">
              <w:rPr>
                <w:b/>
                <w:sz w:val="18"/>
                <w:szCs w:val="18"/>
              </w:rPr>
              <w:t>73.129.000,00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
        </w:trPr>
        <w:tc>
          <w:tcPr>
            <w:tcW w:w="7939" w:type="dxa"/>
            <w:gridSpan w:val="3"/>
            <w:tcBorders>
              <w:top w:val="single" w:sz="4" w:space="0" w:color="auto"/>
              <w:bottom w:val="single" w:sz="4" w:space="0" w:color="auto"/>
            </w:tcBorders>
            <w:shd w:val="clear" w:color="auto" w:fill="auto"/>
          </w:tcPr>
          <w:p w:rsidR="00726D8A" w:rsidRPr="00DB5A61" w:rsidRDefault="00726D8A" w:rsidP="000558E7">
            <w:pPr>
              <w:jc w:val="center"/>
              <w:rPr>
                <w:b/>
                <w:sz w:val="18"/>
                <w:szCs w:val="18"/>
                <w:lang w:val="it-IT"/>
              </w:rPr>
            </w:pPr>
            <w:r w:rsidRPr="00DB5A61">
              <w:rPr>
                <w:b/>
                <w:sz w:val="18"/>
                <w:szCs w:val="18"/>
                <w:lang w:val="it-IT"/>
              </w:rPr>
              <w:t>741-DRUGI PRIHODI-prihodi od imovine</w:t>
            </w:r>
          </w:p>
        </w:tc>
        <w:tc>
          <w:tcPr>
            <w:tcW w:w="1559" w:type="dxa"/>
            <w:tcBorders>
              <w:top w:val="single" w:sz="4" w:space="0" w:color="auto"/>
              <w:bottom w:val="single" w:sz="4" w:space="0" w:color="auto"/>
            </w:tcBorders>
            <w:shd w:val="clear" w:color="auto" w:fill="auto"/>
          </w:tcPr>
          <w:p w:rsidR="00726D8A" w:rsidRPr="00DB5A61" w:rsidRDefault="00726D8A" w:rsidP="000558E7">
            <w:pPr>
              <w:jc w:val="right"/>
              <w:rPr>
                <w:sz w:val="18"/>
                <w:szCs w:val="18"/>
                <w:lang w:val="it-IT"/>
              </w:rPr>
            </w:pPr>
          </w:p>
        </w:tc>
        <w:tc>
          <w:tcPr>
            <w:tcW w:w="1417" w:type="dxa"/>
            <w:tcBorders>
              <w:top w:val="single" w:sz="4" w:space="0" w:color="auto"/>
              <w:bottom w:val="single" w:sz="4" w:space="0" w:color="auto"/>
            </w:tcBorders>
            <w:shd w:val="clear" w:color="auto" w:fill="auto"/>
          </w:tcPr>
          <w:p w:rsidR="00726D8A" w:rsidRPr="00DB5A61" w:rsidRDefault="00726D8A" w:rsidP="000558E7">
            <w:pPr>
              <w:jc w:val="right"/>
              <w:rPr>
                <w:color w:val="FF0000"/>
                <w:sz w:val="18"/>
                <w:szCs w:val="18"/>
                <w:lang w:val="it-IT"/>
              </w:rPr>
            </w:pP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1135" w:type="dxa"/>
            <w:vMerge w:val="restart"/>
            <w:tcBorders>
              <w:top w:val="single" w:sz="4" w:space="0" w:color="auto"/>
            </w:tcBorders>
          </w:tcPr>
          <w:p w:rsidR="00726D8A" w:rsidRPr="00DB5A61" w:rsidRDefault="00726D8A" w:rsidP="000558E7">
            <w:pPr>
              <w:jc w:val="center"/>
              <w:rPr>
                <w:sz w:val="20"/>
                <w:szCs w:val="20"/>
                <w:lang w:val="it-IT"/>
              </w:rPr>
            </w:pPr>
            <w:r w:rsidRPr="00DB5A61">
              <w:rPr>
                <w:sz w:val="20"/>
                <w:szCs w:val="20"/>
                <w:lang w:val="it-IT"/>
              </w:rPr>
              <w:t>6.</w:t>
            </w:r>
          </w:p>
        </w:tc>
        <w:tc>
          <w:tcPr>
            <w:tcW w:w="1417" w:type="dxa"/>
            <w:vMerge w:val="restart"/>
            <w:tcBorders>
              <w:top w:val="single" w:sz="4" w:space="0" w:color="auto"/>
            </w:tcBorders>
          </w:tcPr>
          <w:p w:rsidR="00726D8A" w:rsidRPr="00DB5A61" w:rsidRDefault="00726D8A" w:rsidP="000558E7">
            <w:pPr>
              <w:jc w:val="center"/>
              <w:rPr>
                <w:sz w:val="18"/>
                <w:szCs w:val="18"/>
              </w:rPr>
            </w:pPr>
            <w:r w:rsidRPr="00DB5A61">
              <w:rPr>
                <w:sz w:val="18"/>
                <w:szCs w:val="18"/>
              </w:rPr>
              <w:t>741152</w:t>
            </w:r>
          </w:p>
          <w:p w:rsidR="00726D8A" w:rsidRPr="00DB5A61" w:rsidRDefault="00726D8A" w:rsidP="000558E7">
            <w:pPr>
              <w:jc w:val="center"/>
              <w:rPr>
                <w:sz w:val="18"/>
                <w:szCs w:val="18"/>
              </w:rPr>
            </w:pPr>
            <w:r w:rsidRPr="00DB5A61">
              <w:rPr>
                <w:sz w:val="18"/>
                <w:szCs w:val="18"/>
              </w:rPr>
              <w:t>741510</w:t>
            </w:r>
          </w:p>
          <w:p w:rsidR="00726D8A" w:rsidRPr="00DB5A61" w:rsidRDefault="00726D8A" w:rsidP="000558E7">
            <w:pPr>
              <w:jc w:val="center"/>
              <w:rPr>
                <w:sz w:val="18"/>
                <w:szCs w:val="18"/>
              </w:rPr>
            </w:pPr>
            <w:r w:rsidRPr="00DB5A61">
              <w:rPr>
                <w:sz w:val="18"/>
                <w:szCs w:val="18"/>
              </w:rPr>
              <w:t>741520</w:t>
            </w:r>
          </w:p>
          <w:p w:rsidR="00726D8A" w:rsidRPr="00DB5A61" w:rsidRDefault="00726D8A" w:rsidP="000558E7">
            <w:pPr>
              <w:jc w:val="center"/>
              <w:rPr>
                <w:sz w:val="18"/>
                <w:szCs w:val="18"/>
              </w:rPr>
            </w:pPr>
            <w:r w:rsidRPr="00DB5A61">
              <w:rPr>
                <w:sz w:val="18"/>
                <w:szCs w:val="18"/>
              </w:rPr>
              <w:t>741530</w:t>
            </w:r>
          </w:p>
          <w:p w:rsidR="00726D8A" w:rsidRPr="00DB5A61" w:rsidRDefault="00726D8A" w:rsidP="000558E7">
            <w:pPr>
              <w:jc w:val="center"/>
              <w:rPr>
                <w:sz w:val="18"/>
                <w:szCs w:val="18"/>
              </w:rPr>
            </w:pPr>
            <w:r w:rsidRPr="00DB5A61">
              <w:rPr>
                <w:sz w:val="18"/>
                <w:szCs w:val="18"/>
              </w:rPr>
              <w:t>741550</w:t>
            </w:r>
          </w:p>
          <w:p w:rsidR="00726D8A" w:rsidRPr="00DB5A61" w:rsidRDefault="00726D8A" w:rsidP="000558E7">
            <w:pPr>
              <w:jc w:val="center"/>
              <w:rPr>
                <w:sz w:val="18"/>
                <w:szCs w:val="18"/>
              </w:rPr>
            </w:pPr>
            <w:r w:rsidRPr="00DB5A61">
              <w:rPr>
                <w:sz w:val="18"/>
                <w:szCs w:val="18"/>
              </w:rPr>
              <w:t>741560</w:t>
            </w:r>
          </w:p>
        </w:tc>
        <w:tc>
          <w:tcPr>
            <w:tcW w:w="5387" w:type="dxa"/>
            <w:vMerge w:val="restart"/>
            <w:tcBorders>
              <w:top w:val="single" w:sz="4" w:space="0" w:color="auto"/>
            </w:tcBorders>
            <w:shd w:val="clear" w:color="auto" w:fill="auto"/>
          </w:tcPr>
          <w:p w:rsidR="00726D8A" w:rsidRPr="00DB5A61" w:rsidRDefault="00726D8A" w:rsidP="000558E7">
            <w:pPr>
              <w:rPr>
                <w:sz w:val="18"/>
                <w:szCs w:val="18"/>
              </w:rPr>
            </w:pPr>
            <w:r w:rsidRPr="00DB5A61">
              <w:rPr>
                <w:sz w:val="18"/>
                <w:szCs w:val="18"/>
              </w:rPr>
              <w:t>Kamate na sredstva budžeta opštine</w:t>
            </w:r>
          </w:p>
          <w:p w:rsidR="00726D8A" w:rsidRPr="00DB5A61" w:rsidRDefault="00726D8A" w:rsidP="000558E7">
            <w:pPr>
              <w:rPr>
                <w:sz w:val="18"/>
                <w:szCs w:val="18"/>
              </w:rPr>
            </w:pPr>
            <w:r w:rsidRPr="00DB5A61">
              <w:rPr>
                <w:sz w:val="18"/>
                <w:szCs w:val="18"/>
              </w:rPr>
              <w:t>Naknada za kori</w:t>
            </w:r>
            <w:r w:rsidRPr="00DB5A61">
              <w:rPr>
                <w:sz w:val="18"/>
                <w:szCs w:val="18"/>
                <w:lang w:val="sr-Latn-CS"/>
              </w:rPr>
              <w:t>šćenje prirodnih dobara</w:t>
            </w:r>
          </w:p>
          <w:p w:rsidR="00726D8A" w:rsidRPr="00DB5A61" w:rsidRDefault="00726D8A" w:rsidP="000558E7">
            <w:pPr>
              <w:rPr>
                <w:sz w:val="18"/>
                <w:szCs w:val="18"/>
              </w:rPr>
            </w:pPr>
            <w:r w:rsidRPr="00DB5A61">
              <w:rPr>
                <w:sz w:val="18"/>
                <w:szCs w:val="18"/>
              </w:rPr>
              <w:t>Naknade za korišćenje  šumskog I polj. zemljišta</w:t>
            </w:r>
          </w:p>
          <w:p w:rsidR="00726D8A" w:rsidRPr="00DB5A61" w:rsidRDefault="00726D8A" w:rsidP="000558E7">
            <w:pPr>
              <w:rPr>
                <w:sz w:val="18"/>
                <w:szCs w:val="18"/>
              </w:rPr>
            </w:pPr>
            <w:r w:rsidRPr="00DB5A61">
              <w:rPr>
                <w:sz w:val="18"/>
                <w:szCs w:val="18"/>
              </w:rPr>
              <w:t>Naknada za korišćenje prostora i gradsko-građevinskog zemljišta</w:t>
            </w:r>
          </w:p>
          <w:p w:rsidR="00726D8A" w:rsidRPr="00DB5A61" w:rsidRDefault="00726D8A" w:rsidP="000558E7">
            <w:pPr>
              <w:rPr>
                <w:sz w:val="18"/>
                <w:szCs w:val="18"/>
              </w:rPr>
            </w:pPr>
            <w:r w:rsidRPr="00DB5A61">
              <w:rPr>
                <w:sz w:val="18"/>
                <w:szCs w:val="18"/>
              </w:rPr>
              <w:t xml:space="preserve">Naknada  za korišćenje dobara od opšteg interesa </w:t>
            </w:r>
          </w:p>
          <w:p w:rsidR="00726D8A" w:rsidRPr="00DB5A61" w:rsidRDefault="00726D8A" w:rsidP="000558E7">
            <w:pPr>
              <w:rPr>
                <w:sz w:val="18"/>
                <w:szCs w:val="18"/>
              </w:rPr>
            </w:pPr>
            <w:r w:rsidRPr="00DB5A61">
              <w:rPr>
                <w:sz w:val="18"/>
                <w:szCs w:val="18"/>
              </w:rPr>
              <w:t xml:space="preserve">Naknada  za vode </w:t>
            </w:r>
          </w:p>
        </w:tc>
        <w:tc>
          <w:tcPr>
            <w:tcW w:w="1559" w:type="dxa"/>
            <w:tcBorders>
              <w:top w:val="single" w:sz="4" w:space="0" w:color="auto"/>
            </w:tcBorders>
            <w:shd w:val="clear" w:color="auto" w:fill="auto"/>
          </w:tcPr>
          <w:p w:rsidR="00726D8A" w:rsidRPr="00DB5A61" w:rsidRDefault="00726D8A" w:rsidP="000558E7">
            <w:pPr>
              <w:jc w:val="right"/>
              <w:rPr>
                <w:sz w:val="18"/>
                <w:szCs w:val="18"/>
                <w:lang w:val="de-DE"/>
              </w:rPr>
            </w:pPr>
            <w:r w:rsidRPr="00DB5A61">
              <w:rPr>
                <w:sz w:val="18"/>
                <w:szCs w:val="18"/>
                <w:lang w:val="de-DE"/>
              </w:rPr>
              <w:t>1.654.771,00</w:t>
            </w:r>
          </w:p>
        </w:tc>
        <w:tc>
          <w:tcPr>
            <w:tcW w:w="1417" w:type="dxa"/>
            <w:tcBorders>
              <w:top w:val="single" w:sz="4" w:space="0" w:color="auto"/>
            </w:tcBorders>
            <w:shd w:val="clear" w:color="auto" w:fill="auto"/>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135" w:type="dxa"/>
            <w:vMerge/>
          </w:tcPr>
          <w:p w:rsidR="00726D8A" w:rsidRPr="00DB5A61" w:rsidRDefault="00726D8A" w:rsidP="000558E7">
            <w:pPr>
              <w:jc w:val="center"/>
              <w:rPr>
                <w:sz w:val="20"/>
                <w:szCs w:val="20"/>
                <w:lang w:val="it-IT"/>
              </w:rPr>
            </w:pPr>
          </w:p>
        </w:tc>
        <w:tc>
          <w:tcPr>
            <w:tcW w:w="1417" w:type="dxa"/>
            <w:vMerge/>
          </w:tcPr>
          <w:p w:rsidR="00726D8A" w:rsidRPr="00DB5A61" w:rsidRDefault="00726D8A" w:rsidP="000558E7">
            <w:pPr>
              <w:jc w:val="center"/>
              <w:rPr>
                <w:sz w:val="18"/>
                <w:szCs w:val="18"/>
              </w:rPr>
            </w:pPr>
          </w:p>
        </w:tc>
        <w:tc>
          <w:tcPr>
            <w:tcW w:w="5387" w:type="dxa"/>
            <w:vMerge/>
            <w:shd w:val="clear" w:color="auto" w:fill="auto"/>
          </w:tcPr>
          <w:p w:rsidR="00726D8A" w:rsidRPr="00DB5A61" w:rsidRDefault="00726D8A" w:rsidP="000558E7">
            <w:pPr>
              <w:rPr>
                <w:sz w:val="18"/>
                <w:szCs w:val="18"/>
              </w:rPr>
            </w:pPr>
          </w:p>
        </w:tc>
        <w:tc>
          <w:tcPr>
            <w:tcW w:w="1559" w:type="dxa"/>
            <w:tcBorders>
              <w:top w:val="single" w:sz="4" w:space="0" w:color="auto"/>
            </w:tcBorders>
            <w:shd w:val="clear" w:color="auto" w:fill="auto"/>
          </w:tcPr>
          <w:p w:rsidR="00726D8A" w:rsidRPr="00DB5A61" w:rsidRDefault="00726D8A" w:rsidP="000558E7">
            <w:pPr>
              <w:jc w:val="right"/>
              <w:rPr>
                <w:sz w:val="18"/>
                <w:szCs w:val="18"/>
                <w:lang w:val="de-DE"/>
              </w:rPr>
            </w:pPr>
            <w:r w:rsidRPr="00DB5A61">
              <w:rPr>
                <w:sz w:val="18"/>
                <w:szCs w:val="18"/>
                <w:lang w:val="de-DE"/>
              </w:rPr>
              <w:t>0,00</w:t>
            </w:r>
          </w:p>
        </w:tc>
        <w:tc>
          <w:tcPr>
            <w:tcW w:w="1417" w:type="dxa"/>
            <w:tcBorders>
              <w:top w:val="single" w:sz="4" w:space="0" w:color="auto"/>
            </w:tcBorders>
            <w:shd w:val="clear" w:color="auto" w:fill="auto"/>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135" w:type="dxa"/>
            <w:vMerge/>
          </w:tcPr>
          <w:p w:rsidR="00726D8A" w:rsidRPr="00DB5A61" w:rsidRDefault="00726D8A" w:rsidP="000558E7">
            <w:pPr>
              <w:jc w:val="center"/>
              <w:rPr>
                <w:sz w:val="20"/>
                <w:szCs w:val="20"/>
                <w:lang w:val="it-IT"/>
              </w:rPr>
            </w:pPr>
          </w:p>
        </w:tc>
        <w:tc>
          <w:tcPr>
            <w:tcW w:w="1417" w:type="dxa"/>
            <w:vMerge/>
          </w:tcPr>
          <w:p w:rsidR="00726D8A" w:rsidRPr="00DB5A61" w:rsidRDefault="00726D8A" w:rsidP="000558E7">
            <w:pPr>
              <w:jc w:val="center"/>
              <w:rPr>
                <w:sz w:val="18"/>
                <w:szCs w:val="18"/>
              </w:rPr>
            </w:pPr>
          </w:p>
        </w:tc>
        <w:tc>
          <w:tcPr>
            <w:tcW w:w="5387" w:type="dxa"/>
            <w:vMerge/>
            <w:shd w:val="clear" w:color="auto" w:fill="auto"/>
          </w:tcPr>
          <w:p w:rsidR="00726D8A" w:rsidRPr="00DB5A61" w:rsidRDefault="00726D8A" w:rsidP="000558E7">
            <w:pPr>
              <w:rPr>
                <w:sz w:val="18"/>
                <w:szCs w:val="18"/>
              </w:rPr>
            </w:pPr>
          </w:p>
        </w:tc>
        <w:tc>
          <w:tcPr>
            <w:tcW w:w="1559" w:type="dxa"/>
            <w:tcBorders>
              <w:top w:val="single" w:sz="4" w:space="0" w:color="auto"/>
            </w:tcBorders>
            <w:shd w:val="clear" w:color="auto" w:fill="auto"/>
          </w:tcPr>
          <w:p w:rsidR="00726D8A" w:rsidRPr="00DB5A61" w:rsidRDefault="00726D8A" w:rsidP="000558E7">
            <w:pPr>
              <w:jc w:val="right"/>
              <w:rPr>
                <w:sz w:val="18"/>
                <w:szCs w:val="18"/>
                <w:lang w:val="de-DE"/>
              </w:rPr>
            </w:pPr>
            <w:r w:rsidRPr="00DB5A61">
              <w:rPr>
                <w:sz w:val="18"/>
                <w:szCs w:val="18"/>
                <w:lang w:val="de-DE"/>
              </w:rPr>
              <w:t>43.483,00</w:t>
            </w:r>
          </w:p>
        </w:tc>
        <w:tc>
          <w:tcPr>
            <w:tcW w:w="1417" w:type="dxa"/>
            <w:tcBorders>
              <w:top w:val="single" w:sz="4" w:space="0" w:color="auto"/>
            </w:tcBorders>
            <w:shd w:val="clear" w:color="auto" w:fill="auto"/>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
        </w:trPr>
        <w:tc>
          <w:tcPr>
            <w:tcW w:w="1135" w:type="dxa"/>
            <w:vMerge/>
          </w:tcPr>
          <w:p w:rsidR="00726D8A" w:rsidRPr="00DB5A61" w:rsidRDefault="00726D8A" w:rsidP="00726D8A">
            <w:pPr>
              <w:numPr>
                <w:ilvl w:val="0"/>
                <w:numId w:val="10"/>
              </w:numPr>
              <w:jc w:val="right"/>
              <w:rPr>
                <w:sz w:val="20"/>
                <w:szCs w:val="20"/>
              </w:rPr>
            </w:pPr>
          </w:p>
        </w:tc>
        <w:tc>
          <w:tcPr>
            <w:tcW w:w="1417" w:type="dxa"/>
            <w:vMerge/>
          </w:tcPr>
          <w:p w:rsidR="00726D8A" w:rsidRPr="00DB5A61" w:rsidRDefault="00726D8A" w:rsidP="000558E7">
            <w:pPr>
              <w:jc w:val="right"/>
              <w:rPr>
                <w:sz w:val="18"/>
                <w:szCs w:val="18"/>
              </w:rPr>
            </w:pPr>
          </w:p>
        </w:tc>
        <w:tc>
          <w:tcPr>
            <w:tcW w:w="5387" w:type="dxa"/>
            <w:vMerge/>
            <w:shd w:val="clear" w:color="auto" w:fill="auto"/>
          </w:tcPr>
          <w:p w:rsidR="00726D8A" w:rsidRPr="00DB5A61" w:rsidRDefault="00726D8A" w:rsidP="000558E7">
            <w:pPr>
              <w:jc w:val="right"/>
              <w:rPr>
                <w:sz w:val="18"/>
                <w:szCs w:val="18"/>
              </w:rPr>
            </w:pPr>
          </w:p>
        </w:tc>
        <w:tc>
          <w:tcPr>
            <w:tcW w:w="1559" w:type="dxa"/>
            <w:shd w:val="clear" w:color="auto" w:fill="auto"/>
          </w:tcPr>
          <w:p w:rsidR="00726D8A" w:rsidRPr="00DB5A61" w:rsidRDefault="00726D8A" w:rsidP="000558E7">
            <w:pPr>
              <w:jc w:val="right"/>
              <w:rPr>
                <w:sz w:val="18"/>
                <w:szCs w:val="18"/>
                <w:lang w:val="it-IT"/>
              </w:rPr>
            </w:pPr>
            <w:r w:rsidRPr="00DB5A61">
              <w:rPr>
                <w:sz w:val="18"/>
                <w:szCs w:val="18"/>
                <w:lang w:val="it-IT"/>
              </w:rPr>
              <w:t>6.462.025,00</w:t>
            </w:r>
          </w:p>
        </w:tc>
        <w:tc>
          <w:tcPr>
            <w:tcW w:w="1417" w:type="dxa"/>
            <w:shd w:val="clear" w:color="auto" w:fill="auto"/>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35" w:type="dxa"/>
            <w:vMerge/>
          </w:tcPr>
          <w:p w:rsidR="00726D8A" w:rsidRPr="00DB5A61" w:rsidRDefault="00726D8A" w:rsidP="00726D8A">
            <w:pPr>
              <w:numPr>
                <w:ilvl w:val="0"/>
                <w:numId w:val="10"/>
              </w:numPr>
              <w:jc w:val="right"/>
              <w:rPr>
                <w:sz w:val="20"/>
                <w:szCs w:val="20"/>
              </w:rPr>
            </w:pPr>
          </w:p>
        </w:tc>
        <w:tc>
          <w:tcPr>
            <w:tcW w:w="1417" w:type="dxa"/>
            <w:vMerge/>
          </w:tcPr>
          <w:p w:rsidR="00726D8A" w:rsidRPr="00DB5A61" w:rsidRDefault="00726D8A" w:rsidP="000558E7">
            <w:pPr>
              <w:jc w:val="right"/>
              <w:rPr>
                <w:sz w:val="18"/>
                <w:szCs w:val="18"/>
              </w:rPr>
            </w:pPr>
          </w:p>
        </w:tc>
        <w:tc>
          <w:tcPr>
            <w:tcW w:w="5387" w:type="dxa"/>
            <w:vMerge/>
            <w:shd w:val="clear" w:color="auto" w:fill="auto"/>
          </w:tcPr>
          <w:p w:rsidR="00726D8A" w:rsidRPr="00DB5A61" w:rsidRDefault="00726D8A" w:rsidP="000558E7">
            <w:pPr>
              <w:jc w:val="right"/>
              <w:rPr>
                <w:sz w:val="18"/>
                <w:szCs w:val="18"/>
              </w:rPr>
            </w:pPr>
          </w:p>
        </w:tc>
        <w:tc>
          <w:tcPr>
            <w:tcW w:w="1559" w:type="dxa"/>
            <w:shd w:val="clear" w:color="auto" w:fill="auto"/>
          </w:tcPr>
          <w:p w:rsidR="00726D8A" w:rsidRPr="00DB5A61" w:rsidRDefault="00726D8A" w:rsidP="000558E7">
            <w:pPr>
              <w:jc w:val="right"/>
              <w:rPr>
                <w:sz w:val="18"/>
                <w:szCs w:val="18"/>
                <w:lang w:val="it-IT"/>
              </w:rPr>
            </w:pPr>
            <w:r w:rsidRPr="00DB5A61">
              <w:rPr>
                <w:sz w:val="18"/>
                <w:szCs w:val="18"/>
                <w:lang w:val="it-IT"/>
              </w:rPr>
              <w:t>188.073,00</w:t>
            </w:r>
          </w:p>
        </w:tc>
        <w:tc>
          <w:tcPr>
            <w:tcW w:w="1417" w:type="dxa"/>
            <w:shd w:val="clear" w:color="auto" w:fill="auto"/>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1135" w:type="dxa"/>
            <w:vMerge/>
          </w:tcPr>
          <w:p w:rsidR="00726D8A" w:rsidRPr="00DB5A61" w:rsidRDefault="00726D8A" w:rsidP="00726D8A">
            <w:pPr>
              <w:numPr>
                <w:ilvl w:val="0"/>
                <w:numId w:val="10"/>
              </w:numPr>
              <w:jc w:val="right"/>
              <w:rPr>
                <w:sz w:val="20"/>
                <w:szCs w:val="20"/>
              </w:rPr>
            </w:pPr>
          </w:p>
        </w:tc>
        <w:tc>
          <w:tcPr>
            <w:tcW w:w="1417" w:type="dxa"/>
            <w:vMerge/>
          </w:tcPr>
          <w:p w:rsidR="00726D8A" w:rsidRPr="00DB5A61" w:rsidRDefault="00726D8A" w:rsidP="000558E7">
            <w:pPr>
              <w:jc w:val="right"/>
              <w:rPr>
                <w:sz w:val="18"/>
                <w:szCs w:val="18"/>
              </w:rPr>
            </w:pPr>
          </w:p>
        </w:tc>
        <w:tc>
          <w:tcPr>
            <w:tcW w:w="5387" w:type="dxa"/>
            <w:vMerge/>
            <w:shd w:val="clear" w:color="auto" w:fill="auto"/>
          </w:tcPr>
          <w:p w:rsidR="00726D8A" w:rsidRPr="00DB5A61" w:rsidRDefault="00726D8A" w:rsidP="000558E7">
            <w:pPr>
              <w:jc w:val="right"/>
              <w:rPr>
                <w:sz w:val="18"/>
                <w:szCs w:val="18"/>
              </w:rPr>
            </w:pPr>
          </w:p>
        </w:tc>
        <w:tc>
          <w:tcPr>
            <w:tcW w:w="1559" w:type="dxa"/>
            <w:shd w:val="clear" w:color="auto" w:fill="auto"/>
          </w:tcPr>
          <w:p w:rsidR="00726D8A" w:rsidRPr="00DB5A61" w:rsidRDefault="00726D8A" w:rsidP="000558E7">
            <w:pPr>
              <w:jc w:val="right"/>
              <w:rPr>
                <w:sz w:val="18"/>
                <w:szCs w:val="18"/>
                <w:lang w:val="it-IT"/>
              </w:rPr>
            </w:pPr>
            <w:r w:rsidRPr="00DB5A61">
              <w:rPr>
                <w:sz w:val="18"/>
                <w:szCs w:val="18"/>
                <w:lang w:val="it-IT"/>
              </w:rPr>
              <w:t>130.515,00</w:t>
            </w:r>
          </w:p>
        </w:tc>
        <w:tc>
          <w:tcPr>
            <w:tcW w:w="1417" w:type="dxa"/>
            <w:shd w:val="clear" w:color="auto" w:fill="auto"/>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7939" w:type="dxa"/>
            <w:gridSpan w:val="3"/>
            <w:shd w:val="clear" w:color="auto" w:fill="DAEEF3"/>
          </w:tcPr>
          <w:p w:rsidR="00726D8A" w:rsidRPr="00DB5A61" w:rsidRDefault="00726D8A" w:rsidP="000558E7">
            <w:pPr>
              <w:jc w:val="center"/>
              <w:rPr>
                <w:b/>
                <w:sz w:val="18"/>
                <w:szCs w:val="18"/>
                <w:lang w:val="it-IT"/>
              </w:rPr>
            </w:pPr>
            <w:r w:rsidRPr="00DB5A61">
              <w:rPr>
                <w:b/>
                <w:sz w:val="18"/>
                <w:szCs w:val="18"/>
                <w:lang w:val="it-IT"/>
              </w:rPr>
              <w:t>UKUPNO 741</w:t>
            </w:r>
          </w:p>
        </w:tc>
        <w:tc>
          <w:tcPr>
            <w:tcW w:w="1559" w:type="dxa"/>
            <w:shd w:val="clear" w:color="auto" w:fill="DAEEF3"/>
          </w:tcPr>
          <w:p w:rsidR="00726D8A" w:rsidRPr="00DB5A61" w:rsidRDefault="00726D8A" w:rsidP="000558E7">
            <w:pPr>
              <w:jc w:val="right"/>
              <w:rPr>
                <w:b/>
                <w:sz w:val="18"/>
                <w:szCs w:val="18"/>
                <w:lang w:val="it-IT"/>
              </w:rPr>
            </w:pPr>
            <w:r w:rsidRPr="00DB5A61">
              <w:rPr>
                <w:b/>
                <w:sz w:val="18"/>
                <w:szCs w:val="18"/>
                <w:lang w:val="it-IT"/>
              </w:rPr>
              <w:t>8.478.867,00</w:t>
            </w:r>
          </w:p>
        </w:tc>
        <w:tc>
          <w:tcPr>
            <w:tcW w:w="1417" w:type="dxa"/>
            <w:shd w:val="clear" w:color="auto" w:fill="DAEEF3"/>
          </w:tcPr>
          <w:p w:rsidR="00726D8A" w:rsidRPr="00DB5A61" w:rsidRDefault="00726D8A" w:rsidP="000558E7">
            <w:pPr>
              <w:jc w:val="right"/>
              <w:rPr>
                <w:b/>
                <w:sz w:val="18"/>
                <w:szCs w:val="18"/>
                <w:lang w:val="it-IT"/>
              </w:rPr>
            </w:pPr>
            <w:r w:rsidRPr="00DB5A61">
              <w:rPr>
                <w:b/>
                <w:sz w:val="18"/>
                <w:szCs w:val="18"/>
                <w:lang w:val="it-IT"/>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7939" w:type="dxa"/>
            <w:gridSpan w:val="3"/>
            <w:shd w:val="clear" w:color="auto" w:fill="auto"/>
          </w:tcPr>
          <w:p w:rsidR="00726D8A" w:rsidRPr="00DB5A61" w:rsidRDefault="00726D8A" w:rsidP="000558E7">
            <w:pPr>
              <w:jc w:val="center"/>
              <w:rPr>
                <w:b/>
                <w:sz w:val="18"/>
                <w:szCs w:val="18"/>
                <w:lang w:val="it-IT"/>
              </w:rPr>
            </w:pPr>
            <w:r w:rsidRPr="00DB5A61">
              <w:rPr>
                <w:b/>
                <w:sz w:val="18"/>
                <w:szCs w:val="18"/>
                <w:lang w:val="it-IT"/>
              </w:rPr>
              <w:t>742-Prihodi od prodaje dobara I usluga</w:t>
            </w:r>
          </w:p>
        </w:tc>
        <w:tc>
          <w:tcPr>
            <w:tcW w:w="1559" w:type="dxa"/>
            <w:shd w:val="clear" w:color="auto" w:fill="auto"/>
          </w:tcPr>
          <w:p w:rsidR="00726D8A" w:rsidRPr="00DB5A61" w:rsidRDefault="00726D8A" w:rsidP="000558E7">
            <w:pPr>
              <w:jc w:val="right"/>
              <w:rPr>
                <w:sz w:val="18"/>
                <w:szCs w:val="18"/>
                <w:lang w:val="it-IT"/>
              </w:rPr>
            </w:pPr>
          </w:p>
        </w:tc>
        <w:tc>
          <w:tcPr>
            <w:tcW w:w="1417" w:type="dxa"/>
            <w:shd w:val="clear" w:color="auto" w:fill="auto"/>
          </w:tcPr>
          <w:p w:rsidR="00726D8A" w:rsidRPr="00DB5A61" w:rsidRDefault="00726D8A" w:rsidP="000558E7">
            <w:pPr>
              <w:jc w:val="right"/>
              <w:rPr>
                <w:sz w:val="18"/>
                <w:szCs w:val="18"/>
                <w:lang w:val="it-IT"/>
              </w:rPr>
            </w:pP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9"/>
        </w:trPr>
        <w:tc>
          <w:tcPr>
            <w:tcW w:w="1135" w:type="dxa"/>
            <w:vMerge w:val="restart"/>
          </w:tcPr>
          <w:p w:rsidR="00726D8A" w:rsidRPr="00DB5A61" w:rsidRDefault="00726D8A" w:rsidP="000558E7">
            <w:pPr>
              <w:jc w:val="center"/>
              <w:rPr>
                <w:sz w:val="20"/>
                <w:szCs w:val="20"/>
                <w:lang w:val="it-IT"/>
              </w:rPr>
            </w:pPr>
            <w:r w:rsidRPr="00DB5A61">
              <w:rPr>
                <w:sz w:val="20"/>
                <w:szCs w:val="20"/>
                <w:lang w:val="it-IT"/>
              </w:rPr>
              <w:t>7.</w:t>
            </w:r>
          </w:p>
        </w:tc>
        <w:tc>
          <w:tcPr>
            <w:tcW w:w="1417" w:type="dxa"/>
            <w:vMerge w:val="restart"/>
          </w:tcPr>
          <w:p w:rsidR="00726D8A" w:rsidRPr="00DB5A61" w:rsidRDefault="00726D8A" w:rsidP="000558E7">
            <w:pPr>
              <w:jc w:val="center"/>
              <w:rPr>
                <w:sz w:val="18"/>
                <w:szCs w:val="18"/>
                <w:lang w:val="it-IT"/>
              </w:rPr>
            </w:pPr>
            <w:r w:rsidRPr="00DB5A61">
              <w:rPr>
                <w:sz w:val="18"/>
                <w:szCs w:val="18"/>
                <w:lang w:val="it-IT"/>
              </w:rPr>
              <w:t>742152</w:t>
            </w:r>
          </w:p>
          <w:p w:rsidR="00726D8A" w:rsidRPr="00DB5A61" w:rsidRDefault="00726D8A" w:rsidP="000558E7">
            <w:pPr>
              <w:jc w:val="center"/>
              <w:rPr>
                <w:sz w:val="18"/>
                <w:szCs w:val="18"/>
                <w:lang w:val="it-IT"/>
              </w:rPr>
            </w:pPr>
          </w:p>
          <w:p w:rsidR="00726D8A" w:rsidRPr="00DB5A61" w:rsidRDefault="00726D8A" w:rsidP="000558E7">
            <w:pPr>
              <w:jc w:val="center"/>
              <w:rPr>
                <w:sz w:val="18"/>
                <w:szCs w:val="18"/>
                <w:lang w:val="it-IT"/>
              </w:rPr>
            </w:pPr>
            <w:r w:rsidRPr="00DB5A61">
              <w:rPr>
                <w:sz w:val="18"/>
                <w:szCs w:val="18"/>
                <w:lang w:val="it-IT"/>
              </w:rPr>
              <w:t>742153</w:t>
            </w:r>
          </w:p>
          <w:p w:rsidR="00726D8A" w:rsidRPr="00DB5A61" w:rsidRDefault="00726D8A" w:rsidP="000558E7">
            <w:pPr>
              <w:jc w:val="center"/>
              <w:rPr>
                <w:sz w:val="18"/>
                <w:szCs w:val="18"/>
                <w:lang w:val="it-IT"/>
              </w:rPr>
            </w:pPr>
            <w:r w:rsidRPr="00DB5A61">
              <w:rPr>
                <w:sz w:val="18"/>
                <w:szCs w:val="18"/>
                <w:lang w:val="it-IT"/>
              </w:rPr>
              <w:t>742154</w:t>
            </w:r>
          </w:p>
          <w:p w:rsidR="00726D8A" w:rsidRPr="00DB5A61" w:rsidRDefault="00726D8A" w:rsidP="000558E7">
            <w:pPr>
              <w:jc w:val="center"/>
              <w:rPr>
                <w:sz w:val="18"/>
                <w:szCs w:val="18"/>
                <w:lang w:val="it-IT"/>
              </w:rPr>
            </w:pPr>
            <w:r w:rsidRPr="00DB5A61">
              <w:rPr>
                <w:sz w:val="18"/>
                <w:szCs w:val="18"/>
                <w:lang w:val="it-IT"/>
              </w:rPr>
              <w:t>742251</w:t>
            </w:r>
          </w:p>
          <w:p w:rsidR="00726D8A" w:rsidRPr="00DB5A61" w:rsidRDefault="00726D8A" w:rsidP="000558E7">
            <w:pPr>
              <w:jc w:val="center"/>
              <w:rPr>
                <w:sz w:val="18"/>
                <w:szCs w:val="18"/>
                <w:lang w:val="it-IT"/>
              </w:rPr>
            </w:pPr>
            <w:r w:rsidRPr="00DB5A61">
              <w:rPr>
                <w:sz w:val="18"/>
                <w:szCs w:val="18"/>
                <w:lang w:val="it-IT"/>
              </w:rPr>
              <w:t>742253</w:t>
            </w:r>
          </w:p>
          <w:p w:rsidR="00726D8A" w:rsidRPr="00DB5A61" w:rsidRDefault="00726D8A" w:rsidP="000558E7">
            <w:pPr>
              <w:jc w:val="center"/>
              <w:rPr>
                <w:sz w:val="18"/>
                <w:szCs w:val="18"/>
                <w:lang w:val="it-IT"/>
              </w:rPr>
            </w:pPr>
            <w:r w:rsidRPr="00DB5A61">
              <w:rPr>
                <w:sz w:val="18"/>
                <w:szCs w:val="18"/>
                <w:lang w:val="it-IT"/>
              </w:rPr>
              <w:t>742351</w:t>
            </w:r>
          </w:p>
          <w:p w:rsidR="00726D8A" w:rsidRPr="00DB5A61" w:rsidRDefault="00726D8A" w:rsidP="000558E7">
            <w:pPr>
              <w:jc w:val="center"/>
              <w:rPr>
                <w:sz w:val="18"/>
                <w:szCs w:val="18"/>
                <w:lang w:val="it-IT"/>
              </w:rPr>
            </w:pPr>
            <w:r w:rsidRPr="00DB5A61">
              <w:rPr>
                <w:sz w:val="18"/>
                <w:szCs w:val="18"/>
                <w:lang w:val="it-IT"/>
              </w:rPr>
              <w:t>742372</w:t>
            </w:r>
          </w:p>
        </w:tc>
        <w:tc>
          <w:tcPr>
            <w:tcW w:w="5387" w:type="dxa"/>
            <w:vMerge w:val="restart"/>
            <w:shd w:val="clear" w:color="auto" w:fill="auto"/>
          </w:tcPr>
          <w:p w:rsidR="00726D8A" w:rsidRPr="00DB5A61" w:rsidRDefault="00726D8A" w:rsidP="000558E7">
            <w:pPr>
              <w:rPr>
                <w:sz w:val="18"/>
                <w:szCs w:val="18"/>
                <w:lang w:val="it-IT"/>
              </w:rPr>
            </w:pPr>
            <w:r w:rsidRPr="00DB5A61">
              <w:rPr>
                <w:sz w:val="18"/>
                <w:szCs w:val="18"/>
                <w:lang w:val="it-IT"/>
              </w:rPr>
              <w:t xml:space="preserve"> Prihodi od davanja u zakup , na korišćenje nepokretnosti u državnoj svojini koje koriste opštine </w:t>
            </w:r>
          </w:p>
          <w:p w:rsidR="00726D8A" w:rsidRPr="00DB5A61" w:rsidRDefault="00726D8A" w:rsidP="000558E7">
            <w:pPr>
              <w:rPr>
                <w:sz w:val="18"/>
                <w:szCs w:val="18"/>
                <w:lang w:val="sr-Latn-CS"/>
              </w:rPr>
            </w:pPr>
            <w:r w:rsidRPr="00DB5A61">
              <w:rPr>
                <w:sz w:val="18"/>
                <w:szCs w:val="18"/>
                <w:lang w:val="it-IT"/>
              </w:rPr>
              <w:t>Prihodi  od zakupnine za gra]evinsko zemlji[te u korist nivoa opština</w:t>
            </w:r>
          </w:p>
          <w:p w:rsidR="00726D8A" w:rsidRPr="00DB5A61" w:rsidRDefault="00726D8A" w:rsidP="000558E7">
            <w:pPr>
              <w:rPr>
                <w:sz w:val="18"/>
                <w:szCs w:val="18"/>
                <w:lang w:val="it-IT"/>
              </w:rPr>
            </w:pPr>
            <w:r w:rsidRPr="00DB5A61">
              <w:rPr>
                <w:sz w:val="18"/>
                <w:szCs w:val="18"/>
                <w:lang w:val="it-IT"/>
              </w:rPr>
              <w:t xml:space="preserve">Prihodi od naknada  konverzije   u prava svojine </w:t>
            </w:r>
          </w:p>
          <w:p w:rsidR="00726D8A" w:rsidRPr="00DB5A61" w:rsidRDefault="00726D8A" w:rsidP="000558E7">
            <w:pPr>
              <w:rPr>
                <w:sz w:val="18"/>
                <w:szCs w:val="18"/>
                <w:lang w:val="it-IT"/>
              </w:rPr>
            </w:pPr>
            <w:r w:rsidRPr="00DB5A61">
              <w:rPr>
                <w:sz w:val="18"/>
                <w:szCs w:val="18"/>
                <w:lang w:val="it-IT"/>
              </w:rPr>
              <w:t xml:space="preserve">Opstinske administrativne takse </w:t>
            </w:r>
          </w:p>
          <w:p w:rsidR="00726D8A" w:rsidRPr="00DB5A61" w:rsidRDefault="00726D8A" w:rsidP="000558E7">
            <w:pPr>
              <w:rPr>
                <w:sz w:val="18"/>
                <w:szCs w:val="18"/>
                <w:lang w:val="it-IT"/>
              </w:rPr>
            </w:pPr>
            <w:r w:rsidRPr="00DB5A61">
              <w:rPr>
                <w:sz w:val="18"/>
                <w:szCs w:val="18"/>
                <w:lang w:val="it-IT"/>
              </w:rPr>
              <w:t xml:space="preserve">Naknada za uređivanje građevinskog zemljišta </w:t>
            </w:r>
          </w:p>
          <w:p w:rsidR="00726D8A" w:rsidRPr="00DB5A61" w:rsidRDefault="00726D8A" w:rsidP="000558E7">
            <w:pPr>
              <w:rPr>
                <w:sz w:val="18"/>
                <w:szCs w:val="18"/>
                <w:lang w:val="it-IT"/>
              </w:rPr>
            </w:pPr>
            <w:r w:rsidRPr="00DB5A61">
              <w:rPr>
                <w:sz w:val="18"/>
                <w:szCs w:val="18"/>
                <w:lang w:val="it-IT"/>
              </w:rPr>
              <w:t>Prihodi opštinskih organa uprave</w:t>
            </w:r>
          </w:p>
          <w:p w:rsidR="00726D8A" w:rsidRPr="00DB5A61" w:rsidRDefault="00726D8A" w:rsidP="000558E7">
            <w:pPr>
              <w:rPr>
                <w:sz w:val="18"/>
                <w:szCs w:val="18"/>
                <w:lang w:val="it-IT"/>
              </w:rPr>
            </w:pPr>
            <w:r w:rsidRPr="00DB5A61">
              <w:rPr>
                <w:sz w:val="18"/>
                <w:szCs w:val="18"/>
                <w:lang w:val="it-IT"/>
              </w:rPr>
              <w:t>Prihodi indirektnih korisnika  lokalne samouprave iz dod.aktivnosti</w:t>
            </w:r>
          </w:p>
        </w:tc>
        <w:tc>
          <w:tcPr>
            <w:tcW w:w="1559" w:type="dxa"/>
            <w:shd w:val="clear" w:color="auto" w:fill="auto"/>
          </w:tcPr>
          <w:p w:rsidR="00726D8A" w:rsidRPr="00DB5A61" w:rsidRDefault="00726D8A" w:rsidP="000558E7">
            <w:pPr>
              <w:spacing w:before="120"/>
              <w:jc w:val="right"/>
              <w:rPr>
                <w:sz w:val="18"/>
                <w:szCs w:val="18"/>
                <w:lang w:val="it-IT"/>
              </w:rPr>
            </w:pPr>
            <w:r w:rsidRPr="00DB5A61">
              <w:rPr>
                <w:sz w:val="18"/>
                <w:szCs w:val="18"/>
                <w:lang w:val="it-IT"/>
              </w:rPr>
              <w:t>51.121,00</w:t>
            </w:r>
          </w:p>
        </w:tc>
        <w:tc>
          <w:tcPr>
            <w:tcW w:w="1417" w:type="dxa"/>
            <w:shd w:val="clear" w:color="auto" w:fill="auto"/>
          </w:tcPr>
          <w:p w:rsidR="00726D8A" w:rsidRPr="00DB5A61" w:rsidRDefault="00726D8A" w:rsidP="000558E7">
            <w:pPr>
              <w:spacing w:before="120"/>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1135" w:type="dxa"/>
            <w:vMerge/>
          </w:tcPr>
          <w:p w:rsidR="00726D8A" w:rsidRPr="00DB5A61" w:rsidRDefault="00726D8A" w:rsidP="000558E7">
            <w:pPr>
              <w:jc w:val="center"/>
              <w:rPr>
                <w:sz w:val="20"/>
                <w:szCs w:val="20"/>
                <w:lang w:val="it-IT"/>
              </w:rPr>
            </w:pPr>
          </w:p>
        </w:tc>
        <w:tc>
          <w:tcPr>
            <w:tcW w:w="1417" w:type="dxa"/>
            <w:vMerge/>
          </w:tcPr>
          <w:p w:rsidR="00726D8A" w:rsidRPr="00DB5A61" w:rsidRDefault="00726D8A" w:rsidP="000558E7">
            <w:pPr>
              <w:jc w:val="center"/>
              <w:rPr>
                <w:sz w:val="18"/>
                <w:szCs w:val="18"/>
                <w:lang w:val="it-IT"/>
              </w:rPr>
            </w:pPr>
          </w:p>
        </w:tc>
        <w:tc>
          <w:tcPr>
            <w:tcW w:w="5387" w:type="dxa"/>
            <w:vMerge/>
          </w:tcPr>
          <w:p w:rsidR="00726D8A" w:rsidRPr="00DB5A61" w:rsidRDefault="00726D8A" w:rsidP="000558E7">
            <w:pPr>
              <w:rPr>
                <w:sz w:val="18"/>
                <w:szCs w:val="18"/>
                <w:lang w:val="it-IT"/>
              </w:rPr>
            </w:pPr>
          </w:p>
        </w:tc>
        <w:tc>
          <w:tcPr>
            <w:tcW w:w="1559" w:type="dxa"/>
          </w:tcPr>
          <w:p w:rsidR="00726D8A" w:rsidRPr="00DB5A61" w:rsidRDefault="00726D8A" w:rsidP="000558E7">
            <w:pPr>
              <w:jc w:val="right"/>
              <w:rPr>
                <w:sz w:val="18"/>
                <w:szCs w:val="18"/>
                <w:lang w:val="it-IT"/>
              </w:rPr>
            </w:pPr>
            <w:r w:rsidRPr="00DB5A61">
              <w:rPr>
                <w:sz w:val="18"/>
                <w:szCs w:val="18"/>
                <w:lang w:val="it-IT"/>
              </w:rPr>
              <w:t>27.663.628,96</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trPr>
        <w:tc>
          <w:tcPr>
            <w:tcW w:w="1135" w:type="dxa"/>
            <w:vMerge/>
          </w:tcPr>
          <w:p w:rsidR="00726D8A" w:rsidRPr="00DB5A61" w:rsidRDefault="00726D8A" w:rsidP="00726D8A">
            <w:pPr>
              <w:numPr>
                <w:ilvl w:val="0"/>
                <w:numId w:val="10"/>
              </w:numPr>
              <w:jc w:val="right"/>
              <w:rPr>
                <w:sz w:val="20"/>
                <w:szCs w:val="20"/>
                <w:lang w:val="it-IT"/>
              </w:rPr>
            </w:pPr>
          </w:p>
        </w:tc>
        <w:tc>
          <w:tcPr>
            <w:tcW w:w="1417" w:type="dxa"/>
            <w:vMerge/>
          </w:tcPr>
          <w:p w:rsidR="00726D8A" w:rsidRPr="00DB5A61" w:rsidRDefault="00726D8A" w:rsidP="000558E7">
            <w:pPr>
              <w:rPr>
                <w:sz w:val="18"/>
                <w:szCs w:val="18"/>
                <w:lang w:val="it-IT"/>
              </w:rPr>
            </w:pPr>
          </w:p>
        </w:tc>
        <w:tc>
          <w:tcPr>
            <w:tcW w:w="5387" w:type="dxa"/>
            <w:vMerge/>
          </w:tcPr>
          <w:p w:rsidR="00726D8A" w:rsidRPr="00DB5A61" w:rsidRDefault="00726D8A" w:rsidP="000558E7">
            <w:pPr>
              <w:rPr>
                <w:sz w:val="18"/>
                <w:szCs w:val="18"/>
                <w:lang w:val="it-IT"/>
              </w:rPr>
            </w:pPr>
          </w:p>
        </w:tc>
        <w:tc>
          <w:tcPr>
            <w:tcW w:w="1559" w:type="dxa"/>
            <w:tcBorders>
              <w:bottom w:val="single" w:sz="4" w:space="0" w:color="auto"/>
            </w:tcBorders>
          </w:tcPr>
          <w:p w:rsidR="00726D8A" w:rsidRPr="00DB5A61" w:rsidRDefault="00726D8A" w:rsidP="000558E7">
            <w:pPr>
              <w:jc w:val="right"/>
              <w:rPr>
                <w:sz w:val="18"/>
                <w:szCs w:val="18"/>
                <w:lang w:val="it-IT"/>
              </w:rPr>
            </w:pPr>
            <w:r w:rsidRPr="00DB5A61">
              <w:rPr>
                <w:sz w:val="18"/>
                <w:szCs w:val="18"/>
                <w:lang w:val="it-IT"/>
              </w:rPr>
              <w:t>103.631,00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35" w:type="dxa"/>
            <w:vMerge/>
          </w:tcPr>
          <w:p w:rsidR="00726D8A" w:rsidRPr="00DB5A61" w:rsidRDefault="00726D8A" w:rsidP="00726D8A">
            <w:pPr>
              <w:numPr>
                <w:ilvl w:val="0"/>
                <w:numId w:val="10"/>
              </w:numPr>
              <w:jc w:val="right"/>
              <w:rPr>
                <w:sz w:val="20"/>
                <w:szCs w:val="20"/>
                <w:lang w:val="it-IT"/>
              </w:rPr>
            </w:pPr>
          </w:p>
        </w:tc>
        <w:tc>
          <w:tcPr>
            <w:tcW w:w="1417" w:type="dxa"/>
            <w:vMerge/>
          </w:tcPr>
          <w:p w:rsidR="00726D8A" w:rsidRPr="00DB5A61" w:rsidRDefault="00726D8A" w:rsidP="000558E7">
            <w:pPr>
              <w:rPr>
                <w:sz w:val="18"/>
                <w:szCs w:val="18"/>
                <w:lang w:val="it-IT"/>
              </w:rPr>
            </w:pPr>
          </w:p>
        </w:tc>
        <w:tc>
          <w:tcPr>
            <w:tcW w:w="5387" w:type="dxa"/>
            <w:vMerge/>
          </w:tcPr>
          <w:p w:rsidR="00726D8A" w:rsidRPr="00DB5A61" w:rsidRDefault="00726D8A" w:rsidP="000558E7">
            <w:pPr>
              <w:rPr>
                <w:sz w:val="18"/>
                <w:szCs w:val="18"/>
                <w:lang w:val="it-IT"/>
              </w:rPr>
            </w:pPr>
          </w:p>
        </w:tc>
        <w:tc>
          <w:tcPr>
            <w:tcW w:w="1559" w:type="dxa"/>
            <w:tcBorders>
              <w:top w:val="single" w:sz="4" w:space="0" w:color="auto"/>
              <w:bottom w:val="single" w:sz="4" w:space="0" w:color="auto"/>
              <w:right w:val="single" w:sz="4" w:space="0" w:color="auto"/>
            </w:tcBorders>
          </w:tcPr>
          <w:p w:rsidR="00726D8A" w:rsidRPr="00DB5A61" w:rsidRDefault="00726D8A" w:rsidP="000558E7">
            <w:pPr>
              <w:jc w:val="right"/>
              <w:rPr>
                <w:sz w:val="18"/>
                <w:szCs w:val="18"/>
                <w:lang w:val="it-IT"/>
              </w:rPr>
            </w:pPr>
            <w:r w:rsidRPr="00DB5A61">
              <w:rPr>
                <w:sz w:val="18"/>
                <w:szCs w:val="18"/>
                <w:lang w:val="it-IT"/>
              </w:rPr>
              <w:t>55.761,00</w:t>
            </w:r>
          </w:p>
        </w:tc>
        <w:tc>
          <w:tcPr>
            <w:tcW w:w="1417" w:type="dxa"/>
            <w:tcBorders>
              <w:left w:val="single" w:sz="4" w:space="0" w:color="auto"/>
            </w:tcBorders>
          </w:tcPr>
          <w:p w:rsidR="00726D8A" w:rsidRPr="00DB5A61" w:rsidRDefault="00726D8A" w:rsidP="000558E7">
            <w:pPr>
              <w:jc w:val="right"/>
              <w:rPr>
                <w:sz w:val="18"/>
                <w:szCs w:val="18"/>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
        </w:trPr>
        <w:tc>
          <w:tcPr>
            <w:tcW w:w="1135" w:type="dxa"/>
            <w:vMerge/>
          </w:tcPr>
          <w:p w:rsidR="00726D8A" w:rsidRPr="00DB5A61" w:rsidRDefault="00726D8A" w:rsidP="00726D8A">
            <w:pPr>
              <w:numPr>
                <w:ilvl w:val="0"/>
                <w:numId w:val="10"/>
              </w:numPr>
              <w:jc w:val="right"/>
              <w:rPr>
                <w:sz w:val="20"/>
                <w:szCs w:val="20"/>
                <w:lang w:val="it-IT"/>
              </w:rPr>
            </w:pPr>
          </w:p>
        </w:tc>
        <w:tc>
          <w:tcPr>
            <w:tcW w:w="1417" w:type="dxa"/>
            <w:vMerge/>
          </w:tcPr>
          <w:p w:rsidR="00726D8A" w:rsidRPr="00DB5A61" w:rsidRDefault="00726D8A" w:rsidP="000558E7">
            <w:pPr>
              <w:rPr>
                <w:sz w:val="18"/>
                <w:szCs w:val="18"/>
                <w:lang w:val="it-IT"/>
              </w:rPr>
            </w:pPr>
          </w:p>
        </w:tc>
        <w:tc>
          <w:tcPr>
            <w:tcW w:w="5387" w:type="dxa"/>
            <w:vMerge/>
          </w:tcPr>
          <w:p w:rsidR="00726D8A" w:rsidRPr="00DB5A61" w:rsidRDefault="00726D8A" w:rsidP="000558E7">
            <w:pPr>
              <w:rPr>
                <w:sz w:val="18"/>
                <w:szCs w:val="18"/>
                <w:lang w:val="it-IT"/>
              </w:rPr>
            </w:pPr>
          </w:p>
        </w:tc>
        <w:tc>
          <w:tcPr>
            <w:tcW w:w="1559" w:type="dxa"/>
            <w:tcBorders>
              <w:top w:val="single" w:sz="4" w:space="0" w:color="auto"/>
              <w:bottom w:val="single" w:sz="4" w:space="0" w:color="auto"/>
              <w:right w:val="single" w:sz="4" w:space="0" w:color="auto"/>
            </w:tcBorders>
          </w:tcPr>
          <w:p w:rsidR="00726D8A" w:rsidRPr="00DB5A61" w:rsidRDefault="00726D8A" w:rsidP="000558E7">
            <w:pPr>
              <w:jc w:val="right"/>
              <w:rPr>
                <w:sz w:val="18"/>
                <w:szCs w:val="18"/>
                <w:lang w:val="it-IT"/>
              </w:rPr>
            </w:pPr>
            <w:r w:rsidRPr="00DB5A61">
              <w:rPr>
                <w:sz w:val="18"/>
                <w:szCs w:val="18"/>
                <w:lang w:val="it-IT"/>
              </w:rPr>
              <w:t>4.421.514,00</w:t>
            </w:r>
          </w:p>
        </w:tc>
        <w:tc>
          <w:tcPr>
            <w:tcW w:w="1417" w:type="dxa"/>
            <w:tcBorders>
              <w:left w:val="single" w:sz="4" w:space="0" w:color="auto"/>
            </w:tcBorders>
          </w:tcPr>
          <w:p w:rsidR="00726D8A" w:rsidRPr="00DB5A61" w:rsidRDefault="00726D8A" w:rsidP="000558E7">
            <w:pPr>
              <w:jc w:val="right"/>
              <w:rPr>
                <w:sz w:val="18"/>
                <w:szCs w:val="18"/>
              </w:rPr>
            </w:pP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135" w:type="dxa"/>
            <w:vMerge/>
          </w:tcPr>
          <w:p w:rsidR="00726D8A" w:rsidRPr="00DB5A61" w:rsidRDefault="00726D8A" w:rsidP="00726D8A">
            <w:pPr>
              <w:numPr>
                <w:ilvl w:val="0"/>
                <w:numId w:val="10"/>
              </w:numPr>
              <w:jc w:val="right"/>
              <w:rPr>
                <w:sz w:val="20"/>
                <w:szCs w:val="20"/>
                <w:lang w:val="it-IT"/>
              </w:rPr>
            </w:pPr>
          </w:p>
        </w:tc>
        <w:tc>
          <w:tcPr>
            <w:tcW w:w="1417" w:type="dxa"/>
            <w:vMerge/>
          </w:tcPr>
          <w:p w:rsidR="00726D8A" w:rsidRPr="00DB5A61" w:rsidRDefault="00726D8A" w:rsidP="000558E7">
            <w:pPr>
              <w:rPr>
                <w:sz w:val="18"/>
                <w:szCs w:val="18"/>
                <w:lang w:val="it-IT"/>
              </w:rPr>
            </w:pPr>
          </w:p>
        </w:tc>
        <w:tc>
          <w:tcPr>
            <w:tcW w:w="5387" w:type="dxa"/>
            <w:vMerge/>
          </w:tcPr>
          <w:p w:rsidR="00726D8A" w:rsidRPr="00DB5A61" w:rsidRDefault="00726D8A" w:rsidP="000558E7">
            <w:pPr>
              <w:rPr>
                <w:sz w:val="18"/>
                <w:szCs w:val="18"/>
                <w:lang w:val="it-IT"/>
              </w:rPr>
            </w:pPr>
          </w:p>
        </w:tc>
        <w:tc>
          <w:tcPr>
            <w:tcW w:w="1559" w:type="dxa"/>
            <w:tcBorders>
              <w:top w:val="single" w:sz="4" w:space="0" w:color="auto"/>
            </w:tcBorders>
          </w:tcPr>
          <w:p w:rsidR="00726D8A" w:rsidRPr="00DB5A61" w:rsidRDefault="00726D8A" w:rsidP="000558E7">
            <w:pPr>
              <w:jc w:val="right"/>
              <w:rPr>
                <w:sz w:val="18"/>
                <w:szCs w:val="18"/>
                <w:lang w:val="it-IT"/>
              </w:rPr>
            </w:pPr>
            <w:r w:rsidRPr="00DB5A61">
              <w:rPr>
                <w:sz w:val="18"/>
                <w:szCs w:val="18"/>
                <w:lang w:val="it-IT"/>
              </w:rPr>
              <w:t>1.631.429,00</w:t>
            </w:r>
          </w:p>
        </w:tc>
        <w:tc>
          <w:tcPr>
            <w:tcW w:w="1417" w:type="dxa"/>
          </w:tcPr>
          <w:p w:rsidR="00726D8A" w:rsidRPr="00DB5A61" w:rsidRDefault="00726D8A" w:rsidP="000558E7">
            <w:pPr>
              <w:jc w:val="right"/>
              <w:rPr>
                <w:sz w:val="18"/>
                <w:szCs w:val="18"/>
                <w:lang w:val="it-IT"/>
              </w:rPr>
            </w:pPr>
            <w:r w:rsidRPr="00DB5A61">
              <w:rPr>
                <w:sz w:val="18"/>
                <w:szCs w:val="18"/>
                <w:lang w:val="it-IT"/>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
        </w:trPr>
        <w:tc>
          <w:tcPr>
            <w:tcW w:w="1135" w:type="dxa"/>
            <w:vMerge/>
          </w:tcPr>
          <w:p w:rsidR="00726D8A" w:rsidRPr="00DB5A61" w:rsidRDefault="00726D8A" w:rsidP="00726D8A">
            <w:pPr>
              <w:numPr>
                <w:ilvl w:val="0"/>
                <w:numId w:val="10"/>
              </w:numPr>
              <w:jc w:val="right"/>
              <w:rPr>
                <w:sz w:val="20"/>
                <w:szCs w:val="20"/>
                <w:lang w:val="it-IT"/>
              </w:rPr>
            </w:pPr>
          </w:p>
        </w:tc>
        <w:tc>
          <w:tcPr>
            <w:tcW w:w="1417" w:type="dxa"/>
            <w:vMerge/>
          </w:tcPr>
          <w:p w:rsidR="00726D8A" w:rsidRPr="00DB5A61" w:rsidRDefault="00726D8A" w:rsidP="000558E7">
            <w:pPr>
              <w:rPr>
                <w:sz w:val="18"/>
                <w:szCs w:val="18"/>
                <w:lang w:val="it-IT"/>
              </w:rPr>
            </w:pPr>
          </w:p>
        </w:tc>
        <w:tc>
          <w:tcPr>
            <w:tcW w:w="5387" w:type="dxa"/>
            <w:vMerge/>
          </w:tcPr>
          <w:p w:rsidR="00726D8A" w:rsidRPr="00DB5A61" w:rsidRDefault="00726D8A" w:rsidP="000558E7">
            <w:pPr>
              <w:rPr>
                <w:sz w:val="18"/>
                <w:szCs w:val="18"/>
                <w:lang w:val="it-IT"/>
              </w:rPr>
            </w:pPr>
          </w:p>
        </w:tc>
        <w:tc>
          <w:tcPr>
            <w:tcW w:w="1559" w:type="dxa"/>
            <w:tcBorders>
              <w:top w:val="single" w:sz="4" w:space="0" w:color="auto"/>
            </w:tcBorders>
          </w:tcPr>
          <w:p w:rsidR="00726D8A" w:rsidRPr="00DB5A61" w:rsidRDefault="00726D8A" w:rsidP="000558E7">
            <w:pPr>
              <w:jc w:val="right"/>
              <w:rPr>
                <w:sz w:val="18"/>
                <w:szCs w:val="18"/>
                <w:lang w:val="it-IT"/>
              </w:rPr>
            </w:pPr>
            <w:r w:rsidRPr="00DB5A61">
              <w:rPr>
                <w:sz w:val="18"/>
                <w:szCs w:val="18"/>
                <w:lang w:val="it-IT"/>
              </w:rPr>
              <w:t>0,00</w:t>
            </w:r>
          </w:p>
        </w:tc>
        <w:tc>
          <w:tcPr>
            <w:tcW w:w="1417" w:type="dxa"/>
          </w:tcPr>
          <w:p w:rsidR="00726D8A" w:rsidRPr="00DB5A61" w:rsidRDefault="00726D8A" w:rsidP="000558E7">
            <w:pPr>
              <w:jc w:val="right"/>
              <w:rPr>
                <w:sz w:val="18"/>
                <w:szCs w:val="18"/>
                <w:lang w:val="it-IT"/>
              </w:rPr>
            </w:pPr>
            <w:r w:rsidRPr="00DB5A61">
              <w:rPr>
                <w:sz w:val="18"/>
                <w:szCs w:val="18"/>
                <w:lang w:val="it-IT"/>
              </w:rPr>
              <w:t>14.551.500,00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939" w:type="dxa"/>
            <w:gridSpan w:val="3"/>
            <w:shd w:val="clear" w:color="auto" w:fill="DAEEF3"/>
          </w:tcPr>
          <w:p w:rsidR="00726D8A" w:rsidRPr="00DB5A61" w:rsidRDefault="00726D8A" w:rsidP="000558E7">
            <w:pPr>
              <w:jc w:val="center"/>
              <w:rPr>
                <w:b/>
                <w:sz w:val="18"/>
                <w:szCs w:val="18"/>
                <w:lang w:val="it-IT"/>
              </w:rPr>
            </w:pPr>
            <w:r w:rsidRPr="00DB5A61">
              <w:rPr>
                <w:b/>
                <w:sz w:val="18"/>
                <w:szCs w:val="18"/>
                <w:lang w:val="it-IT"/>
              </w:rPr>
              <w:t>UKUPNO 742</w:t>
            </w:r>
          </w:p>
        </w:tc>
        <w:tc>
          <w:tcPr>
            <w:tcW w:w="1559" w:type="dxa"/>
            <w:shd w:val="clear" w:color="auto" w:fill="DAEEF3"/>
          </w:tcPr>
          <w:p w:rsidR="00726D8A" w:rsidRPr="00DB5A61" w:rsidRDefault="00726D8A" w:rsidP="000558E7">
            <w:pPr>
              <w:jc w:val="right"/>
              <w:rPr>
                <w:b/>
                <w:sz w:val="18"/>
                <w:szCs w:val="18"/>
                <w:lang w:val="it-IT"/>
              </w:rPr>
            </w:pPr>
            <w:r w:rsidRPr="00DB5A61">
              <w:rPr>
                <w:b/>
                <w:sz w:val="18"/>
                <w:szCs w:val="18"/>
                <w:lang w:val="it-IT"/>
              </w:rPr>
              <w:t>33.927.084,96</w:t>
            </w:r>
          </w:p>
        </w:tc>
        <w:tc>
          <w:tcPr>
            <w:tcW w:w="1417" w:type="dxa"/>
            <w:shd w:val="clear" w:color="auto" w:fill="DAEEF3"/>
          </w:tcPr>
          <w:p w:rsidR="00726D8A" w:rsidRPr="00DB5A61" w:rsidRDefault="00726D8A" w:rsidP="000558E7">
            <w:pPr>
              <w:jc w:val="right"/>
              <w:rPr>
                <w:b/>
                <w:sz w:val="18"/>
                <w:szCs w:val="18"/>
                <w:lang w:val="it-IT"/>
              </w:rPr>
            </w:pPr>
            <w:r w:rsidRPr="00DB5A61">
              <w:rPr>
                <w:b/>
                <w:sz w:val="18"/>
                <w:szCs w:val="18"/>
                <w:lang w:val="it-IT"/>
              </w:rPr>
              <w:t>14.551.500,00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7939" w:type="dxa"/>
            <w:gridSpan w:val="3"/>
            <w:tcBorders>
              <w:bottom w:val="single" w:sz="4" w:space="0" w:color="auto"/>
            </w:tcBorders>
            <w:shd w:val="clear" w:color="auto" w:fill="auto"/>
          </w:tcPr>
          <w:p w:rsidR="00726D8A" w:rsidRPr="00DB5A61" w:rsidRDefault="00726D8A" w:rsidP="000558E7">
            <w:pPr>
              <w:jc w:val="center"/>
              <w:rPr>
                <w:b/>
                <w:sz w:val="18"/>
                <w:szCs w:val="18"/>
                <w:lang w:val="de-DE"/>
              </w:rPr>
            </w:pPr>
            <w:r w:rsidRPr="00DB5A61">
              <w:rPr>
                <w:b/>
                <w:sz w:val="18"/>
                <w:szCs w:val="18"/>
                <w:lang w:val="de-DE"/>
              </w:rPr>
              <w:t>743-Nov</w:t>
            </w:r>
            <w:r w:rsidRPr="00DB5A61">
              <w:rPr>
                <w:b/>
                <w:sz w:val="18"/>
                <w:szCs w:val="18"/>
                <w:lang w:val="hr-HR"/>
              </w:rPr>
              <w:t>čane kazne i oduzeta imovinska korist</w:t>
            </w:r>
          </w:p>
        </w:tc>
        <w:tc>
          <w:tcPr>
            <w:tcW w:w="1559" w:type="dxa"/>
            <w:tcBorders>
              <w:bottom w:val="single" w:sz="4" w:space="0" w:color="auto"/>
            </w:tcBorders>
            <w:shd w:val="clear" w:color="auto" w:fill="auto"/>
          </w:tcPr>
          <w:p w:rsidR="00726D8A" w:rsidRPr="00DB5A61" w:rsidRDefault="00726D8A" w:rsidP="000558E7">
            <w:pPr>
              <w:jc w:val="right"/>
              <w:rPr>
                <w:sz w:val="18"/>
                <w:szCs w:val="18"/>
                <w:lang w:val="de-DE"/>
              </w:rPr>
            </w:pPr>
          </w:p>
        </w:tc>
        <w:tc>
          <w:tcPr>
            <w:tcW w:w="1417" w:type="dxa"/>
            <w:tcBorders>
              <w:bottom w:val="single" w:sz="4" w:space="0" w:color="auto"/>
            </w:tcBorders>
            <w:shd w:val="clear" w:color="auto" w:fill="auto"/>
          </w:tcPr>
          <w:p w:rsidR="00726D8A" w:rsidRPr="00DB5A61" w:rsidRDefault="00726D8A" w:rsidP="000558E7">
            <w:pPr>
              <w:jc w:val="right"/>
              <w:rPr>
                <w:color w:val="FF0000"/>
                <w:sz w:val="18"/>
                <w:szCs w:val="18"/>
                <w:lang w:val="de-DE"/>
              </w:rPr>
            </w:pP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5"/>
        </w:trPr>
        <w:tc>
          <w:tcPr>
            <w:tcW w:w="1135" w:type="dxa"/>
            <w:vMerge w:val="restart"/>
          </w:tcPr>
          <w:p w:rsidR="00726D8A" w:rsidRPr="00DB5A61" w:rsidRDefault="00726D8A" w:rsidP="000558E7">
            <w:pPr>
              <w:jc w:val="center"/>
              <w:rPr>
                <w:sz w:val="20"/>
                <w:szCs w:val="20"/>
                <w:lang w:val="hr-HR"/>
              </w:rPr>
            </w:pPr>
            <w:r w:rsidRPr="00DB5A61">
              <w:rPr>
                <w:sz w:val="20"/>
                <w:szCs w:val="20"/>
                <w:lang w:val="hr-HR"/>
              </w:rPr>
              <w:t>8.</w:t>
            </w:r>
          </w:p>
        </w:tc>
        <w:tc>
          <w:tcPr>
            <w:tcW w:w="1417" w:type="dxa"/>
            <w:vMerge w:val="restart"/>
          </w:tcPr>
          <w:p w:rsidR="00726D8A" w:rsidRPr="00DB5A61" w:rsidRDefault="00726D8A" w:rsidP="000558E7">
            <w:pPr>
              <w:jc w:val="center"/>
              <w:rPr>
                <w:sz w:val="18"/>
                <w:szCs w:val="18"/>
                <w:lang w:val="de-DE"/>
              </w:rPr>
            </w:pPr>
            <w:r w:rsidRPr="00DB5A61">
              <w:rPr>
                <w:sz w:val="18"/>
                <w:szCs w:val="18"/>
                <w:lang w:val="de-DE"/>
              </w:rPr>
              <w:t>743320</w:t>
            </w:r>
          </w:p>
          <w:p w:rsidR="00726D8A" w:rsidRPr="00DB5A61" w:rsidRDefault="00726D8A" w:rsidP="000558E7">
            <w:pPr>
              <w:jc w:val="center"/>
              <w:rPr>
                <w:sz w:val="18"/>
                <w:szCs w:val="18"/>
                <w:lang w:val="de-DE"/>
              </w:rPr>
            </w:pPr>
            <w:r w:rsidRPr="00DB5A61">
              <w:rPr>
                <w:sz w:val="18"/>
                <w:szCs w:val="18"/>
                <w:lang w:val="de-DE"/>
              </w:rPr>
              <w:t>743350</w:t>
            </w:r>
          </w:p>
        </w:tc>
        <w:tc>
          <w:tcPr>
            <w:tcW w:w="5387" w:type="dxa"/>
            <w:vMerge w:val="restart"/>
            <w:shd w:val="clear" w:color="auto" w:fill="auto"/>
          </w:tcPr>
          <w:p w:rsidR="00726D8A" w:rsidRPr="00DB5A61" w:rsidRDefault="00726D8A" w:rsidP="000558E7">
            <w:pPr>
              <w:rPr>
                <w:sz w:val="18"/>
                <w:szCs w:val="18"/>
                <w:lang w:val="de-DE"/>
              </w:rPr>
            </w:pPr>
            <w:r w:rsidRPr="00DB5A61">
              <w:rPr>
                <w:sz w:val="18"/>
                <w:szCs w:val="18"/>
                <w:lang w:val="de-DE"/>
              </w:rPr>
              <w:t xml:space="preserve">Prihodi od novčanih  kazni za prekršaje u kori.nivoa Republike </w:t>
            </w:r>
          </w:p>
          <w:p w:rsidR="00726D8A" w:rsidRPr="00DB5A61" w:rsidRDefault="00726D8A" w:rsidP="000558E7">
            <w:pPr>
              <w:rPr>
                <w:sz w:val="18"/>
                <w:szCs w:val="18"/>
                <w:lang w:val="de-DE"/>
              </w:rPr>
            </w:pPr>
            <w:r w:rsidRPr="00DB5A61">
              <w:rPr>
                <w:sz w:val="18"/>
                <w:szCs w:val="18"/>
                <w:lang w:val="de-DE"/>
              </w:rPr>
              <w:t xml:space="preserve">Prihodi od novčanih  kazni za prekršaje u korist nivoa opštine  </w:t>
            </w:r>
          </w:p>
        </w:tc>
        <w:tc>
          <w:tcPr>
            <w:tcW w:w="1559" w:type="dxa"/>
            <w:shd w:val="clear" w:color="auto" w:fill="auto"/>
          </w:tcPr>
          <w:p w:rsidR="00726D8A" w:rsidRPr="00DB5A61" w:rsidRDefault="00726D8A" w:rsidP="000558E7">
            <w:pPr>
              <w:jc w:val="right"/>
              <w:rPr>
                <w:sz w:val="18"/>
                <w:szCs w:val="18"/>
                <w:lang w:val="de-DE"/>
              </w:rPr>
            </w:pPr>
            <w:r w:rsidRPr="00DB5A61">
              <w:rPr>
                <w:sz w:val="18"/>
                <w:szCs w:val="18"/>
                <w:lang w:val="de-DE"/>
              </w:rPr>
              <w:t>3.864.800,00</w:t>
            </w:r>
          </w:p>
        </w:tc>
        <w:tc>
          <w:tcPr>
            <w:tcW w:w="1417" w:type="dxa"/>
            <w:shd w:val="clear" w:color="auto" w:fill="auto"/>
          </w:tcPr>
          <w:p w:rsidR="00726D8A" w:rsidRPr="00DB5A61" w:rsidRDefault="00726D8A" w:rsidP="000558E7">
            <w:pPr>
              <w:tabs>
                <w:tab w:val="right" w:pos="684"/>
              </w:tabs>
              <w:jc w:val="right"/>
              <w:rPr>
                <w:sz w:val="18"/>
                <w:szCs w:val="18"/>
                <w:lang w:val="de-DE"/>
              </w:rPr>
            </w:pPr>
            <w:r w:rsidRPr="00DB5A61">
              <w:rPr>
                <w:sz w:val="18"/>
                <w:szCs w:val="18"/>
                <w:lang w:val="de-DE"/>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
        </w:trPr>
        <w:tc>
          <w:tcPr>
            <w:tcW w:w="1135" w:type="dxa"/>
            <w:vMerge/>
          </w:tcPr>
          <w:p w:rsidR="00726D8A" w:rsidRPr="00DB5A61" w:rsidRDefault="00726D8A" w:rsidP="000558E7">
            <w:pPr>
              <w:jc w:val="center"/>
              <w:rPr>
                <w:sz w:val="20"/>
                <w:szCs w:val="20"/>
                <w:lang w:val="hr-HR"/>
              </w:rPr>
            </w:pPr>
          </w:p>
        </w:tc>
        <w:tc>
          <w:tcPr>
            <w:tcW w:w="1417" w:type="dxa"/>
            <w:vMerge/>
          </w:tcPr>
          <w:p w:rsidR="00726D8A" w:rsidRPr="00DB5A61" w:rsidRDefault="00726D8A" w:rsidP="000558E7">
            <w:pPr>
              <w:jc w:val="center"/>
              <w:rPr>
                <w:sz w:val="18"/>
                <w:szCs w:val="18"/>
                <w:lang w:val="de-DE"/>
              </w:rPr>
            </w:pPr>
          </w:p>
        </w:tc>
        <w:tc>
          <w:tcPr>
            <w:tcW w:w="5387" w:type="dxa"/>
            <w:vMerge/>
            <w:shd w:val="clear" w:color="auto" w:fill="auto"/>
          </w:tcPr>
          <w:p w:rsidR="00726D8A" w:rsidRPr="00DB5A61" w:rsidRDefault="00726D8A" w:rsidP="000558E7">
            <w:pPr>
              <w:rPr>
                <w:sz w:val="18"/>
                <w:szCs w:val="18"/>
                <w:lang w:val="de-DE"/>
              </w:rPr>
            </w:pPr>
          </w:p>
        </w:tc>
        <w:tc>
          <w:tcPr>
            <w:tcW w:w="1559" w:type="dxa"/>
            <w:shd w:val="clear" w:color="auto" w:fill="auto"/>
          </w:tcPr>
          <w:p w:rsidR="00726D8A" w:rsidRPr="00DB5A61" w:rsidRDefault="00726D8A" w:rsidP="000558E7">
            <w:pPr>
              <w:jc w:val="right"/>
              <w:rPr>
                <w:sz w:val="18"/>
                <w:szCs w:val="18"/>
                <w:lang w:val="de-DE"/>
              </w:rPr>
            </w:pPr>
            <w:r w:rsidRPr="00DB5A61">
              <w:rPr>
                <w:sz w:val="18"/>
                <w:szCs w:val="18"/>
                <w:lang w:val="de-DE"/>
              </w:rPr>
              <w:t>132.250,00</w:t>
            </w:r>
          </w:p>
        </w:tc>
        <w:tc>
          <w:tcPr>
            <w:tcW w:w="1417" w:type="dxa"/>
            <w:shd w:val="clear" w:color="auto" w:fill="auto"/>
          </w:tcPr>
          <w:p w:rsidR="00726D8A" w:rsidRPr="00DB5A61" w:rsidRDefault="00726D8A" w:rsidP="000558E7">
            <w:pPr>
              <w:tabs>
                <w:tab w:val="right" w:pos="684"/>
              </w:tabs>
              <w:jc w:val="right"/>
              <w:rPr>
                <w:sz w:val="18"/>
                <w:szCs w:val="18"/>
                <w:lang w:val="de-DE"/>
              </w:rPr>
            </w:pPr>
            <w:r w:rsidRPr="00DB5A61">
              <w:rPr>
                <w:sz w:val="18"/>
                <w:szCs w:val="18"/>
                <w:lang w:val="de-DE"/>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7939" w:type="dxa"/>
            <w:gridSpan w:val="3"/>
            <w:shd w:val="clear" w:color="auto" w:fill="DAEEF3"/>
          </w:tcPr>
          <w:p w:rsidR="00726D8A" w:rsidRPr="00DB5A61" w:rsidRDefault="00726D8A" w:rsidP="000558E7">
            <w:pPr>
              <w:jc w:val="center"/>
              <w:rPr>
                <w:b/>
                <w:sz w:val="18"/>
                <w:szCs w:val="18"/>
                <w:lang w:val="hr-HR"/>
              </w:rPr>
            </w:pPr>
            <w:r w:rsidRPr="00DB5A61">
              <w:rPr>
                <w:b/>
                <w:sz w:val="18"/>
                <w:szCs w:val="18"/>
                <w:lang w:val="hr-HR"/>
              </w:rPr>
              <w:t>UKUPNO 743</w:t>
            </w:r>
          </w:p>
        </w:tc>
        <w:tc>
          <w:tcPr>
            <w:tcW w:w="1559" w:type="dxa"/>
            <w:shd w:val="clear" w:color="auto" w:fill="DAEEF3"/>
          </w:tcPr>
          <w:p w:rsidR="00726D8A" w:rsidRPr="00DB5A61" w:rsidRDefault="00726D8A" w:rsidP="000558E7">
            <w:pPr>
              <w:jc w:val="right"/>
              <w:rPr>
                <w:b/>
                <w:sz w:val="18"/>
                <w:szCs w:val="18"/>
                <w:lang w:val="de-DE"/>
              </w:rPr>
            </w:pPr>
            <w:r w:rsidRPr="00DB5A61">
              <w:rPr>
                <w:b/>
                <w:sz w:val="18"/>
                <w:szCs w:val="18"/>
                <w:lang w:val="de-DE"/>
              </w:rPr>
              <w:t>3.997.050,00</w:t>
            </w:r>
          </w:p>
        </w:tc>
        <w:tc>
          <w:tcPr>
            <w:tcW w:w="1417" w:type="dxa"/>
            <w:shd w:val="clear" w:color="auto" w:fill="DAEEF3"/>
          </w:tcPr>
          <w:p w:rsidR="00726D8A" w:rsidRPr="00DB5A61" w:rsidRDefault="00726D8A" w:rsidP="000558E7">
            <w:pPr>
              <w:jc w:val="right"/>
              <w:rPr>
                <w:b/>
                <w:sz w:val="18"/>
                <w:szCs w:val="18"/>
                <w:lang w:val="de-DE"/>
              </w:rPr>
            </w:pPr>
            <w:r w:rsidRPr="00DB5A61">
              <w:rPr>
                <w:b/>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
        </w:trPr>
        <w:tc>
          <w:tcPr>
            <w:tcW w:w="7939" w:type="dxa"/>
            <w:gridSpan w:val="3"/>
            <w:tcBorders>
              <w:bottom w:val="single" w:sz="4" w:space="0" w:color="auto"/>
            </w:tcBorders>
            <w:shd w:val="clear" w:color="auto" w:fill="auto"/>
          </w:tcPr>
          <w:p w:rsidR="00726D8A" w:rsidRPr="00DB5A61" w:rsidRDefault="00726D8A" w:rsidP="000558E7">
            <w:pPr>
              <w:jc w:val="center"/>
              <w:rPr>
                <w:b/>
                <w:sz w:val="18"/>
                <w:szCs w:val="18"/>
                <w:lang w:val="hr-HR"/>
              </w:rPr>
            </w:pPr>
            <w:r w:rsidRPr="00DB5A61">
              <w:rPr>
                <w:b/>
                <w:sz w:val="18"/>
                <w:szCs w:val="18"/>
                <w:lang w:val="hr-HR"/>
              </w:rPr>
              <w:t>745-Mešoviti i neodređeni prihodi</w:t>
            </w:r>
          </w:p>
        </w:tc>
        <w:tc>
          <w:tcPr>
            <w:tcW w:w="1559" w:type="dxa"/>
            <w:tcBorders>
              <w:bottom w:val="single" w:sz="4" w:space="0" w:color="auto"/>
            </w:tcBorders>
            <w:shd w:val="clear" w:color="auto" w:fill="auto"/>
          </w:tcPr>
          <w:p w:rsidR="00726D8A" w:rsidRPr="00DB5A61" w:rsidRDefault="00726D8A" w:rsidP="000558E7">
            <w:pPr>
              <w:jc w:val="right"/>
              <w:rPr>
                <w:sz w:val="18"/>
                <w:szCs w:val="18"/>
                <w:lang w:val="de-DE"/>
              </w:rPr>
            </w:pPr>
          </w:p>
        </w:tc>
        <w:tc>
          <w:tcPr>
            <w:tcW w:w="1417" w:type="dxa"/>
            <w:tcBorders>
              <w:bottom w:val="single" w:sz="4" w:space="0" w:color="auto"/>
            </w:tcBorders>
            <w:shd w:val="clear" w:color="auto" w:fill="auto"/>
          </w:tcPr>
          <w:p w:rsidR="00726D8A" w:rsidRPr="00DB5A61" w:rsidRDefault="00726D8A" w:rsidP="000558E7">
            <w:pPr>
              <w:jc w:val="right"/>
              <w:rPr>
                <w:sz w:val="18"/>
                <w:szCs w:val="18"/>
                <w:lang w:val="de-DE"/>
              </w:rPr>
            </w:pP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rPr>
        <w:tc>
          <w:tcPr>
            <w:tcW w:w="1135" w:type="dxa"/>
          </w:tcPr>
          <w:p w:rsidR="00726D8A" w:rsidRPr="00DB5A61" w:rsidRDefault="00726D8A" w:rsidP="000558E7">
            <w:pPr>
              <w:jc w:val="center"/>
              <w:rPr>
                <w:sz w:val="20"/>
                <w:szCs w:val="20"/>
                <w:lang w:val="hr-HR"/>
              </w:rPr>
            </w:pPr>
            <w:r w:rsidRPr="00DB5A61">
              <w:rPr>
                <w:sz w:val="20"/>
                <w:szCs w:val="20"/>
                <w:lang w:val="hr-HR"/>
              </w:rPr>
              <w:t>9..</w:t>
            </w:r>
          </w:p>
        </w:tc>
        <w:tc>
          <w:tcPr>
            <w:tcW w:w="1417" w:type="dxa"/>
          </w:tcPr>
          <w:p w:rsidR="00726D8A" w:rsidRPr="00DB5A61" w:rsidRDefault="00726D8A" w:rsidP="000558E7">
            <w:pPr>
              <w:jc w:val="center"/>
              <w:rPr>
                <w:sz w:val="18"/>
                <w:szCs w:val="18"/>
                <w:lang w:val="hr-HR"/>
              </w:rPr>
            </w:pPr>
            <w:r w:rsidRPr="00DB5A61">
              <w:rPr>
                <w:sz w:val="18"/>
                <w:szCs w:val="18"/>
                <w:lang w:val="hr-HR"/>
              </w:rPr>
              <w:t>745151</w:t>
            </w:r>
          </w:p>
        </w:tc>
        <w:tc>
          <w:tcPr>
            <w:tcW w:w="5387" w:type="dxa"/>
            <w:shd w:val="clear" w:color="auto" w:fill="auto"/>
          </w:tcPr>
          <w:p w:rsidR="00726D8A" w:rsidRPr="00DB5A61" w:rsidRDefault="00726D8A" w:rsidP="000558E7">
            <w:pPr>
              <w:rPr>
                <w:sz w:val="18"/>
                <w:szCs w:val="18"/>
                <w:lang w:val="hr-HR"/>
              </w:rPr>
            </w:pPr>
            <w:r w:rsidRPr="00DB5A61">
              <w:rPr>
                <w:sz w:val="18"/>
                <w:szCs w:val="18"/>
                <w:lang w:val="hr-HR"/>
              </w:rPr>
              <w:t>Mesoviti i neodredjeni prihodi u korist  nivoa opstine</w:t>
            </w:r>
          </w:p>
        </w:tc>
        <w:tc>
          <w:tcPr>
            <w:tcW w:w="1559" w:type="dxa"/>
            <w:shd w:val="clear" w:color="auto" w:fill="auto"/>
          </w:tcPr>
          <w:p w:rsidR="00726D8A" w:rsidRPr="00DB5A61" w:rsidRDefault="00726D8A" w:rsidP="000558E7">
            <w:pPr>
              <w:jc w:val="right"/>
              <w:rPr>
                <w:sz w:val="18"/>
                <w:szCs w:val="18"/>
                <w:lang w:val="hr-HR"/>
              </w:rPr>
            </w:pPr>
            <w:r w:rsidRPr="00DB5A61">
              <w:rPr>
                <w:sz w:val="18"/>
                <w:szCs w:val="18"/>
                <w:lang w:val="hr-HR"/>
              </w:rPr>
              <w:t>14.113.766,00</w:t>
            </w:r>
          </w:p>
        </w:tc>
        <w:tc>
          <w:tcPr>
            <w:tcW w:w="1417" w:type="dxa"/>
            <w:shd w:val="clear" w:color="auto" w:fill="auto"/>
          </w:tcPr>
          <w:p w:rsidR="00726D8A" w:rsidRPr="00DB5A61" w:rsidRDefault="00726D8A" w:rsidP="000558E7">
            <w:pPr>
              <w:jc w:val="right"/>
              <w:rPr>
                <w:sz w:val="18"/>
                <w:szCs w:val="18"/>
                <w:lang w:val="hr-HR"/>
              </w:rPr>
            </w:pPr>
            <w:r w:rsidRPr="00DB5A61">
              <w:rPr>
                <w:sz w:val="18"/>
                <w:szCs w:val="18"/>
                <w:lang w:val="hr-HR"/>
              </w:rPr>
              <w:t>100.000,00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
        </w:trPr>
        <w:tc>
          <w:tcPr>
            <w:tcW w:w="7939" w:type="dxa"/>
            <w:gridSpan w:val="3"/>
            <w:tcBorders>
              <w:bottom w:val="single" w:sz="4" w:space="0" w:color="auto"/>
            </w:tcBorders>
            <w:shd w:val="clear" w:color="auto" w:fill="DAEEF3"/>
          </w:tcPr>
          <w:p w:rsidR="00726D8A" w:rsidRPr="00DB5A61" w:rsidRDefault="00726D8A" w:rsidP="000558E7">
            <w:pPr>
              <w:jc w:val="center"/>
              <w:rPr>
                <w:sz w:val="18"/>
                <w:szCs w:val="18"/>
                <w:lang w:val="hr-HR"/>
              </w:rPr>
            </w:pPr>
            <w:r w:rsidRPr="00DB5A61">
              <w:rPr>
                <w:b/>
                <w:sz w:val="18"/>
                <w:szCs w:val="18"/>
                <w:lang w:val="hr-HR"/>
              </w:rPr>
              <w:t>UKUPNO 745</w:t>
            </w:r>
          </w:p>
        </w:tc>
        <w:tc>
          <w:tcPr>
            <w:tcW w:w="1559" w:type="dxa"/>
            <w:tcBorders>
              <w:bottom w:val="single" w:sz="4" w:space="0" w:color="auto"/>
            </w:tcBorders>
            <w:shd w:val="clear" w:color="auto" w:fill="DAEEF3"/>
          </w:tcPr>
          <w:p w:rsidR="00726D8A" w:rsidRPr="00DB5A61" w:rsidRDefault="00726D8A" w:rsidP="000558E7">
            <w:pPr>
              <w:jc w:val="right"/>
              <w:rPr>
                <w:b/>
                <w:sz w:val="18"/>
                <w:szCs w:val="18"/>
                <w:lang w:val="en-US"/>
              </w:rPr>
            </w:pPr>
            <w:r w:rsidRPr="00DB5A61">
              <w:rPr>
                <w:b/>
                <w:sz w:val="18"/>
                <w:szCs w:val="18"/>
                <w:lang w:val="hr-HR"/>
              </w:rPr>
              <w:t>14.113.766,00</w:t>
            </w:r>
          </w:p>
        </w:tc>
        <w:tc>
          <w:tcPr>
            <w:tcW w:w="1417" w:type="dxa"/>
            <w:tcBorders>
              <w:bottom w:val="single" w:sz="4" w:space="0" w:color="auto"/>
            </w:tcBorders>
            <w:shd w:val="clear" w:color="auto" w:fill="DAEEF3"/>
          </w:tcPr>
          <w:p w:rsidR="00726D8A" w:rsidRPr="00DB5A61" w:rsidRDefault="00726D8A" w:rsidP="000558E7">
            <w:pPr>
              <w:jc w:val="right"/>
              <w:rPr>
                <w:b/>
                <w:sz w:val="18"/>
                <w:szCs w:val="18"/>
                <w:lang w:val="en-US"/>
              </w:rPr>
            </w:pPr>
            <w:r w:rsidRPr="00DB5A61">
              <w:rPr>
                <w:b/>
                <w:sz w:val="18"/>
                <w:szCs w:val="18"/>
                <w:lang w:val="hr-HR"/>
              </w:rPr>
              <w:t>100.000,00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7939" w:type="dxa"/>
            <w:gridSpan w:val="3"/>
            <w:tcBorders>
              <w:bottom w:val="single" w:sz="4" w:space="0" w:color="auto"/>
            </w:tcBorders>
            <w:shd w:val="clear" w:color="auto" w:fill="auto"/>
          </w:tcPr>
          <w:p w:rsidR="00726D8A" w:rsidRPr="00DB5A61" w:rsidRDefault="00726D8A" w:rsidP="000558E7">
            <w:pPr>
              <w:jc w:val="center"/>
              <w:rPr>
                <w:b/>
                <w:sz w:val="18"/>
                <w:szCs w:val="18"/>
                <w:lang w:val="hr-HR"/>
              </w:rPr>
            </w:pPr>
            <w:r w:rsidRPr="00DB5A61">
              <w:rPr>
                <w:b/>
                <w:sz w:val="18"/>
                <w:szCs w:val="18"/>
                <w:lang w:val="hr-HR"/>
              </w:rPr>
              <w:t>800 -  Primanja od prodaje nefinansijske imovine</w:t>
            </w:r>
          </w:p>
        </w:tc>
        <w:tc>
          <w:tcPr>
            <w:tcW w:w="1559" w:type="dxa"/>
            <w:tcBorders>
              <w:bottom w:val="single" w:sz="4" w:space="0" w:color="auto"/>
            </w:tcBorders>
            <w:shd w:val="clear" w:color="auto" w:fill="auto"/>
          </w:tcPr>
          <w:p w:rsidR="00726D8A" w:rsidRPr="00DB5A61" w:rsidRDefault="00726D8A" w:rsidP="000558E7">
            <w:pPr>
              <w:jc w:val="right"/>
              <w:rPr>
                <w:b/>
                <w:sz w:val="18"/>
                <w:szCs w:val="18"/>
              </w:rPr>
            </w:pPr>
          </w:p>
        </w:tc>
        <w:tc>
          <w:tcPr>
            <w:tcW w:w="1417" w:type="dxa"/>
            <w:tcBorders>
              <w:bottom w:val="single" w:sz="4" w:space="0" w:color="auto"/>
            </w:tcBorders>
            <w:shd w:val="clear" w:color="auto" w:fill="auto"/>
          </w:tcPr>
          <w:p w:rsidR="00726D8A" w:rsidRPr="00DB5A61" w:rsidRDefault="00726D8A" w:rsidP="000558E7">
            <w:pPr>
              <w:jc w:val="right"/>
              <w:rPr>
                <w:b/>
                <w:sz w:val="18"/>
                <w:szCs w:val="18"/>
              </w:rPr>
            </w:pP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1135" w:type="dxa"/>
            <w:vMerge w:val="restart"/>
          </w:tcPr>
          <w:p w:rsidR="00726D8A" w:rsidRPr="00DB5A61" w:rsidRDefault="00726D8A" w:rsidP="000558E7">
            <w:pPr>
              <w:jc w:val="right"/>
              <w:rPr>
                <w:sz w:val="20"/>
                <w:szCs w:val="20"/>
                <w:lang w:val="hr-HR"/>
              </w:rPr>
            </w:pPr>
          </w:p>
        </w:tc>
        <w:tc>
          <w:tcPr>
            <w:tcW w:w="1417" w:type="dxa"/>
            <w:vMerge w:val="restart"/>
          </w:tcPr>
          <w:p w:rsidR="00726D8A" w:rsidRPr="00DB5A61" w:rsidRDefault="00726D8A" w:rsidP="000558E7">
            <w:pPr>
              <w:jc w:val="center"/>
              <w:rPr>
                <w:sz w:val="18"/>
                <w:szCs w:val="18"/>
                <w:lang w:val="hr-HR"/>
              </w:rPr>
            </w:pPr>
            <w:r w:rsidRPr="00DB5A61">
              <w:rPr>
                <w:sz w:val="18"/>
                <w:szCs w:val="18"/>
                <w:lang w:val="hr-HR"/>
              </w:rPr>
              <w:t>810000</w:t>
            </w:r>
          </w:p>
          <w:p w:rsidR="00726D8A" w:rsidRPr="00DB5A61" w:rsidRDefault="00726D8A" w:rsidP="000558E7">
            <w:pPr>
              <w:jc w:val="center"/>
              <w:rPr>
                <w:sz w:val="18"/>
                <w:szCs w:val="18"/>
                <w:lang w:val="hr-HR"/>
              </w:rPr>
            </w:pPr>
            <w:r w:rsidRPr="00DB5A61">
              <w:rPr>
                <w:sz w:val="18"/>
                <w:szCs w:val="18"/>
                <w:lang w:val="hr-HR"/>
              </w:rPr>
              <w:t>840000</w:t>
            </w:r>
          </w:p>
        </w:tc>
        <w:tc>
          <w:tcPr>
            <w:tcW w:w="5387" w:type="dxa"/>
            <w:vMerge w:val="restart"/>
            <w:shd w:val="clear" w:color="auto" w:fill="auto"/>
          </w:tcPr>
          <w:p w:rsidR="00726D8A" w:rsidRPr="00DB5A61" w:rsidRDefault="00726D8A" w:rsidP="000558E7">
            <w:pPr>
              <w:rPr>
                <w:sz w:val="18"/>
                <w:szCs w:val="18"/>
                <w:lang w:val="hr-HR"/>
              </w:rPr>
            </w:pPr>
            <w:r w:rsidRPr="00DB5A61">
              <w:rPr>
                <w:sz w:val="18"/>
                <w:szCs w:val="18"/>
                <w:lang w:val="hr-HR"/>
              </w:rPr>
              <w:t>Primanja od prodaje osnovnih sredstava</w:t>
            </w:r>
          </w:p>
          <w:p w:rsidR="00726D8A" w:rsidRPr="00DB5A61" w:rsidRDefault="00726D8A" w:rsidP="000558E7">
            <w:pPr>
              <w:rPr>
                <w:sz w:val="18"/>
                <w:szCs w:val="18"/>
                <w:lang w:val="hr-HR"/>
              </w:rPr>
            </w:pPr>
            <w:r w:rsidRPr="00DB5A61">
              <w:rPr>
                <w:sz w:val="18"/>
                <w:szCs w:val="18"/>
                <w:lang w:val="hr-HR"/>
              </w:rPr>
              <w:t>Primanja od prodaje prirodne imovine</w:t>
            </w:r>
          </w:p>
        </w:tc>
        <w:tc>
          <w:tcPr>
            <w:tcW w:w="1559" w:type="dxa"/>
            <w:tcBorders>
              <w:bottom w:val="single" w:sz="4" w:space="0" w:color="auto"/>
            </w:tcBorders>
            <w:shd w:val="clear" w:color="auto" w:fill="auto"/>
          </w:tcPr>
          <w:p w:rsidR="00726D8A" w:rsidRPr="00DB5A61" w:rsidRDefault="00726D8A" w:rsidP="000558E7">
            <w:pPr>
              <w:jc w:val="right"/>
              <w:rPr>
                <w:sz w:val="18"/>
                <w:szCs w:val="18"/>
                <w:lang w:val="de-DE"/>
              </w:rPr>
            </w:pPr>
            <w:r w:rsidRPr="00DB5A61">
              <w:rPr>
                <w:sz w:val="18"/>
                <w:szCs w:val="18"/>
                <w:lang w:val="de-DE"/>
              </w:rPr>
              <w:t>0,00</w:t>
            </w:r>
          </w:p>
        </w:tc>
        <w:tc>
          <w:tcPr>
            <w:tcW w:w="1417" w:type="dxa"/>
            <w:tcBorders>
              <w:bottom w:val="single" w:sz="4" w:space="0" w:color="auto"/>
            </w:tcBorders>
            <w:shd w:val="clear" w:color="auto" w:fill="auto"/>
          </w:tcPr>
          <w:p w:rsidR="00726D8A" w:rsidRPr="00DB5A61" w:rsidRDefault="00726D8A" w:rsidP="000558E7">
            <w:pPr>
              <w:jc w:val="right"/>
              <w:rPr>
                <w:sz w:val="18"/>
                <w:szCs w:val="18"/>
                <w:lang w:val="de-DE"/>
              </w:rPr>
            </w:pPr>
            <w:r w:rsidRPr="00DB5A61">
              <w:rPr>
                <w:sz w:val="18"/>
                <w:szCs w:val="18"/>
                <w:lang w:val="de-DE"/>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tc>
          <w:tcPr>
            <w:tcW w:w="1135" w:type="dxa"/>
            <w:vMerge/>
            <w:tcBorders>
              <w:bottom w:val="single" w:sz="4" w:space="0" w:color="auto"/>
            </w:tcBorders>
          </w:tcPr>
          <w:p w:rsidR="00726D8A" w:rsidRPr="00DB5A61" w:rsidRDefault="00726D8A" w:rsidP="000558E7">
            <w:pPr>
              <w:jc w:val="right"/>
              <w:rPr>
                <w:sz w:val="20"/>
                <w:szCs w:val="20"/>
                <w:lang w:val="hr-HR"/>
              </w:rPr>
            </w:pPr>
          </w:p>
        </w:tc>
        <w:tc>
          <w:tcPr>
            <w:tcW w:w="1417" w:type="dxa"/>
            <w:vMerge/>
            <w:tcBorders>
              <w:bottom w:val="single" w:sz="4" w:space="0" w:color="auto"/>
            </w:tcBorders>
          </w:tcPr>
          <w:p w:rsidR="00726D8A" w:rsidRPr="00DB5A61" w:rsidRDefault="00726D8A" w:rsidP="000558E7">
            <w:pPr>
              <w:rPr>
                <w:sz w:val="18"/>
                <w:szCs w:val="18"/>
                <w:lang w:val="hr-HR"/>
              </w:rPr>
            </w:pPr>
          </w:p>
        </w:tc>
        <w:tc>
          <w:tcPr>
            <w:tcW w:w="5387" w:type="dxa"/>
            <w:vMerge/>
            <w:tcBorders>
              <w:bottom w:val="single" w:sz="4" w:space="0" w:color="auto"/>
            </w:tcBorders>
            <w:shd w:val="clear" w:color="auto" w:fill="auto"/>
          </w:tcPr>
          <w:p w:rsidR="00726D8A" w:rsidRPr="00DB5A61" w:rsidRDefault="00726D8A" w:rsidP="000558E7">
            <w:pPr>
              <w:rPr>
                <w:sz w:val="18"/>
                <w:szCs w:val="18"/>
                <w:lang w:val="hr-HR"/>
              </w:rPr>
            </w:pPr>
          </w:p>
        </w:tc>
        <w:tc>
          <w:tcPr>
            <w:tcW w:w="1559" w:type="dxa"/>
            <w:tcBorders>
              <w:bottom w:val="single" w:sz="4" w:space="0" w:color="auto"/>
            </w:tcBorders>
            <w:shd w:val="clear" w:color="auto" w:fill="auto"/>
          </w:tcPr>
          <w:p w:rsidR="00726D8A" w:rsidRPr="00DB5A61" w:rsidRDefault="00726D8A" w:rsidP="000558E7">
            <w:pPr>
              <w:jc w:val="right"/>
              <w:rPr>
                <w:sz w:val="18"/>
                <w:szCs w:val="18"/>
                <w:lang w:val="de-DE"/>
              </w:rPr>
            </w:pPr>
            <w:r w:rsidRPr="00DB5A61">
              <w:rPr>
                <w:sz w:val="18"/>
                <w:szCs w:val="18"/>
                <w:lang w:val="de-DE"/>
              </w:rPr>
              <w:t>0.00</w:t>
            </w:r>
          </w:p>
        </w:tc>
        <w:tc>
          <w:tcPr>
            <w:tcW w:w="1417" w:type="dxa"/>
            <w:tcBorders>
              <w:bottom w:val="single" w:sz="4" w:space="0" w:color="auto"/>
            </w:tcBorders>
            <w:shd w:val="clear" w:color="auto" w:fill="auto"/>
          </w:tcPr>
          <w:p w:rsidR="00726D8A" w:rsidRPr="00DB5A61" w:rsidRDefault="00726D8A" w:rsidP="000558E7">
            <w:pPr>
              <w:jc w:val="right"/>
              <w:rPr>
                <w:sz w:val="18"/>
                <w:szCs w:val="18"/>
                <w:lang w:val="de-DE"/>
              </w:rPr>
            </w:pPr>
            <w:r w:rsidRPr="00DB5A61">
              <w:rPr>
                <w:sz w:val="18"/>
                <w:szCs w:val="18"/>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7939" w:type="dxa"/>
            <w:gridSpan w:val="3"/>
            <w:tcBorders>
              <w:bottom w:val="single" w:sz="4" w:space="0" w:color="auto"/>
            </w:tcBorders>
            <w:shd w:val="clear" w:color="auto" w:fill="DAEEF3"/>
          </w:tcPr>
          <w:p w:rsidR="00726D8A" w:rsidRPr="00DB5A61" w:rsidRDefault="00726D8A" w:rsidP="000558E7">
            <w:pPr>
              <w:tabs>
                <w:tab w:val="left" w:pos="2160"/>
              </w:tabs>
              <w:jc w:val="center"/>
              <w:rPr>
                <w:b/>
                <w:sz w:val="18"/>
                <w:szCs w:val="18"/>
                <w:lang w:val="hr-HR"/>
              </w:rPr>
            </w:pPr>
            <w:r w:rsidRPr="00DB5A61">
              <w:rPr>
                <w:b/>
                <w:sz w:val="18"/>
                <w:szCs w:val="18"/>
                <w:lang w:val="hr-HR"/>
              </w:rPr>
              <w:t>UKUPNO 800</w:t>
            </w:r>
          </w:p>
        </w:tc>
        <w:tc>
          <w:tcPr>
            <w:tcW w:w="1559" w:type="dxa"/>
            <w:tcBorders>
              <w:bottom w:val="single" w:sz="4" w:space="0" w:color="auto"/>
            </w:tcBorders>
            <w:shd w:val="clear" w:color="auto" w:fill="DAEEF3"/>
          </w:tcPr>
          <w:p w:rsidR="00726D8A" w:rsidRPr="00DB5A61" w:rsidRDefault="00726D8A" w:rsidP="000558E7">
            <w:pPr>
              <w:jc w:val="right"/>
              <w:rPr>
                <w:b/>
                <w:sz w:val="18"/>
                <w:szCs w:val="18"/>
                <w:lang w:val="hr-HR"/>
              </w:rPr>
            </w:pPr>
            <w:r w:rsidRPr="00DB5A61">
              <w:rPr>
                <w:b/>
                <w:sz w:val="18"/>
                <w:szCs w:val="18"/>
                <w:lang w:val="hr-HR"/>
              </w:rPr>
              <w:t>0,00</w:t>
            </w:r>
          </w:p>
        </w:tc>
        <w:tc>
          <w:tcPr>
            <w:tcW w:w="1417" w:type="dxa"/>
            <w:tcBorders>
              <w:bottom w:val="single" w:sz="4" w:space="0" w:color="auto"/>
            </w:tcBorders>
            <w:shd w:val="clear" w:color="auto" w:fill="DAEEF3"/>
          </w:tcPr>
          <w:p w:rsidR="00726D8A" w:rsidRPr="00DB5A61" w:rsidRDefault="00726D8A" w:rsidP="000558E7">
            <w:pPr>
              <w:jc w:val="right"/>
              <w:rPr>
                <w:b/>
                <w:sz w:val="18"/>
                <w:szCs w:val="18"/>
                <w:lang w:val="hr-HR"/>
              </w:rPr>
            </w:pPr>
            <w:r w:rsidRPr="00DB5A61">
              <w:rPr>
                <w:b/>
                <w:sz w:val="18"/>
                <w:szCs w:val="18"/>
                <w:lang w:val="hr-HR"/>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7939" w:type="dxa"/>
            <w:gridSpan w:val="3"/>
            <w:tcBorders>
              <w:bottom w:val="single" w:sz="4" w:space="0" w:color="auto"/>
            </w:tcBorders>
            <w:shd w:val="clear" w:color="auto" w:fill="auto"/>
          </w:tcPr>
          <w:p w:rsidR="00726D8A" w:rsidRPr="00DB5A61" w:rsidRDefault="00726D8A" w:rsidP="000558E7">
            <w:pPr>
              <w:tabs>
                <w:tab w:val="left" w:pos="2160"/>
              </w:tabs>
              <w:rPr>
                <w:b/>
                <w:sz w:val="18"/>
                <w:szCs w:val="18"/>
                <w:lang w:val="hr-HR"/>
              </w:rPr>
            </w:pPr>
            <w:r w:rsidRPr="00DB5A61">
              <w:rPr>
                <w:b/>
                <w:sz w:val="18"/>
                <w:szCs w:val="18"/>
                <w:lang w:val="hr-HR"/>
              </w:rPr>
              <w:lastRenderedPageBreak/>
              <w:t xml:space="preserve">                                 911-  Primanja od domaćih zaduživanja</w:t>
            </w:r>
          </w:p>
        </w:tc>
        <w:tc>
          <w:tcPr>
            <w:tcW w:w="1559" w:type="dxa"/>
            <w:tcBorders>
              <w:bottom w:val="single" w:sz="4" w:space="0" w:color="auto"/>
            </w:tcBorders>
            <w:shd w:val="clear" w:color="auto" w:fill="auto"/>
          </w:tcPr>
          <w:p w:rsidR="00726D8A" w:rsidRPr="00DB5A61" w:rsidRDefault="00726D8A" w:rsidP="000558E7">
            <w:pPr>
              <w:jc w:val="right"/>
              <w:rPr>
                <w:b/>
                <w:sz w:val="18"/>
                <w:szCs w:val="18"/>
                <w:lang w:val="hr-HR"/>
              </w:rPr>
            </w:pPr>
          </w:p>
        </w:tc>
        <w:tc>
          <w:tcPr>
            <w:tcW w:w="1417" w:type="dxa"/>
            <w:tcBorders>
              <w:bottom w:val="single" w:sz="4" w:space="0" w:color="auto"/>
            </w:tcBorders>
            <w:shd w:val="clear" w:color="auto" w:fill="auto"/>
          </w:tcPr>
          <w:p w:rsidR="00726D8A" w:rsidRPr="00DB5A61" w:rsidRDefault="00726D8A" w:rsidP="000558E7">
            <w:pPr>
              <w:jc w:val="right"/>
              <w:rPr>
                <w:b/>
                <w:sz w:val="18"/>
                <w:szCs w:val="18"/>
                <w:lang w:val="hr-HR"/>
              </w:rPr>
            </w:pP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1135" w:type="dxa"/>
            <w:tcBorders>
              <w:bottom w:val="single" w:sz="4" w:space="0" w:color="auto"/>
            </w:tcBorders>
          </w:tcPr>
          <w:p w:rsidR="00726D8A" w:rsidRPr="00DB5A61" w:rsidRDefault="00726D8A" w:rsidP="000558E7">
            <w:pPr>
              <w:tabs>
                <w:tab w:val="left" w:pos="2160"/>
              </w:tabs>
              <w:jc w:val="center"/>
              <w:rPr>
                <w:sz w:val="20"/>
                <w:szCs w:val="20"/>
                <w:lang w:val="hr-HR"/>
              </w:rPr>
            </w:pPr>
            <w:r w:rsidRPr="00DB5A61">
              <w:rPr>
                <w:sz w:val="20"/>
                <w:szCs w:val="20"/>
                <w:lang w:val="hr-HR"/>
              </w:rPr>
              <w:t>10.</w:t>
            </w:r>
          </w:p>
        </w:tc>
        <w:tc>
          <w:tcPr>
            <w:tcW w:w="1417" w:type="dxa"/>
            <w:tcBorders>
              <w:bottom w:val="single" w:sz="4" w:space="0" w:color="auto"/>
            </w:tcBorders>
          </w:tcPr>
          <w:p w:rsidR="00726D8A" w:rsidRPr="00DB5A61" w:rsidRDefault="00726D8A" w:rsidP="000558E7">
            <w:pPr>
              <w:tabs>
                <w:tab w:val="left" w:pos="2160"/>
              </w:tabs>
              <w:jc w:val="center"/>
              <w:rPr>
                <w:sz w:val="18"/>
                <w:szCs w:val="18"/>
                <w:lang w:val="hr-HR"/>
              </w:rPr>
            </w:pPr>
            <w:r w:rsidRPr="00DB5A61">
              <w:rPr>
                <w:sz w:val="18"/>
                <w:szCs w:val="18"/>
                <w:lang w:val="hr-HR"/>
              </w:rPr>
              <w:t>911450</w:t>
            </w:r>
          </w:p>
        </w:tc>
        <w:tc>
          <w:tcPr>
            <w:tcW w:w="5387" w:type="dxa"/>
            <w:tcBorders>
              <w:bottom w:val="single" w:sz="4" w:space="0" w:color="auto"/>
            </w:tcBorders>
            <w:shd w:val="clear" w:color="auto" w:fill="auto"/>
          </w:tcPr>
          <w:p w:rsidR="00726D8A" w:rsidRPr="00DB5A61" w:rsidRDefault="00726D8A" w:rsidP="000558E7">
            <w:pPr>
              <w:tabs>
                <w:tab w:val="left" w:pos="2160"/>
              </w:tabs>
              <w:rPr>
                <w:sz w:val="18"/>
                <w:szCs w:val="18"/>
                <w:lang w:val="hr-HR"/>
              </w:rPr>
            </w:pPr>
            <w:r w:rsidRPr="00DB5A61">
              <w:rPr>
                <w:sz w:val="18"/>
                <w:szCs w:val="18"/>
                <w:lang w:val="hr-HR"/>
              </w:rPr>
              <w:t>Primanja od zaduzivanja  od posl. banaka u zemlji u korist opština</w:t>
            </w:r>
          </w:p>
        </w:tc>
        <w:tc>
          <w:tcPr>
            <w:tcW w:w="1559" w:type="dxa"/>
            <w:tcBorders>
              <w:bottom w:val="single" w:sz="4" w:space="0" w:color="auto"/>
            </w:tcBorders>
            <w:shd w:val="clear" w:color="auto" w:fill="auto"/>
          </w:tcPr>
          <w:p w:rsidR="00726D8A" w:rsidRPr="00DB5A61" w:rsidRDefault="00726D8A" w:rsidP="000558E7">
            <w:pPr>
              <w:jc w:val="right"/>
              <w:rPr>
                <w:sz w:val="18"/>
                <w:szCs w:val="18"/>
                <w:lang w:val="de-DE"/>
              </w:rPr>
            </w:pPr>
            <w:r w:rsidRPr="00DB5A61">
              <w:rPr>
                <w:sz w:val="18"/>
                <w:szCs w:val="18"/>
                <w:lang w:val="de-DE"/>
              </w:rPr>
              <w:t>0,00</w:t>
            </w:r>
          </w:p>
        </w:tc>
        <w:tc>
          <w:tcPr>
            <w:tcW w:w="1417" w:type="dxa"/>
            <w:tcBorders>
              <w:bottom w:val="single" w:sz="4" w:space="0" w:color="auto"/>
            </w:tcBorders>
            <w:shd w:val="clear" w:color="auto" w:fill="auto"/>
          </w:tcPr>
          <w:p w:rsidR="00726D8A" w:rsidRPr="00DB5A61" w:rsidRDefault="00726D8A" w:rsidP="000558E7">
            <w:pPr>
              <w:jc w:val="right"/>
              <w:rPr>
                <w:sz w:val="18"/>
                <w:szCs w:val="18"/>
                <w:lang w:val="de-DE"/>
              </w:rPr>
            </w:pPr>
            <w:r w:rsidRPr="00DB5A61">
              <w:rPr>
                <w:sz w:val="18"/>
                <w:szCs w:val="18"/>
                <w:lang w:val="de-DE"/>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7939" w:type="dxa"/>
            <w:gridSpan w:val="3"/>
            <w:tcBorders>
              <w:bottom w:val="single" w:sz="4" w:space="0" w:color="auto"/>
            </w:tcBorders>
            <w:shd w:val="clear" w:color="auto" w:fill="DAEEF3"/>
          </w:tcPr>
          <w:p w:rsidR="00726D8A" w:rsidRPr="00DB5A61" w:rsidRDefault="00726D8A" w:rsidP="000558E7">
            <w:pPr>
              <w:tabs>
                <w:tab w:val="left" w:pos="2160"/>
              </w:tabs>
              <w:jc w:val="center"/>
              <w:rPr>
                <w:b/>
                <w:sz w:val="18"/>
                <w:szCs w:val="18"/>
                <w:lang w:val="hr-HR"/>
              </w:rPr>
            </w:pPr>
            <w:r w:rsidRPr="00DB5A61">
              <w:rPr>
                <w:b/>
                <w:sz w:val="18"/>
                <w:szCs w:val="18"/>
                <w:lang w:val="hr-HR"/>
              </w:rPr>
              <w:t>UKUPNO 911</w:t>
            </w:r>
          </w:p>
        </w:tc>
        <w:tc>
          <w:tcPr>
            <w:tcW w:w="1559" w:type="dxa"/>
            <w:tcBorders>
              <w:bottom w:val="single" w:sz="4" w:space="0" w:color="auto"/>
            </w:tcBorders>
            <w:shd w:val="clear" w:color="auto" w:fill="DAEEF3"/>
          </w:tcPr>
          <w:p w:rsidR="00726D8A" w:rsidRPr="00DB5A61" w:rsidRDefault="00726D8A" w:rsidP="000558E7">
            <w:pPr>
              <w:jc w:val="right"/>
              <w:rPr>
                <w:b/>
                <w:sz w:val="18"/>
                <w:szCs w:val="18"/>
                <w:lang w:val="de-DE"/>
              </w:rPr>
            </w:pPr>
            <w:r w:rsidRPr="00DB5A61">
              <w:rPr>
                <w:b/>
                <w:sz w:val="18"/>
                <w:szCs w:val="18"/>
                <w:lang w:val="de-DE"/>
              </w:rPr>
              <w:t>0,00</w:t>
            </w:r>
          </w:p>
        </w:tc>
        <w:tc>
          <w:tcPr>
            <w:tcW w:w="1417" w:type="dxa"/>
            <w:tcBorders>
              <w:bottom w:val="single" w:sz="4" w:space="0" w:color="auto"/>
            </w:tcBorders>
            <w:shd w:val="clear" w:color="auto" w:fill="DAEEF3"/>
          </w:tcPr>
          <w:p w:rsidR="00726D8A" w:rsidRPr="00DB5A61" w:rsidRDefault="00726D8A" w:rsidP="000558E7">
            <w:pPr>
              <w:jc w:val="right"/>
              <w:rPr>
                <w:b/>
                <w:sz w:val="18"/>
                <w:szCs w:val="18"/>
                <w:lang w:val="de-DE"/>
              </w:rPr>
            </w:pPr>
            <w:r w:rsidRPr="00DB5A61">
              <w:rPr>
                <w:b/>
                <w:sz w:val="18"/>
                <w:szCs w:val="18"/>
                <w:lang w:val="de-DE"/>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7939" w:type="dxa"/>
            <w:gridSpan w:val="3"/>
            <w:tcBorders>
              <w:bottom w:val="single" w:sz="4" w:space="0" w:color="auto"/>
            </w:tcBorders>
            <w:shd w:val="clear" w:color="auto" w:fill="auto"/>
          </w:tcPr>
          <w:p w:rsidR="00726D8A" w:rsidRPr="00DB5A61" w:rsidRDefault="00726D8A" w:rsidP="000558E7">
            <w:pPr>
              <w:tabs>
                <w:tab w:val="left" w:pos="2160"/>
              </w:tabs>
              <w:jc w:val="center"/>
              <w:rPr>
                <w:b/>
                <w:sz w:val="18"/>
                <w:szCs w:val="18"/>
                <w:lang w:val="hr-HR"/>
              </w:rPr>
            </w:pPr>
            <w:r w:rsidRPr="00DB5A61">
              <w:rPr>
                <w:b/>
                <w:sz w:val="18"/>
                <w:szCs w:val="18"/>
                <w:lang w:val="hr-HR"/>
              </w:rPr>
              <w:t>921-Primanja od prodaje domaće finansijske imovine</w:t>
            </w:r>
          </w:p>
        </w:tc>
        <w:tc>
          <w:tcPr>
            <w:tcW w:w="1559" w:type="dxa"/>
            <w:tcBorders>
              <w:bottom w:val="single" w:sz="4" w:space="0" w:color="auto"/>
            </w:tcBorders>
            <w:shd w:val="clear" w:color="auto" w:fill="auto"/>
          </w:tcPr>
          <w:p w:rsidR="00726D8A" w:rsidRPr="00DB5A61" w:rsidRDefault="00726D8A" w:rsidP="000558E7">
            <w:pPr>
              <w:jc w:val="right"/>
              <w:rPr>
                <w:b/>
                <w:sz w:val="18"/>
                <w:szCs w:val="18"/>
                <w:lang w:val="hr-HR"/>
              </w:rPr>
            </w:pPr>
          </w:p>
        </w:tc>
        <w:tc>
          <w:tcPr>
            <w:tcW w:w="1417" w:type="dxa"/>
            <w:tcBorders>
              <w:bottom w:val="single" w:sz="4" w:space="0" w:color="auto"/>
            </w:tcBorders>
            <w:shd w:val="clear" w:color="auto" w:fill="auto"/>
          </w:tcPr>
          <w:p w:rsidR="00726D8A" w:rsidRPr="00DB5A61" w:rsidRDefault="00726D8A" w:rsidP="000558E7">
            <w:pPr>
              <w:rPr>
                <w:b/>
                <w:sz w:val="18"/>
                <w:szCs w:val="18"/>
              </w:rPr>
            </w:pP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1135" w:type="dxa"/>
            <w:tcBorders>
              <w:bottom w:val="single" w:sz="4" w:space="0" w:color="auto"/>
            </w:tcBorders>
          </w:tcPr>
          <w:p w:rsidR="00726D8A" w:rsidRPr="00DB5A61" w:rsidRDefault="00726D8A" w:rsidP="000558E7">
            <w:pPr>
              <w:tabs>
                <w:tab w:val="left" w:pos="2160"/>
              </w:tabs>
              <w:jc w:val="center"/>
              <w:rPr>
                <w:sz w:val="20"/>
                <w:szCs w:val="20"/>
                <w:lang w:val="hr-HR"/>
              </w:rPr>
            </w:pPr>
            <w:r w:rsidRPr="00DB5A61">
              <w:rPr>
                <w:sz w:val="20"/>
                <w:szCs w:val="20"/>
                <w:lang w:val="hr-HR"/>
              </w:rPr>
              <w:t>11.</w:t>
            </w:r>
          </w:p>
        </w:tc>
        <w:tc>
          <w:tcPr>
            <w:tcW w:w="1417" w:type="dxa"/>
            <w:tcBorders>
              <w:bottom w:val="single" w:sz="4" w:space="0" w:color="auto"/>
            </w:tcBorders>
          </w:tcPr>
          <w:p w:rsidR="00726D8A" w:rsidRPr="00DB5A61" w:rsidRDefault="00726D8A" w:rsidP="000558E7">
            <w:pPr>
              <w:tabs>
                <w:tab w:val="left" w:pos="2160"/>
              </w:tabs>
              <w:jc w:val="center"/>
              <w:rPr>
                <w:b/>
                <w:sz w:val="18"/>
                <w:szCs w:val="18"/>
                <w:lang w:val="hr-HR"/>
              </w:rPr>
            </w:pPr>
            <w:r w:rsidRPr="00DB5A61">
              <w:rPr>
                <w:b/>
                <w:sz w:val="18"/>
                <w:szCs w:val="18"/>
                <w:lang w:val="hr-HR"/>
              </w:rPr>
              <w:t>921950</w:t>
            </w:r>
          </w:p>
        </w:tc>
        <w:tc>
          <w:tcPr>
            <w:tcW w:w="5387" w:type="dxa"/>
            <w:tcBorders>
              <w:bottom w:val="single" w:sz="4" w:space="0" w:color="auto"/>
            </w:tcBorders>
          </w:tcPr>
          <w:p w:rsidR="00726D8A" w:rsidRPr="00DB5A61" w:rsidRDefault="00726D8A" w:rsidP="000558E7">
            <w:pPr>
              <w:tabs>
                <w:tab w:val="left" w:pos="2160"/>
              </w:tabs>
              <w:rPr>
                <w:sz w:val="18"/>
                <w:szCs w:val="18"/>
                <w:lang w:val="hr-HR"/>
              </w:rPr>
            </w:pPr>
            <w:r w:rsidRPr="00DB5A61">
              <w:rPr>
                <w:sz w:val="18"/>
                <w:szCs w:val="18"/>
                <w:lang w:val="hr-HR"/>
              </w:rPr>
              <w:t xml:space="preserve">Primanja od prodaje domaćih akcija i ostalog kapitala u korist nivoa opština </w:t>
            </w:r>
          </w:p>
        </w:tc>
        <w:tc>
          <w:tcPr>
            <w:tcW w:w="1559" w:type="dxa"/>
            <w:tcBorders>
              <w:bottom w:val="single" w:sz="4" w:space="0" w:color="auto"/>
            </w:tcBorders>
          </w:tcPr>
          <w:p w:rsidR="00726D8A" w:rsidRPr="00DB5A61" w:rsidRDefault="00726D8A" w:rsidP="000558E7">
            <w:pPr>
              <w:jc w:val="right"/>
              <w:rPr>
                <w:sz w:val="18"/>
                <w:szCs w:val="18"/>
                <w:lang w:val="hr-HR"/>
              </w:rPr>
            </w:pPr>
          </w:p>
          <w:p w:rsidR="00726D8A" w:rsidRPr="00DB5A61" w:rsidRDefault="00726D8A" w:rsidP="000558E7">
            <w:pPr>
              <w:jc w:val="right"/>
              <w:rPr>
                <w:sz w:val="18"/>
                <w:szCs w:val="18"/>
                <w:lang w:val="de-DE"/>
              </w:rPr>
            </w:pPr>
            <w:r w:rsidRPr="00DB5A61">
              <w:rPr>
                <w:sz w:val="18"/>
                <w:szCs w:val="18"/>
                <w:lang w:val="de-DE"/>
              </w:rPr>
              <w:t>38.700,00</w:t>
            </w:r>
          </w:p>
        </w:tc>
        <w:tc>
          <w:tcPr>
            <w:tcW w:w="1417" w:type="dxa"/>
            <w:tcBorders>
              <w:bottom w:val="single" w:sz="4" w:space="0" w:color="auto"/>
            </w:tcBorders>
          </w:tcPr>
          <w:p w:rsidR="00726D8A" w:rsidRPr="00DB5A61" w:rsidRDefault="00726D8A" w:rsidP="000558E7">
            <w:pPr>
              <w:jc w:val="right"/>
              <w:rPr>
                <w:sz w:val="18"/>
                <w:szCs w:val="18"/>
                <w:lang w:val="de-DE"/>
              </w:rPr>
            </w:pPr>
          </w:p>
          <w:p w:rsidR="00726D8A" w:rsidRPr="00DB5A61" w:rsidRDefault="00726D8A" w:rsidP="000558E7">
            <w:pPr>
              <w:jc w:val="right"/>
              <w:rPr>
                <w:sz w:val="18"/>
                <w:szCs w:val="18"/>
                <w:lang w:val="de-DE"/>
              </w:rPr>
            </w:pPr>
            <w:r w:rsidRPr="00DB5A61">
              <w:rPr>
                <w:sz w:val="18"/>
                <w:szCs w:val="18"/>
                <w:lang w:val="de-DE"/>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7939" w:type="dxa"/>
            <w:gridSpan w:val="3"/>
            <w:tcBorders>
              <w:bottom w:val="single" w:sz="4" w:space="0" w:color="auto"/>
            </w:tcBorders>
            <w:shd w:val="clear" w:color="auto" w:fill="DAEEF3"/>
          </w:tcPr>
          <w:p w:rsidR="00726D8A" w:rsidRPr="00DB5A61" w:rsidRDefault="00726D8A" w:rsidP="000558E7">
            <w:pPr>
              <w:tabs>
                <w:tab w:val="left" w:pos="2160"/>
              </w:tabs>
              <w:jc w:val="center"/>
              <w:rPr>
                <w:b/>
                <w:sz w:val="18"/>
                <w:szCs w:val="18"/>
                <w:lang w:val="hr-HR"/>
              </w:rPr>
            </w:pPr>
            <w:r w:rsidRPr="00DB5A61">
              <w:rPr>
                <w:b/>
                <w:sz w:val="18"/>
                <w:szCs w:val="18"/>
                <w:lang w:val="hr-HR"/>
              </w:rPr>
              <w:t>UKUPNO 921</w:t>
            </w:r>
          </w:p>
        </w:tc>
        <w:tc>
          <w:tcPr>
            <w:tcW w:w="1559" w:type="dxa"/>
            <w:tcBorders>
              <w:bottom w:val="single" w:sz="4" w:space="0" w:color="auto"/>
            </w:tcBorders>
            <w:shd w:val="clear" w:color="auto" w:fill="DAEEF3"/>
          </w:tcPr>
          <w:p w:rsidR="00726D8A" w:rsidRPr="00DB5A61" w:rsidRDefault="00726D8A" w:rsidP="000558E7">
            <w:pPr>
              <w:jc w:val="right"/>
              <w:rPr>
                <w:b/>
                <w:sz w:val="18"/>
                <w:szCs w:val="18"/>
                <w:lang w:val="de-DE"/>
              </w:rPr>
            </w:pPr>
            <w:r w:rsidRPr="00DB5A61">
              <w:rPr>
                <w:b/>
                <w:sz w:val="18"/>
                <w:szCs w:val="18"/>
                <w:lang w:val="de-DE"/>
              </w:rPr>
              <w:t>38.700,00</w:t>
            </w:r>
          </w:p>
        </w:tc>
        <w:tc>
          <w:tcPr>
            <w:tcW w:w="1417" w:type="dxa"/>
            <w:tcBorders>
              <w:bottom w:val="single" w:sz="4" w:space="0" w:color="auto"/>
            </w:tcBorders>
            <w:shd w:val="clear" w:color="auto" w:fill="DAEEF3"/>
          </w:tcPr>
          <w:p w:rsidR="00726D8A" w:rsidRPr="00DB5A61" w:rsidRDefault="00726D8A" w:rsidP="000558E7">
            <w:pPr>
              <w:jc w:val="right"/>
              <w:rPr>
                <w:b/>
                <w:sz w:val="18"/>
                <w:szCs w:val="18"/>
                <w:lang w:val="de-DE"/>
              </w:rPr>
            </w:pPr>
            <w:r w:rsidRPr="00DB5A61">
              <w:rPr>
                <w:b/>
                <w:sz w:val="18"/>
                <w:szCs w:val="18"/>
                <w:lang w:val="de-DE"/>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
        </w:trPr>
        <w:tc>
          <w:tcPr>
            <w:tcW w:w="1135" w:type="dxa"/>
            <w:tcBorders>
              <w:bottom w:val="single" w:sz="4" w:space="0" w:color="auto"/>
            </w:tcBorders>
          </w:tcPr>
          <w:p w:rsidR="00726D8A" w:rsidRPr="00DB5A61" w:rsidRDefault="00726D8A" w:rsidP="000558E7">
            <w:pPr>
              <w:tabs>
                <w:tab w:val="left" w:pos="2160"/>
              </w:tabs>
              <w:jc w:val="center"/>
              <w:rPr>
                <w:sz w:val="20"/>
                <w:szCs w:val="20"/>
                <w:lang w:val="hr-HR"/>
              </w:rPr>
            </w:pPr>
            <w:r w:rsidRPr="00DB5A61">
              <w:rPr>
                <w:sz w:val="20"/>
                <w:szCs w:val="20"/>
                <w:lang w:val="hr-HR"/>
              </w:rPr>
              <w:t>12.</w:t>
            </w:r>
          </w:p>
        </w:tc>
        <w:tc>
          <w:tcPr>
            <w:tcW w:w="1417" w:type="dxa"/>
            <w:tcBorders>
              <w:bottom w:val="single" w:sz="4" w:space="0" w:color="auto"/>
            </w:tcBorders>
          </w:tcPr>
          <w:p w:rsidR="00726D8A" w:rsidRPr="00DB5A61" w:rsidRDefault="00726D8A" w:rsidP="000558E7">
            <w:pPr>
              <w:tabs>
                <w:tab w:val="left" w:pos="2160"/>
              </w:tabs>
              <w:jc w:val="center"/>
              <w:rPr>
                <w:sz w:val="18"/>
                <w:szCs w:val="18"/>
                <w:lang w:val="hr-HR"/>
              </w:rPr>
            </w:pPr>
          </w:p>
        </w:tc>
        <w:tc>
          <w:tcPr>
            <w:tcW w:w="5387" w:type="dxa"/>
            <w:tcBorders>
              <w:bottom w:val="single" w:sz="4" w:space="0" w:color="auto"/>
            </w:tcBorders>
          </w:tcPr>
          <w:p w:rsidR="00726D8A" w:rsidRPr="00DB5A61" w:rsidRDefault="00726D8A" w:rsidP="000558E7">
            <w:pPr>
              <w:tabs>
                <w:tab w:val="left" w:pos="2160"/>
              </w:tabs>
              <w:rPr>
                <w:sz w:val="18"/>
                <w:szCs w:val="18"/>
                <w:lang w:val="hr-HR"/>
              </w:rPr>
            </w:pPr>
            <w:r w:rsidRPr="00DB5A61">
              <w:rPr>
                <w:sz w:val="18"/>
                <w:szCs w:val="18"/>
                <w:lang w:val="hr-HR"/>
              </w:rPr>
              <w:t>Preneta i neutrošena sredstva iz prethodne godine</w:t>
            </w:r>
          </w:p>
        </w:tc>
        <w:tc>
          <w:tcPr>
            <w:tcW w:w="1559" w:type="dxa"/>
            <w:tcBorders>
              <w:bottom w:val="single" w:sz="4" w:space="0" w:color="auto"/>
            </w:tcBorders>
          </w:tcPr>
          <w:p w:rsidR="00726D8A" w:rsidRPr="00DB5A61" w:rsidRDefault="00726D8A" w:rsidP="000558E7">
            <w:pPr>
              <w:jc w:val="right"/>
              <w:rPr>
                <w:sz w:val="18"/>
                <w:szCs w:val="18"/>
                <w:lang w:val="en-US"/>
              </w:rPr>
            </w:pPr>
            <w:r w:rsidRPr="00DB5A61">
              <w:rPr>
                <w:sz w:val="18"/>
                <w:szCs w:val="18"/>
                <w:lang w:val="en-US"/>
              </w:rPr>
              <w:t>9.413.292,79</w:t>
            </w:r>
          </w:p>
        </w:tc>
        <w:tc>
          <w:tcPr>
            <w:tcW w:w="1417" w:type="dxa"/>
            <w:tcBorders>
              <w:bottom w:val="single" w:sz="4" w:space="0" w:color="auto"/>
            </w:tcBorders>
          </w:tcPr>
          <w:p w:rsidR="00726D8A" w:rsidRPr="00DB5A61" w:rsidRDefault="00726D8A" w:rsidP="000558E7">
            <w:pPr>
              <w:jc w:val="right"/>
              <w:rPr>
                <w:b/>
                <w:sz w:val="18"/>
                <w:szCs w:val="18"/>
                <w:lang w:val="en-US"/>
              </w:rPr>
            </w:pPr>
            <w:r w:rsidRPr="00DB5A61">
              <w:rPr>
                <w:b/>
                <w:sz w:val="18"/>
                <w:szCs w:val="18"/>
                <w:lang w:val="en-US"/>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7939" w:type="dxa"/>
            <w:gridSpan w:val="3"/>
            <w:tcBorders>
              <w:bottom w:val="thinThickSmallGap" w:sz="24" w:space="0" w:color="auto"/>
            </w:tcBorders>
          </w:tcPr>
          <w:p w:rsidR="00726D8A" w:rsidRPr="00DB5A61" w:rsidRDefault="00726D8A" w:rsidP="000558E7">
            <w:pPr>
              <w:tabs>
                <w:tab w:val="left" w:pos="2160"/>
              </w:tabs>
              <w:jc w:val="center"/>
              <w:rPr>
                <w:b/>
                <w:sz w:val="18"/>
                <w:szCs w:val="18"/>
                <w:lang w:val="hr-HR"/>
              </w:rPr>
            </w:pPr>
            <w:r w:rsidRPr="00DB5A61">
              <w:rPr>
                <w:b/>
                <w:sz w:val="18"/>
                <w:szCs w:val="18"/>
                <w:lang w:val="hr-HR"/>
              </w:rPr>
              <w:t>UKUPNO 3</w:t>
            </w:r>
          </w:p>
        </w:tc>
        <w:tc>
          <w:tcPr>
            <w:tcW w:w="1559" w:type="dxa"/>
            <w:tcBorders>
              <w:bottom w:val="single" w:sz="4" w:space="0" w:color="auto"/>
            </w:tcBorders>
          </w:tcPr>
          <w:p w:rsidR="00726D8A" w:rsidRPr="00DB5A61" w:rsidRDefault="00726D8A" w:rsidP="000558E7">
            <w:pPr>
              <w:jc w:val="right"/>
              <w:rPr>
                <w:b/>
                <w:sz w:val="18"/>
                <w:szCs w:val="18"/>
                <w:lang w:val="en-US"/>
              </w:rPr>
            </w:pPr>
            <w:r w:rsidRPr="00DB5A61">
              <w:rPr>
                <w:b/>
                <w:sz w:val="18"/>
                <w:szCs w:val="18"/>
                <w:lang w:val="en-US"/>
              </w:rPr>
              <w:t>9.413.292,79</w:t>
            </w:r>
          </w:p>
        </w:tc>
        <w:tc>
          <w:tcPr>
            <w:tcW w:w="1417" w:type="dxa"/>
            <w:tcBorders>
              <w:bottom w:val="single" w:sz="4" w:space="0" w:color="auto"/>
            </w:tcBorders>
          </w:tcPr>
          <w:p w:rsidR="00726D8A" w:rsidRPr="00DB5A61" w:rsidRDefault="00726D8A" w:rsidP="000558E7">
            <w:pPr>
              <w:jc w:val="right"/>
              <w:rPr>
                <w:b/>
                <w:sz w:val="18"/>
                <w:szCs w:val="18"/>
                <w:lang w:val="en-US"/>
              </w:rPr>
            </w:pPr>
            <w:r w:rsidRPr="00DB5A61">
              <w:rPr>
                <w:b/>
                <w:sz w:val="18"/>
                <w:szCs w:val="18"/>
                <w:lang w:val="en-US"/>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
        </w:trPr>
        <w:tc>
          <w:tcPr>
            <w:tcW w:w="7939" w:type="dxa"/>
            <w:gridSpan w:val="3"/>
            <w:vMerge w:val="restart"/>
            <w:tcBorders>
              <w:top w:val="thinThickSmallGap" w:sz="24" w:space="0" w:color="auto"/>
            </w:tcBorders>
            <w:shd w:val="clear" w:color="auto" w:fill="DAEEF3"/>
          </w:tcPr>
          <w:p w:rsidR="00726D8A" w:rsidRPr="00DB5A61" w:rsidRDefault="00726D8A" w:rsidP="000558E7">
            <w:pPr>
              <w:pStyle w:val="Heading2"/>
              <w:jc w:val="center"/>
              <w:rPr>
                <w:rFonts w:ascii="Times New Roman" w:hAnsi="Times New Roman"/>
                <w:bCs w:val="0"/>
                <w:sz w:val="20"/>
                <w:szCs w:val="20"/>
                <w:lang w:val="it-IT"/>
              </w:rPr>
            </w:pPr>
            <w:r w:rsidRPr="00DB5A61">
              <w:rPr>
                <w:rFonts w:ascii="Times New Roman" w:hAnsi="Times New Roman"/>
                <w:bCs w:val="0"/>
                <w:sz w:val="20"/>
                <w:szCs w:val="20"/>
                <w:lang w:val="it-IT"/>
              </w:rPr>
              <w:t>I UKUPNI</w:t>
            </w:r>
            <w:r w:rsidRPr="00DB5A61">
              <w:rPr>
                <w:rFonts w:ascii="Times New Roman" w:hAnsi="Times New Roman"/>
                <w:bCs w:val="0"/>
                <w:sz w:val="20"/>
                <w:szCs w:val="20"/>
              </w:rPr>
              <w:t xml:space="preserve">  BUDŽETSKI </w:t>
            </w:r>
            <w:r w:rsidRPr="00DB5A61">
              <w:rPr>
                <w:rFonts w:ascii="Times New Roman" w:hAnsi="Times New Roman"/>
                <w:bCs w:val="0"/>
                <w:sz w:val="20"/>
                <w:szCs w:val="20"/>
                <w:lang w:val="it-IT"/>
              </w:rPr>
              <w:t>PRIHODI</w:t>
            </w:r>
            <w:r w:rsidRPr="00DB5A61">
              <w:rPr>
                <w:rFonts w:ascii="Times New Roman" w:hAnsi="Times New Roman"/>
                <w:bCs w:val="0"/>
                <w:sz w:val="20"/>
                <w:szCs w:val="20"/>
              </w:rPr>
              <w:t xml:space="preserve">  </w:t>
            </w:r>
            <w:r w:rsidRPr="00DB5A61">
              <w:rPr>
                <w:rFonts w:ascii="Times New Roman" w:hAnsi="Times New Roman"/>
                <w:bCs w:val="0"/>
                <w:sz w:val="20"/>
                <w:szCs w:val="20"/>
                <w:lang w:val="it-IT"/>
              </w:rPr>
              <w:t>I</w:t>
            </w:r>
            <w:r w:rsidRPr="00DB5A61">
              <w:rPr>
                <w:rFonts w:ascii="Times New Roman" w:hAnsi="Times New Roman"/>
                <w:bCs w:val="0"/>
                <w:sz w:val="20"/>
                <w:szCs w:val="20"/>
              </w:rPr>
              <w:t xml:space="preserve"> </w:t>
            </w:r>
            <w:r w:rsidRPr="00DB5A61">
              <w:rPr>
                <w:rFonts w:ascii="Times New Roman" w:hAnsi="Times New Roman"/>
                <w:bCs w:val="0"/>
                <w:sz w:val="20"/>
                <w:szCs w:val="20"/>
                <w:lang w:val="it-IT"/>
              </w:rPr>
              <w:t>PRIMANJA</w:t>
            </w:r>
          </w:p>
          <w:p w:rsidR="00726D8A" w:rsidRPr="00DB5A61" w:rsidRDefault="00726D8A" w:rsidP="000558E7">
            <w:pPr>
              <w:jc w:val="center"/>
              <w:rPr>
                <w:b/>
                <w:sz w:val="20"/>
                <w:szCs w:val="20"/>
                <w:lang w:val="it-IT"/>
              </w:rPr>
            </w:pPr>
            <w:r w:rsidRPr="00DB5A61">
              <w:rPr>
                <w:b/>
                <w:sz w:val="20"/>
                <w:szCs w:val="20"/>
                <w:lang w:val="it-IT"/>
              </w:rPr>
              <w:t>II PRENETA I NEUTROŠENA SREDSTVA</w:t>
            </w:r>
          </w:p>
          <w:p w:rsidR="00726D8A" w:rsidRPr="00DB5A61" w:rsidRDefault="00726D8A" w:rsidP="000558E7">
            <w:pPr>
              <w:jc w:val="center"/>
              <w:rPr>
                <w:b/>
                <w:sz w:val="20"/>
                <w:szCs w:val="20"/>
                <w:lang w:val="it-IT"/>
              </w:rPr>
            </w:pPr>
            <w:r w:rsidRPr="00DB5A61">
              <w:rPr>
                <w:b/>
                <w:sz w:val="20"/>
                <w:szCs w:val="20"/>
                <w:lang w:val="it-IT"/>
              </w:rPr>
              <w:t xml:space="preserve"> UKUPNI BUDZETSKI PRIHODI (I+II)</w:t>
            </w:r>
          </w:p>
          <w:p w:rsidR="00726D8A" w:rsidRPr="00DB5A61" w:rsidRDefault="00726D8A" w:rsidP="000558E7">
            <w:pPr>
              <w:jc w:val="center"/>
              <w:rPr>
                <w:b/>
                <w:sz w:val="20"/>
                <w:szCs w:val="20"/>
                <w:lang w:val="it-IT"/>
              </w:rPr>
            </w:pPr>
            <w:r w:rsidRPr="00DB5A61">
              <w:rPr>
                <w:b/>
                <w:sz w:val="20"/>
                <w:szCs w:val="20"/>
                <w:lang w:val="it-IT"/>
              </w:rPr>
              <w:t>DODATNI PRIHODI BUD</w:t>
            </w:r>
            <w:r w:rsidRPr="00DB5A61">
              <w:rPr>
                <w:b/>
                <w:sz w:val="20"/>
                <w:szCs w:val="20"/>
                <w:lang w:val="sr-Latn-CS"/>
              </w:rPr>
              <w:t>ŽETSKIH KORISNIKA</w:t>
            </w:r>
          </w:p>
          <w:p w:rsidR="00726D8A" w:rsidRPr="00DB5A61" w:rsidRDefault="00726D8A" w:rsidP="000558E7">
            <w:pPr>
              <w:jc w:val="center"/>
              <w:rPr>
                <w:sz w:val="20"/>
                <w:szCs w:val="20"/>
                <w:lang w:val="it-IT"/>
              </w:rPr>
            </w:pPr>
            <w:r w:rsidRPr="00DB5A61">
              <w:rPr>
                <w:b/>
                <w:bCs/>
                <w:sz w:val="20"/>
                <w:szCs w:val="20"/>
                <w:lang w:val="it-IT"/>
              </w:rPr>
              <w:t>UKUPNO</w:t>
            </w:r>
          </w:p>
        </w:tc>
        <w:tc>
          <w:tcPr>
            <w:tcW w:w="1559" w:type="dxa"/>
            <w:tcBorders>
              <w:top w:val="thinThickSmallGap" w:sz="24" w:space="0" w:color="auto"/>
              <w:bottom w:val="single" w:sz="4" w:space="0" w:color="auto"/>
            </w:tcBorders>
            <w:shd w:val="clear" w:color="auto" w:fill="DAEEF3"/>
          </w:tcPr>
          <w:p w:rsidR="00726D8A" w:rsidRPr="00DB5A61" w:rsidRDefault="00726D8A" w:rsidP="000558E7">
            <w:pPr>
              <w:jc w:val="right"/>
              <w:rPr>
                <w:b/>
                <w:sz w:val="20"/>
                <w:szCs w:val="20"/>
                <w:lang w:val="hr-HR"/>
              </w:rPr>
            </w:pPr>
            <w:r w:rsidRPr="00DB5A61">
              <w:rPr>
                <w:b/>
                <w:sz w:val="20"/>
                <w:szCs w:val="20"/>
                <w:lang w:val="hr-HR"/>
              </w:rPr>
              <w:t>748.410.440,96</w:t>
            </w:r>
          </w:p>
        </w:tc>
        <w:tc>
          <w:tcPr>
            <w:tcW w:w="1417" w:type="dxa"/>
            <w:tcBorders>
              <w:top w:val="thinThickSmallGap" w:sz="24" w:space="0" w:color="auto"/>
              <w:bottom w:val="single" w:sz="4" w:space="0" w:color="auto"/>
            </w:tcBorders>
            <w:shd w:val="clear" w:color="auto" w:fill="DAEEF3"/>
          </w:tcPr>
          <w:p w:rsidR="00726D8A" w:rsidRPr="00DB5A61" w:rsidRDefault="00726D8A" w:rsidP="000558E7">
            <w:pPr>
              <w:jc w:val="right"/>
              <w:rPr>
                <w:b/>
                <w:sz w:val="18"/>
                <w:szCs w:val="18"/>
                <w:lang w:val="hr-HR"/>
              </w:rPr>
            </w:pPr>
            <w:r w:rsidRPr="00DB5A61">
              <w:rPr>
                <w:b/>
                <w:sz w:val="18"/>
                <w:szCs w:val="18"/>
                <w:lang w:val="hr-HR"/>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7939" w:type="dxa"/>
            <w:gridSpan w:val="3"/>
            <w:vMerge/>
            <w:shd w:val="clear" w:color="auto" w:fill="DAEEF3"/>
          </w:tcPr>
          <w:p w:rsidR="00726D8A" w:rsidRPr="00DB5A61" w:rsidRDefault="00726D8A" w:rsidP="000558E7">
            <w:pPr>
              <w:jc w:val="center"/>
              <w:rPr>
                <w:bCs/>
                <w:sz w:val="20"/>
                <w:szCs w:val="20"/>
                <w:lang w:val="it-IT"/>
              </w:rPr>
            </w:pPr>
          </w:p>
        </w:tc>
        <w:tc>
          <w:tcPr>
            <w:tcW w:w="1559" w:type="dxa"/>
            <w:tcBorders>
              <w:top w:val="single" w:sz="4" w:space="0" w:color="auto"/>
            </w:tcBorders>
            <w:shd w:val="clear" w:color="auto" w:fill="DAEEF3"/>
          </w:tcPr>
          <w:p w:rsidR="00726D8A" w:rsidRPr="00DB5A61" w:rsidRDefault="00726D8A" w:rsidP="000558E7">
            <w:pPr>
              <w:jc w:val="right"/>
              <w:rPr>
                <w:b/>
                <w:sz w:val="18"/>
                <w:szCs w:val="18"/>
                <w:lang w:val="hr-HR"/>
              </w:rPr>
            </w:pPr>
            <w:r w:rsidRPr="00DB5A61">
              <w:rPr>
                <w:b/>
                <w:sz w:val="18"/>
                <w:szCs w:val="18"/>
                <w:lang w:val="en-US"/>
              </w:rPr>
              <w:t>9.413.292,79</w:t>
            </w:r>
          </w:p>
        </w:tc>
        <w:tc>
          <w:tcPr>
            <w:tcW w:w="1417" w:type="dxa"/>
            <w:tcBorders>
              <w:top w:val="single" w:sz="4" w:space="0" w:color="auto"/>
            </w:tcBorders>
            <w:shd w:val="clear" w:color="auto" w:fill="DAEEF3"/>
          </w:tcPr>
          <w:p w:rsidR="00726D8A" w:rsidRPr="00DB5A61" w:rsidRDefault="00726D8A" w:rsidP="000558E7">
            <w:pPr>
              <w:jc w:val="right"/>
              <w:rPr>
                <w:b/>
                <w:sz w:val="18"/>
                <w:szCs w:val="18"/>
                <w:lang w:val="hr-HR"/>
              </w:rPr>
            </w:pPr>
            <w:r w:rsidRPr="00DB5A61">
              <w:rPr>
                <w:b/>
                <w:sz w:val="18"/>
                <w:szCs w:val="18"/>
                <w:lang w:val="hr-HR"/>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7939" w:type="dxa"/>
            <w:gridSpan w:val="3"/>
            <w:vMerge/>
            <w:shd w:val="clear" w:color="auto" w:fill="DAEEF3"/>
          </w:tcPr>
          <w:p w:rsidR="00726D8A" w:rsidRPr="00DB5A61" w:rsidRDefault="00726D8A" w:rsidP="000558E7">
            <w:pPr>
              <w:jc w:val="center"/>
              <w:rPr>
                <w:bCs/>
                <w:sz w:val="20"/>
                <w:szCs w:val="20"/>
                <w:lang w:val="it-IT"/>
              </w:rPr>
            </w:pPr>
          </w:p>
        </w:tc>
        <w:tc>
          <w:tcPr>
            <w:tcW w:w="1559" w:type="dxa"/>
            <w:tcBorders>
              <w:top w:val="single" w:sz="4" w:space="0" w:color="auto"/>
            </w:tcBorders>
            <w:shd w:val="clear" w:color="auto" w:fill="DAEEF3"/>
          </w:tcPr>
          <w:p w:rsidR="00726D8A" w:rsidRPr="00DB5A61" w:rsidRDefault="00726D8A" w:rsidP="000558E7">
            <w:pPr>
              <w:jc w:val="right"/>
              <w:rPr>
                <w:b/>
                <w:sz w:val="18"/>
                <w:szCs w:val="18"/>
                <w:lang w:val="en-US"/>
              </w:rPr>
            </w:pPr>
            <w:r w:rsidRPr="00DB5A61">
              <w:rPr>
                <w:b/>
                <w:sz w:val="18"/>
                <w:szCs w:val="18"/>
                <w:lang w:val="en-US"/>
              </w:rPr>
              <w:t>757.823.733,75</w:t>
            </w:r>
          </w:p>
        </w:tc>
        <w:tc>
          <w:tcPr>
            <w:tcW w:w="1417" w:type="dxa"/>
            <w:tcBorders>
              <w:top w:val="single" w:sz="4" w:space="0" w:color="auto"/>
            </w:tcBorders>
            <w:shd w:val="clear" w:color="auto" w:fill="DAEEF3"/>
          </w:tcPr>
          <w:p w:rsidR="00726D8A" w:rsidRPr="00DB5A61" w:rsidRDefault="00726D8A" w:rsidP="000558E7">
            <w:pPr>
              <w:jc w:val="right"/>
              <w:rPr>
                <w:b/>
                <w:sz w:val="18"/>
                <w:szCs w:val="18"/>
                <w:lang w:val="hr-HR"/>
              </w:rPr>
            </w:pPr>
            <w:r w:rsidRPr="00DB5A61">
              <w:rPr>
                <w:b/>
                <w:sz w:val="18"/>
                <w:szCs w:val="18"/>
                <w:lang w:val="hr-HR"/>
              </w:rPr>
              <w:t>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939" w:type="dxa"/>
            <w:gridSpan w:val="3"/>
            <w:vMerge/>
            <w:shd w:val="clear" w:color="auto" w:fill="DAEEF3"/>
          </w:tcPr>
          <w:p w:rsidR="00726D8A" w:rsidRPr="00DB5A61" w:rsidRDefault="00726D8A" w:rsidP="000558E7">
            <w:pPr>
              <w:jc w:val="center"/>
              <w:rPr>
                <w:b/>
                <w:bCs/>
                <w:sz w:val="20"/>
                <w:szCs w:val="20"/>
                <w:lang w:val="it-IT"/>
              </w:rPr>
            </w:pPr>
          </w:p>
        </w:tc>
        <w:tc>
          <w:tcPr>
            <w:tcW w:w="1559" w:type="dxa"/>
            <w:shd w:val="clear" w:color="auto" w:fill="DAEEF3"/>
          </w:tcPr>
          <w:p w:rsidR="00726D8A" w:rsidRPr="00DB5A61" w:rsidRDefault="00726D8A" w:rsidP="000558E7">
            <w:pPr>
              <w:jc w:val="right"/>
              <w:rPr>
                <w:b/>
                <w:sz w:val="18"/>
                <w:szCs w:val="18"/>
                <w:lang w:val="hr-HR"/>
              </w:rPr>
            </w:pPr>
            <w:r w:rsidRPr="00DB5A61">
              <w:rPr>
                <w:b/>
                <w:sz w:val="18"/>
                <w:szCs w:val="18"/>
                <w:lang w:val="hr-HR"/>
              </w:rPr>
              <w:t>0,00</w:t>
            </w:r>
          </w:p>
        </w:tc>
        <w:tc>
          <w:tcPr>
            <w:tcW w:w="1417" w:type="dxa"/>
            <w:shd w:val="clear" w:color="auto" w:fill="DAEEF3"/>
          </w:tcPr>
          <w:p w:rsidR="00726D8A" w:rsidRPr="00DB5A61" w:rsidRDefault="00726D8A" w:rsidP="000558E7">
            <w:pPr>
              <w:jc w:val="right"/>
              <w:rPr>
                <w:b/>
                <w:sz w:val="18"/>
                <w:szCs w:val="18"/>
              </w:rPr>
            </w:pPr>
            <w:r w:rsidRPr="00DB5A61">
              <w:rPr>
                <w:b/>
                <w:sz w:val="20"/>
                <w:szCs w:val="20"/>
              </w:rPr>
              <w:t>87.780.500,00</w:t>
            </w:r>
          </w:p>
        </w:tc>
      </w:tr>
      <w:tr w:rsidR="00726D8A" w:rsidRPr="00DB5A61" w:rsidTr="00726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7939" w:type="dxa"/>
            <w:gridSpan w:val="3"/>
            <w:vMerge/>
            <w:tcBorders>
              <w:bottom w:val="thinThickSmallGap" w:sz="24" w:space="0" w:color="auto"/>
            </w:tcBorders>
            <w:shd w:val="clear" w:color="auto" w:fill="DAEEF3"/>
          </w:tcPr>
          <w:p w:rsidR="00726D8A" w:rsidRPr="00DB5A61" w:rsidRDefault="00726D8A" w:rsidP="000558E7">
            <w:pPr>
              <w:jc w:val="center"/>
              <w:rPr>
                <w:b/>
                <w:bCs/>
                <w:sz w:val="20"/>
                <w:szCs w:val="20"/>
                <w:lang w:val="it-IT"/>
              </w:rPr>
            </w:pPr>
          </w:p>
        </w:tc>
        <w:tc>
          <w:tcPr>
            <w:tcW w:w="2976" w:type="dxa"/>
            <w:gridSpan w:val="2"/>
            <w:tcBorders>
              <w:bottom w:val="thinThickSmallGap" w:sz="24" w:space="0" w:color="auto"/>
            </w:tcBorders>
            <w:shd w:val="clear" w:color="auto" w:fill="DAEEF3"/>
          </w:tcPr>
          <w:p w:rsidR="00726D8A" w:rsidRPr="00DB5A61" w:rsidRDefault="00726D8A" w:rsidP="000558E7">
            <w:pPr>
              <w:jc w:val="center"/>
              <w:rPr>
                <w:b/>
                <w:lang w:val="hr-HR"/>
              </w:rPr>
            </w:pPr>
            <w:r w:rsidRPr="00DB5A61">
              <w:rPr>
                <w:b/>
                <w:sz w:val="22"/>
                <w:szCs w:val="22"/>
                <w:lang w:val="hr-HR"/>
              </w:rPr>
              <w:t>845.604.233,75</w:t>
            </w:r>
          </w:p>
        </w:tc>
      </w:tr>
    </w:tbl>
    <w:p w:rsidR="006150E5" w:rsidRPr="00DB5A61" w:rsidRDefault="006150E5" w:rsidP="006150E5">
      <w:pPr>
        <w:pStyle w:val="ListParagraph"/>
        <w:tabs>
          <w:tab w:val="left" w:pos="4802"/>
        </w:tabs>
        <w:ind w:left="765"/>
        <w:rPr>
          <w:b/>
          <w:sz w:val="20"/>
          <w:szCs w:val="20"/>
          <w:lang w:val="hr-HR"/>
        </w:rPr>
      </w:pPr>
    </w:p>
    <w:p w:rsidR="00AD18A2" w:rsidRPr="007216E1" w:rsidRDefault="00726D8A" w:rsidP="007216E1">
      <w:pPr>
        <w:ind w:left="360" w:right="-284"/>
        <w:rPr>
          <w:sz w:val="18"/>
          <w:szCs w:val="18"/>
          <w:lang w:val="sr-Latn-CS"/>
        </w:rPr>
      </w:pPr>
      <w:r w:rsidRPr="00DB5A61">
        <w:rPr>
          <w:sz w:val="18"/>
          <w:szCs w:val="18"/>
          <w:lang w:val="hr-HR"/>
        </w:rPr>
        <w:t xml:space="preserve">2.Rashoda  iizdataka  budžeta iz člana 1. ove Odluke, sa dodatnim  izvorima  prihodima budžetskih korisnika,  iskazanih u koloni 5. obrazloženja  plana rashoda u ukupnom  iznosu  od  </w:t>
      </w:r>
      <w:r w:rsidR="00252731" w:rsidRPr="00DB5A61">
        <w:rPr>
          <w:b/>
          <w:sz w:val="18"/>
          <w:szCs w:val="18"/>
          <w:lang w:val="hr-HR"/>
        </w:rPr>
        <w:t xml:space="preserve">845.604.233,75 </w:t>
      </w:r>
      <w:r w:rsidRPr="00DB5A61">
        <w:rPr>
          <w:sz w:val="18"/>
          <w:szCs w:val="18"/>
          <w:lang w:val="hr-HR"/>
        </w:rPr>
        <w:t xml:space="preserve">dinara </w:t>
      </w:r>
      <w:r w:rsidRPr="00DB5A61">
        <w:rPr>
          <w:b/>
          <w:sz w:val="18"/>
          <w:szCs w:val="18"/>
          <w:lang w:val="hr-HR"/>
        </w:rPr>
        <w:t xml:space="preserve"> </w:t>
      </w:r>
      <w:r w:rsidRPr="00DB5A61">
        <w:rPr>
          <w:sz w:val="18"/>
          <w:szCs w:val="18"/>
          <w:lang w:val="hr-HR"/>
        </w:rPr>
        <w:t>po osnovnim namenama kako sledi u planu rashoda</w:t>
      </w:r>
      <w:r w:rsidRPr="00DB5A61">
        <w:rPr>
          <w:sz w:val="18"/>
          <w:szCs w:val="18"/>
          <w:lang w:val="sr-Latn-CS"/>
        </w:rPr>
        <w:t>:</w:t>
      </w:r>
      <w:r w:rsidRPr="00DB5A61">
        <w:rPr>
          <w:b/>
          <w:sz w:val="20"/>
          <w:szCs w:val="20"/>
          <w:lang w:val="hr-HR"/>
        </w:rPr>
        <w:t xml:space="preserve">                 </w:t>
      </w:r>
    </w:p>
    <w:p w:rsidR="00AD18A2" w:rsidRPr="00DB5A61" w:rsidRDefault="00AD18A2" w:rsidP="00E960C2">
      <w:pP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6D8A">
      <w:pPr>
        <w:jc w:val="center"/>
        <w:rPr>
          <w:b/>
          <w:sz w:val="20"/>
          <w:szCs w:val="20"/>
          <w:lang w:val="hr-HR"/>
        </w:rPr>
      </w:pPr>
    </w:p>
    <w:p w:rsidR="007216E1" w:rsidRDefault="007216E1" w:rsidP="007216E1">
      <w:pPr>
        <w:rPr>
          <w:b/>
          <w:sz w:val="20"/>
          <w:szCs w:val="20"/>
          <w:lang w:val="hr-HR"/>
        </w:rPr>
      </w:pPr>
    </w:p>
    <w:p w:rsidR="00726D8A" w:rsidRPr="00DB5A61" w:rsidRDefault="00726D8A" w:rsidP="00726D8A">
      <w:pPr>
        <w:jc w:val="center"/>
        <w:rPr>
          <w:b/>
          <w:sz w:val="20"/>
          <w:szCs w:val="20"/>
          <w:lang w:val="hr-HR"/>
        </w:rPr>
      </w:pPr>
      <w:r w:rsidRPr="00DB5A61">
        <w:rPr>
          <w:b/>
          <w:sz w:val="20"/>
          <w:szCs w:val="20"/>
          <w:lang w:val="hr-HR"/>
        </w:rPr>
        <w:lastRenderedPageBreak/>
        <w:t xml:space="preserve">   PLAN RASHODA –IZDACI BUDŽETA PO NAMENAMA</w:t>
      </w:r>
    </w:p>
    <w:p w:rsidR="00726D8A" w:rsidRPr="00DB5A61" w:rsidRDefault="00726D8A" w:rsidP="00726D8A">
      <w:pPr>
        <w:jc w:val="center"/>
        <w:rPr>
          <w:b/>
          <w:sz w:val="20"/>
          <w:szCs w:val="20"/>
          <w:lang w:val="hr-HR"/>
        </w:rPr>
      </w:pPr>
    </w:p>
    <w:p w:rsidR="00726D8A" w:rsidRPr="00DB5A61" w:rsidRDefault="00726D8A" w:rsidP="00726D8A">
      <w:pPr>
        <w:jc w:val="right"/>
        <w:rPr>
          <w:b/>
          <w:i/>
          <w:sz w:val="20"/>
          <w:szCs w:val="20"/>
          <w:lang w:val="hr-HR"/>
        </w:rPr>
      </w:pPr>
      <w:r w:rsidRPr="00DB5A61">
        <w:rPr>
          <w:b/>
          <w:i/>
          <w:noProof/>
          <w:sz w:val="20"/>
          <w:szCs w:val="20"/>
        </w:rPr>
        <w:t xml:space="preserve">                                                        Za  period: 01.01.2014. - 31.12.2014</w:t>
      </w:r>
    </w:p>
    <w:tbl>
      <w:tblPr>
        <w:tblW w:w="10915" w:type="dxa"/>
        <w:tblInd w:w="-60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09"/>
        <w:gridCol w:w="1418"/>
        <w:gridCol w:w="78"/>
        <w:gridCol w:w="4033"/>
        <w:gridCol w:w="1701"/>
        <w:gridCol w:w="1559"/>
        <w:gridCol w:w="1417"/>
      </w:tblGrid>
      <w:tr w:rsidR="00726D8A" w:rsidRPr="00DB5A61" w:rsidTr="000558E7">
        <w:trPr>
          <w:cantSplit/>
          <w:trHeight w:val="1127"/>
        </w:trPr>
        <w:tc>
          <w:tcPr>
            <w:tcW w:w="709" w:type="dxa"/>
            <w:tcBorders>
              <w:bottom w:val="single" w:sz="4" w:space="0" w:color="auto"/>
            </w:tcBorders>
            <w:shd w:val="clear" w:color="auto" w:fill="DAEEF3"/>
            <w:textDirection w:val="btLr"/>
          </w:tcPr>
          <w:p w:rsidR="00726D8A" w:rsidRPr="00DB5A61" w:rsidRDefault="00726D8A" w:rsidP="000558E7">
            <w:pPr>
              <w:ind w:left="113" w:right="113"/>
              <w:jc w:val="center"/>
              <w:rPr>
                <w:b/>
                <w:sz w:val="20"/>
                <w:szCs w:val="20"/>
                <w:lang w:val="hr-HR"/>
              </w:rPr>
            </w:pPr>
            <w:r w:rsidRPr="00DB5A61">
              <w:rPr>
                <w:b/>
                <w:sz w:val="20"/>
                <w:szCs w:val="20"/>
                <w:lang w:val="hr-HR"/>
              </w:rPr>
              <w:t>Pozicija</w:t>
            </w:r>
          </w:p>
        </w:tc>
        <w:tc>
          <w:tcPr>
            <w:tcW w:w="1418" w:type="dxa"/>
            <w:tcBorders>
              <w:bottom w:val="single" w:sz="4" w:space="0" w:color="auto"/>
            </w:tcBorders>
            <w:shd w:val="clear" w:color="auto" w:fill="DAEEF3"/>
            <w:textDirection w:val="btLr"/>
          </w:tcPr>
          <w:p w:rsidR="00726D8A" w:rsidRPr="00DB5A61" w:rsidRDefault="00726D8A" w:rsidP="000558E7">
            <w:pPr>
              <w:ind w:left="113" w:right="113"/>
              <w:jc w:val="center"/>
              <w:rPr>
                <w:b/>
                <w:sz w:val="20"/>
                <w:szCs w:val="20"/>
                <w:lang w:val="hr-HR"/>
              </w:rPr>
            </w:pPr>
            <w:r w:rsidRPr="00DB5A61">
              <w:rPr>
                <w:b/>
                <w:sz w:val="20"/>
                <w:szCs w:val="20"/>
                <w:lang w:val="hr-HR"/>
              </w:rPr>
              <w:t>Ekon. Klasifikac.</w:t>
            </w:r>
          </w:p>
        </w:tc>
        <w:tc>
          <w:tcPr>
            <w:tcW w:w="4111" w:type="dxa"/>
            <w:gridSpan w:val="2"/>
            <w:tcBorders>
              <w:bottom w:val="single" w:sz="4" w:space="0" w:color="auto"/>
            </w:tcBorders>
            <w:shd w:val="clear" w:color="auto" w:fill="DAEEF3"/>
            <w:textDirection w:val="btLr"/>
          </w:tcPr>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r w:rsidRPr="00DB5A61">
              <w:rPr>
                <w:b/>
                <w:sz w:val="20"/>
                <w:szCs w:val="20"/>
                <w:lang w:val="hr-HR"/>
              </w:rPr>
              <w:t>Opis</w:t>
            </w:r>
          </w:p>
        </w:tc>
        <w:tc>
          <w:tcPr>
            <w:tcW w:w="1701" w:type="dxa"/>
            <w:tcBorders>
              <w:bottom w:val="single" w:sz="4" w:space="0" w:color="auto"/>
              <w:right w:val="single" w:sz="4" w:space="0" w:color="auto"/>
            </w:tcBorders>
            <w:shd w:val="clear" w:color="auto" w:fill="DAEEF3"/>
            <w:textDirection w:val="btLr"/>
          </w:tcPr>
          <w:p w:rsidR="00726D8A" w:rsidRPr="00DB5A61" w:rsidRDefault="00726D8A" w:rsidP="000558E7">
            <w:pPr>
              <w:ind w:left="113" w:right="113"/>
              <w:jc w:val="center"/>
              <w:rPr>
                <w:b/>
                <w:sz w:val="20"/>
                <w:szCs w:val="20"/>
                <w:lang w:val="hr-HR"/>
              </w:rPr>
            </w:pPr>
          </w:p>
          <w:p w:rsidR="00726D8A" w:rsidRPr="00DB5A61" w:rsidRDefault="00726D8A" w:rsidP="000558E7">
            <w:pPr>
              <w:ind w:left="113" w:right="113"/>
              <w:jc w:val="center"/>
              <w:rPr>
                <w:b/>
                <w:sz w:val="20"/>
                <w:szCs w:val="20"/>
                <w:lang w:val="hr-HR"/>
              </w:rPr>
            </w:pPr>
            <w:r w:rsidRPr="00DB5A61">
              <w:rPr>
                <w:b/>
                <w:sz w:val="20"/>
                <w:szCs w:val="20"/>
                <w:lang w:val="hr-HR"/>
              </w:rPr>
              <w:t>Srtedstva  iz budžeta</w:t>
            </w:r>
          </w:p>
        </w:tc>
        <w:tc>
          <w:tcPr>
            <w:tcW w:w="1559" w:type="dxa"/>
            <w:tcBorders>
              <w:left w:val="single" w:sz="4" w:space="0" w:color="auto"/>
              <w:bottom w:val="single" w:sz="4" w:space="0" w:color="auto"/>
              <w:right w:val="single" w:sz="4" w:space="0" w:color="auto"/>
            </w:tcBorders>
            <w:shd w:val="clear" w:color="auto" w:fill="DAEEF3"/>
            <w:textDirection w:val="btLr"/>
          </w:tcPr>
          <w:p w:rsidR="00726D8A" w:rsidRPr="00DB5A61" w:rsidRDefault="00726D8A" w:rsidP="000558E7">
            <w:pPr>
              <w:ind w:left="113" w:right="113"/>
              <w:rPr>
                <w:b/>
                <w:sz w:val="20"/>
                <w:szCs w:val="20"/>
                <w:lang w:val="hr-HR"/>
              </w:rPr>
            </w:pPr>
            <w:r w:rsidRPr="00DB5A61">
              <w:rPr>
                <w:b/>
                <w:sz w:val="20"/>
                <w:szCs w:val="20"/>
                <w:lang w:val="hr-HR"/>
              </w:rPr>
              <w:t xml:space="preserve">Dodatni  izvori  prihoda budžetskih korisnika </w:t>
            </w:r>
          </w:p>
          <w:p w:rsidR="00726D8A" w:rsidRPr="00DB5A61" w:rsidRDefault="00726D8A" w:rsidP="000558E7">
            <w:pPr>
              <w:ind w:left="113" w:right="113"/>
              <w:jc w:val="center"/>
              <w:rPr>
                <w:b/>
                <w:sz w:val="20"/>
                <w:szCs w:val="20"/>
                <w:lang w:val="hr-HR"/>
              </w:rPr>
            </w:pPr>
          </w:p>
        </w:tc>
        <w:tc>
          <w:tcPr>
            <w:tcW w:w="1417" w:type="dxa"/>
            <w:tcBorders>
              <w:left w:val="single" w:sz="4" w:space="0" w:color="auto"/>
              <w:bottom w:val="single" w:sz="4" w:space="0" w:color="auto"/>
            </w:tcBorders>
            <w:shd w:val="clear" w:color="auto" w:fill="DAEEF3"/>
            <w:textDirection w:val="btLr"/>
          </w:tcPr>
          <w:p w:rsidR="00726D8A" w:rsidRPr="00DB5A61" w:rsidRDefault="00726D8A" w:rsidP="000558E7">
            <w:pPr>
              <w:ind w:left="113" w:right="113"/>
              <w:rPr>
                <w:b/>
                <w:sz w:val="20"/>
                <w:szCs w:val="20"/>
                <w:lang w:val="hr-HR"/>
              </w:rPr>
            </w:pPr>
          </w:p>
          <w:p w:rsidR="00726D8A" w:rsidRPr="00DB5A61" w:rsidRDefault="00726D8A" w:rsidP="000558E7">
            <w:pPr>
              <w:ind w:left="113" w:right="113"/>
              <w:rPr>
                <w:b/>
                <w:sz w:val="20"/>
                <w:szCs w:val="20"/>
                <w:lang w:val="hr-HR"/>
              </w:rPr>
            </w:pPr>
          </w:p>
          <w:p w:rsidR="00726D8A" w:rsidRPr="00DB5A61" w:rsidRDefault="00726D8A" w:rsidP="000558E7">
            <w:pPr>
              <w:ind w:left="113" w:right="113"/>
              <w:rPr>
                <w:b/>
                <w:sz w:val="20"/>
                <w:szCs w:val="20"/>
                <w:lang w:val="hr-HR"/>
              </w:rPr>
            </w:pPr>
            <w:r w:rsidRPr="00DB5A61">
              <w:rPr>
                <w:b/>
                <w:sz w:val="20"/>
                <w:szCs w:val="20"/>
                <w:lang w:val="hr-HR"/>
              </w:rPr>
              <w:t>Ukupna</w:t>
            </w:r>
          </w:p>
          <w:p w:rsidR="00726D8A" w:rsidRPr="00DB5A61" w:rsidRDefault="00726D8A" w:rsidP="000558E7">
            <w:pPr>
              <w:ind w:left="113" w:right="113"/>
              <w:rPr>
                <w:b/>
                <w:sz w:val="20"/>
                <w:szCs w:val="20"/>
                <w:lang w:val="hr-HR"/>
              </w:rPr>
            </w:pPr>
            <w:r w:rsidRPr="00DB5A61">
              <w:rPr>
                <w:b/>
                <w:sz w:val="20"/>
                <w:szCs w:val="20"/>
                <w:lang w:val="hr-HR"/>
              </w:rPr>
              <w:t>sredstva</w:t>
            </w:r>
          </w:p>
        </w:tc>
      </w:tr>
      <w:tr w:rsidR="00726D8A" w:rsidRPr="00DB5A61" w:rsidTr="000558E7">
        <w:trPr>
          <w:trHeight w:val="90"/>
        </w:trPr>
        <w:tc>
          <w:tcPr>
            <w:tcW w:w="709" w:type="dxa"/>
            <w:tcBorders>
              <w:top w:val="single" w:sz="4" w:space="0" w:color="auto"/>
              <w:bottom w:val="single" w:sz="4" w:space="0" w:color="auto"/>
            </w:tcBorders>
            <w:shd w:val="clear" w:color="auto" w:fill="DAEEF3"/>
          </w:tcPr>
          <w:p w:rsidR="00726D8A" w:rsidRPr="00DB5A61" w:rsidRDefault="00726D8A" w:rsidP="000558E7">
            <w:pPr>
              <w:jc w:val="center"/>
              <w:rPr>
                <w:sz w:val="20"/>
                <w:szCs w:val="20"/>
                <w:lang w:val="hr-HR"/>
              </w:rPr>
            </w:pPr>
            <w:r w:rsidRPr="00DB5A61">
              <w:rPr>
                <w:sz w:val="20"/>
                <w:szCs w:val="20"/>
                <w:lang w:val="hr-HR"/>
              </w:rPr>
              <w:t>1</w:t>
            </w:r>
          </w:p>
        </w:tc>
        <w:tc>
          <w:tcPr>
            <w:tcW w:w="1418" w:type="dxa"/>
            <w:tcBorders>
              <w:top w:val="single" w:sz="4" w:space="0" w:color="auto"/>
              <w:bottom w:val="single" w:sz="4" w:space="0" w:color="auto"/>
            </w:tcBorders>
            <w:shd w:val="clear" w:color="auto" w:fill="DAEEF3"/>
          </w:tcPr>
          <w:p w:rsidR="00726D8A" w:rsidRPr="00DB5A61" w:rsidRDefault="00726D8A" w:rsidP="000558E7">
            <w:pPr>
              <w:jc w:val="center"/>
              <w:rPr>
                <w:sz w:val="20"/>
                <w:szCs w:val="20"/>
                <w:lang w:val="hr-HR"/>
              </w:rPr>
            </w:pPr>
            <w:r w:rsidRPr="00DB5A61">
              <w:rPr>
                <w:sz w:val="20"/>
                <w:szCs w:val="20"/>
                <w:lang w:val="hr-HR"/>
              </w:rPr>
              <w:t>2</w:t>
            </w:r>
          </w:p>
        </w:tc>
        <w:tc>
          <w:tcPr>
            <w:tcW w:w="4111" w:type="dxa"/>
            <w:gridSpan w:val="2"/>
            <w:tcBorders>
              <w:top w:val="single" w:sz="4" w:space="0" w:color="auto"/>
              <w:bottom w:val="single" w:sz="4" w:space="0" w:color="auto"/>
            </w:tcBorders>
            <w:shd w:val="clear" w:color="auto" w:fill="DAEEF3"/>
          </w:tcPr>
          <w:p w:rsidR="00726D8A" w:rsidRPr="00DB5A61" w:rsidRDefault="00726D8A" w:rsidP="000558E7">
            <w:pPr>
              <w:jc w:val="center"/>
              <w:rPr>
                <w:sz w:val="20"/>
                <w:szCs w:val="20"/>
                <w:lang w:val="hr-HR"/>
              </w:rPr>
            </w:pPr>
            <w:r w:rsidRPr="00DB5A61">
              <w:rPr>
                <w:sz w:val="20"/>
                <w:szCs w:val="20"/>
                <w:lang w:val="hr-HR"/>
              </w:rPr>
              <w:t>3</w:t>
            </w:r>
          </w:p>
        </w:tc>
        <w:tc>
          <w:tcPr>
            <w:tcW w:w="1701" w:type="dxa"/>
            <w:tcBorders>
              <w:top w:val="single" w:sz="4" w:space="0" w:color="auto"/>
              <w:bottom w:val="single" w:sz="4" w:space="0" w:color="auto"/>
              <w:right w:val="single" w:sz="4" w:space="0" w:color="auto"/>
            </w:tcBorders>
            <w:shd w:val="clear" w:color="auto" w:fill="DAEEF3"/>
          </w:tcPr>
          <w:p w:rsidR="00726D8A" w:rsidRPr="00DB5A61" w:rsidRDefault="00726D8A" w:rsidP="000558E7">
            <w:pPr>
              <w:jc w:val="center"/>
              <w:rPr>
                <w:sz w:val="20"/>
                <w:szCs w:val="20"/>
                <w:lang w:val="hr-HR"/>
              </w:rPr>
            </w:pPr>
            <w:r w:rsidRPr="00DB5A61">
              <w:rPr>
                <w:sz w:val="20"/>
                <w:szCs w:val="20"/>
                <w:lang w:val="hr-HR"/>
              </w:rPr>
              <w:t>4</w:t>
            </w:r>
          </w:p>
        </w:tc>
        <w:tc>
          <w:tcPr>
            <w:tcW w:w="1559" w:type="dxa"/>
            <w:tcBorders>
              <w:top w:val="single" w:sz="4" w:space="0" w:color="auto"/>
              <w:left w:val="single" w:sz="4" w:space="0" w:color="auto"/>
              <w:bottom w:val="single" w:sz="4" w:space="0" w:color="auto"/>
              <w:right w:val="single" w:sz="4" w:space="0" w:color="auto"/>
            </w:tcBorders>
            <w:shd w:val="clear" w:color="auto" w:fill="DAEEF3"/>
          </w:tcPr>
          <w:p w:rsidR="00726D8A" w:rsidRPr="00DB5A61" w:rsidRDefault="00726D8A" w:rsidP="000558E7">
            <w:pPr>
              <w:jc w:val="center"/>
              <w:rPr>
                <w:sz w:val="20"/>
                <w:szCs w:val="20"/>
                <w:lang w:val="hr-HR"/>
              </w:rPr>
            </w:pPr>
            <w:r w:rsidRPr="00DB5A61">
              <w:rPr>
                <w:sz w:val="20"/>
                <w:szCs w:val="20"/>
                <w:lang w:val="hr-HR"/>
              </w:rPr>
              <w:t>5</w:t>
            </w:r>
          </w:p>
        </w:tc>
        <w:tc>
          <w:tcPr>
            <w:tcW w:w="1417" w:type="dxa"/>
            <w:tcBorders>
              <w:top w:val="single" w:sz="4" w:space="0" w:color="auto"/>
              <w:left w:val="single" w:sz="4" w:space="0" w:color="auto"/>
              <w:bottom w:val="single" w:sz="4" w:space="0" w:color="auto"/>
            </w:tcBorders>
            <w:shd w:val="clear" w:color="auto" w:fill="DAEEF3"/>
          </w:tcPr>
          <w:p w:rsidR="00726D8A" w:rsidRPr="00DB5A61" w:rsidRDefault="00726D8A" w:rsidP="000558E7">
            <w:pPr>
              <w:jc w:val="center"/>
              <w:rPr>
                <w:sz w:val="20"/>
                <w:szCs w:val="20"/>
                <w:lang w:val="hr-HR"/>
              </w:rPr>
            </w:pPr>
            <w:r w:rsidRPr="00DB5A61">
              <w:rPr>
                <w:sz w:val="20"/>
                <w:szCs w:val="20"/>
                <w:lang w:val="hr-HR"/>
              </w:rPr>
              <w:t>6</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
        </w:trPr>
        <w:tc>
          <w:tcPr>
            <w:tcW w:w="709" w:type="dxa"/>
            <w:tcBorders>
              <w:top w:val="single" w:sz="4" w:space="0" w:color="auto"/>
            </w:tcBorders>
            <w:shd w:val="clear" w:color="auto" w:fill="DAEEF3"/>
          </w:tcPr>
          <w:p w:rsidR="00726D8A" w:rsidRPr="00DB5A61" w:rsidRDefault="00726D8A" w:rsidP="000558E7">
            <w:pPr>
              <w:jc w:val="center"/>
              <w:rPr>
                <w:b/>
                <w:sz w:val="20"/>
                <w:szCs w:val="20"/>
                <w:lang w:val="hr-HR"/>
              </w:rPr>
            </w:pPr>
            <w:r w:rsidRPr="00DB5A61">
              <w:rPr>
                <w:b/>
                <w:sz w:val="20"/>
                <w:szCs w:val="20"/>
                <w:lang w:val="hr-HR"/>
              </w:rPr>
              <w:t>1</w:t>
            </w:r>
          </w:p>
        </w:tc>
        <w:tc>
          <w:tcPr>
            <w:tcW w:w="5529" w:type="dxa"/>
            <w:gridSpan w:val="3"/>
            <w:tcBorders>
              <w:top w:val="single" w:sz="4" w:space="0" w:color="auto"/>
            </w:tcBorders>
            <w:shd w:val="clear" w:color="auto" w:fill="DAEEF3"/>
          </w:tcPr>
          <w:p w:rsidR="00726D8A" w:rsidRPr="00DB5A61" w:rsidRDefault="00726D8A" w:rsidP="000558E7">
            <w:pPr>
              <w:jc w:val="center"/>
              <w:rPr>
                <w:b/>
                <w:sz w:val="20"/>
                <w:szCs w:val="20"/>
                <w:lang w:val="hr-HR"/>
              </w:rPr>
            </w:pPr>
            <w:r w:rsidRPr="00DB5A61">
              <w:rPr>
                <w:b/>
                <w:sz w:val="20"/>
                <w:szCs w:val="20"/>
                <w:lang w:val="hr-HR"/>
              </w:rPr>
              <w:t xml:space="preserve">Tekući rashodi </w:t>
            </w:r>
          </w:p>
        </w:tc>
        <w:tc>
          <w:tcPr>
            <w:tcW w:w="1701" w:type="dxa"/>
            <w:tcBorders>
              <w:top w:val="single" w:sz="4" w:space="0" w:color="auto"/>
            </w:tcBorders>
            <w:shd w:val="clear" w:color="auto" w:fill="DAEEF3"/>
          </w:tcPr>
          <w:p w:rsidR="00726D8A" w:rsidRPr="00DB5A61" w:rsidRDefault="00726D8A" w:rsidP="000558E7">
            <w:pPr>
              <w:jc w:val="right"/>
              <w:rPr>
                <w:sz w:val="20"/>
                <w:szCs w:val="20"/>
                <w:lang w:val="hr-HR"/>
              </w:rPr>
            </w:pPr>
          </w:p>
        </w:tc>
        <w:tc>
          <w:tcPr>
            <w:tcW w:w="1559" w:type="dxa"/>
            <w:tcBorders>
              <w:top w:val="single" w:sz="4" w:space="0" w:color="auto"/>
            </w:tcBorders>
            <w:shd w:val="clear" w:color="auto" w:fill="DAEEF3"/>
          </w:tcPr>
          <w:p w:rsidR="00726D8A" w:rsidRPr="00DB5A61" w:rsidRDefault="00726D8A" w:rsidP="000558E7">
            <w:pPr>
              <w:jc w:val="right"/>
              <w:rPr>
                <w:sz w:val="20"/>
                <w:szCs w:val="20"/>
                <w:lang w:val="hr-HR"/>
              </w:rPr>
            </w:pPr>
          </w:p>
        </w:tc>
        <w:tc>
          <w:tcPr>
            <w:tcW w:w="1417" w:type="dxa"/>
            <w:tcBorders>
              <w:top w:val="single" w:sz="4" w:space="0" w:color="auto"/>
            </w:tcBorders>
            <w:shd w:val="clear" w:color="auto" w:fill="DAEEF3"/>
          </w:tcPr>
          <w:p w:rsidR="00726D8A" w:rsidRPr="00DB5A61" w:rsidRDefault="00726D8A" w:rsidP="000558E7">
            <w:pPr>
              <w:jc w:val="right"/>
              <w:rPr>
                <w:sz w:val="20"/>
                <w:szCs w:val="20"/>
                <w:lang w:val="hr-HR"/>
              </w:rPr>
            </w:pP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709" w:type="dxa"/>
            <w:vMerge w:val="restart"/>
          </w:tcPr>
          <w:p w:rsidR="00726D8A" w:rsidRPr="00DB5A61" w:rsidRDefault="00726D8A" w:rsidP="000558E7">
            <w:pPr>
              <w:rPr>
                <w:sz w:val="20"/>
                <w:szCs w:val="20"/>
                <w:lang w:val="hr-HR"/>
              </w:rPr>
            </w:pPr>
          </w:p>
        </w:tc>
        <w:tc>
          <w:tcPr>
            <w:tcW w:w="1418" w:type="dxa"/>
            <w:vMerge w:val="restart"/>
            <w:tcBorders>
              <w:right w:val="single" w:sz="4" w:space="0" w:color="auto"/>
            </w:tcBorders>
          </w:tcPr>
          <w:p w:rsidR="00726D8A" w:rsidRPr="00DB5A61" w:rsidRDefault="00726D8A" w:rsidP="000558E7">
            <w:pPr>
              <w:pStyle w:val="BodyTextIndent"/>
              <w:tabs>
                <w:tab w:val="left" w:pos="4802"/>
              </w:tabs>
              <w:ind w:firstLine="0"/>
              <w:jc w:val="center"/>
              <w:rPr>
                <w:rFonts w:ascii="Times New Roman" w:hAnsi="Times New Roman"/>
                <w:b/>
                <w:sz w:val="18"/>
                <w:szCs w:val="18"/>
              </w:rPr>
            </w:pPr>
            <w:r w:rsidRPr="00DB5A61">
              <w:rPr>
                <w:rFonts w:ascii="Times New Roman" w:hAnsi="Times New Roman"/>
                <w:b/>
                <w:sz w:val="18"/>
                <w:szCs w:val="18"/>
              </w:rPr>
              <w:t>410000</w:t>
            </w:r>
          </w:p>
          <w:p w:rsidR="00726D8A" w:rsidRPr="00DB5A61" w:rsidRDefault="00726D8A" w:rsidP="000558E7">
            <w:pPr>
              <w:pStyle w:val="BodyTextIndent"/>
              <w:tabs>
                <w:tab w:val="left" w:pos="4802"/>
              </w:tabs>
              <w:ind w:firstLine="0"/>
              <w:jc w:val="center"/>
              <w:rPr>
                <w:rFonts w:ascii="Times New Roman" w:hAnsi="Times New Roman"/>
                <w:sz w:val="18"/>
                <w:szCs w:val="18"/>
              </w:rPr>
            </w:pPr>
            <w:r w:rsidRPr="00DB5A61">
              <w:rPr>
                <w:rFonts w:ascii="Times New Roman" w:hAnsi="Times New Roman"/>
                <w:sz w:val="18"/>
                <w:szCs w:val="18"/>
              </w:rPr>
              <w:t>411000</w:t>
            </w:r>
          </w:p>
          <w:p w:rsidR="00726D8A" w:rsidRPr="00DB5A61" w:rsidRDefault="00726D8A" w:rsidP="000558E7">
            <w:pPr>
              <w:pStyle w:val="BodyTextIndent"/>
              <w:tabs>
                <w:tab w:val="left" w:pos="4802"/>
              </w:tabs>
              <w:ind w:firstLine="0"/>
              <w:jc w:val="center"/>
              <w:rPr>
                <w:rFonts w:ascii="Times New Roman" w:hAnsi="Times New Roman"/>
                <w:sz w:val="18"/>
                <w:szCs w:val="18"/>
              </w:rPr>
            </w:pPr>
            <w:r w:rsidRPr="00DB5A61">
              <w:rPr>
                <w:rFonts w:ascii="Times New Roman" w:hAnsi="Times New Roman"/>
                <w:sz w:val="18"/>
                <w:szCs w:val="18"/>
              </w:rPr>
              <w:t>412000</w:t>
            </w:r>
          </w:p>
          <w:p w:rsidR="00726D8A" w:rsidRPr="00DB5A61" w:rsidRDefault="00726D8A" w:rsidP="000558E7">
            <w:pPr>
              <w:pStyle w:val="BodyTextIndent"/>
              <w:tabs>
                <w:tab w:val="left" w:pos="4802"/>
              </w:tabs>
              <w:ind w:firstLine="0"/>
              <w:jc w:val="center"/>
              <w:rPr>
                <w:rFonts w:ascii="Times New Roman" w:hAnsi="Times New Roman"/>
                <w:sz w:val="18"/>
                <w:szCs w:val="18"/>
              </w:rPr>
            </w:pPr>
            <w:r w:rsidRPr="00DB5A61">
              <w:rPr>
                <w:rFonts w:ascii="Times New Roman" w:hAnsi="Times New Roman"/>
                <w:sz w:val="18"/>
                <w:szCs w:val="18"/>
              </w:rPr>
              <w:t>413000</w:t>
            </w:r>
          </w:p>
          <w:p w:rsidR="00726D8A" w:rsidRPr="00DB5A61" w:rsidRDefault="00726D8A" w:rsidP="000558E7">
            <w:pPr>
              <w:pStyle w:val="BodyTextIndent"/>
              <w:tabs>
                <w:tab w:val="left" w:pos="4802"/>
              </w:tabs>
              <w:ind w:firstLine="0"/>
              <w:jc w:val="center"/>
              <w:rPr>
                <w:rFonts w:ascii="Times New Roman" w:hAnsi="Times New Roman"/>
                <w:sz w:val="18"/>
                <w:szCs w:val="18"/>
              </w:rPr>
            </w:pPr>
            <w:r w:rsidRPr="00DB5A61">
              <w:rPr>
                <w:rFonts w:ascii="Times New Roman" w:hAnsi="Times New Roman"/>
                <w:sz w:val="18"/>
                <w:szCs w:val="18"/>
              </w:rPr>
              <w:t>414000</w:t>
            </w:r>
          </w:p>
          <w:p w:rsidR="00726D8A" w:rsidRPr="00DB5A61" w:rsidRDefault="00726D8A" w:rsidP="000558E7">
            <w:pPr>
              <w:pStyle w:val="BodyTextIndent"/>
              <w:tabs>
                <w:tab w:val="left" w:pos="4802"/>
              </w:tabs>
              <w:ind w:firstLine="0"/>
              <w:jc w:val="center"/>
              <w:rPr>
                <w:rFonts w:ascii="Times New Roman" w:hAnsi="Times New Roman"/>
                <w:sz w:val="18"/>
                <w:szCs w:val="18"/>
              </w:rPr>
            </w:pPr>
            <w:r w:rsidRPr="00DB5A61">
              <w:rPr>
                <w:rFonts w:ascii="Times New Roman" w:hAnsi="Times New Roman"/>
                <w:sz w:val="18"/>
                <w:szCs w:val="18"/>
              </w:rPr>
              <w:t>415000</w:t>
            </w:r>
          </w:p>
          <w:p w:rsidR="00726D8A" w:rsidRPr="00DB5A61" w:rsidRDefault="00726D8A" w:rsidP="000558E7">
            <w:pPr>
              <w:pStyle w:val="BodyTextIndent"/>
              <w:tabs>
                <w:tab w:val="left" w:pos="4802"/>
              </w:tabs>
              <w:ind w:firstLine="0"/>
              <w:jc w:val="center"/>
              <w:rPr>
                <w:rFonts w:ascii="Times New Roman" w:hAnsi="Times New Roman"/>
                <w:sz w:val="18"/>
                <w:szCs w:val="18"/>
              </w:rPr>
            </w:pPr>
            <w:r w:rsidRPr="00DB5A61">
              <w:rPr>
                <w:rFonts w:ascii="Times New Roman" w:hAnsi="Times New Roman"/>
                <w:sz w:val="18"/>
                <w:szCs w:val="18"/>
              </w:rPr>
              <w:t>416000</w:t>
            </w:r>
          </w:p>
          <w:p w:rsidR="00726D8A" w:rsidRPr="00DB5A61" w:rsidRDefault="00726D8A" w:rsidP="000558E7">
            <w:pPr>
              <w:pStyle w:val="BodyTextIndent"/>
              <w:tabs>
                <w:tab w:val="left" w:pos="4802"/>
              </w:tabs>
              <w:ind w:firstLine="0"/>
              <w:jc w:val="center"/>
              <w:rPr>
                <w:rFonts w:ascii="Times New Roman" w:hAnsi="Times New Roman"/>
                <w:b/>
                <w:sz w:val="18"/>
                <w:szCs w:val="18"/>
              </w:rPr>
            </w:pPr>
            <w:r w:rsidRPr="00DB5A61">
              <w:rPr>
                <w:rFonts w:ascii="Times New Roman" w:hAnsi="Times New Roman"/>
                <w:b/>
                <w:sz w:val="18"/>
                <w:szCs w:val="18"/>
              </w:rPr>
              <w:t>420000</w:t>
            </w:r>
          </w:p>
          <w:p w:rsidR="00726D8A" w:rsidRPr="00DB5A61" w:rsidRDefault="00726D8A" w:rsidP="000558E7">
            <w:pPr>
              <w:pStyle w:val="BodyTextIndent"/>
              <w:tabs>
                <w:tab w:val="left" w:pos="4802"/>
              </w:tabs>
              <w:ind w:firstLine="0"/>
              <w:jc w:val="center"/>
              <w:rPr>
                <w:rFonts w:ascii="Times New Roman" w:hAnsi="Times New Roman"/>
                <w:b/>
                <w:sz w:val="18"/>
                <w:szCs w:val="18"/>
              </w:rPr>
            </w:pPr>
          </w:p>
          <w:p w:rsidR="00726D8A" w:rsidRPr="00DB5A61" w:rsidRDefault="00726D8A" w:rsidP="000558E7">
            <w:pPr>
              <w:pStyle w:val="BodyTextIndent"/>
              <w:tabs>
                <w:tab w:val="left" w:pos="4802"/>
              </w:tabs>
              <w:ind w:firstLine="0"/>
              <w:jc w:val="center"/>
              <w:rPr>
                <w:rFonts w:ascii="Times New Roman" w:hAnsi="Times New Roman"/>
                <w:sz w:val="18"/>
                <w:szCs w:val="18"/>
              </w:rPr>
            </w:pPr>
            <w:r w:rsidRPr="00DB5A61">
              <w:rPr>
                <w:rFonts w:ascii="Times New Roman" w:hAnsi="Times New Roman"/>
                <w:sz w:val="18"/>
                <w:szCs w:val="18"/>
              </w:rPr>
              <w:t>421000</w:t>
            </w:r>
          </w:p>
          <w:p w:rsidR="00726D8A" w:rsidRPr="00DB5A61" w:rsidRDefault="00726D8A" w:rsidP="000558E7">
            <w:pPr>
              <w:pStyle w:val="BodyTextIndent"/>
              <w:tabs>
                <w:tab w:val="left" w:pos="4802"/>
              </w:tabs>
              <w:ind w:firstLine="0"/>
              <w:jc w:val="center"/>
              <w:rPr>
                <w:rFonts w:ascii="Times New Roman" w:hAnsi="Times New Roman"/>
                <w:sz w:val="18"/>
                <w:szCs w:val="18"/>
              </w:rPr>
            </w:pPr>
            <w:r w:rsidRPr="00DB5A61">
              <w:rPr>
                <w:rFonts w:ascii="Times New Roman" w:hAnsi="Times New Roman"/>
                <w:sz w:val="18"/>
                <w:szCs w:val="18"/>
              </w:rPr>
              <w:t>422000</w:t>
            </w:r>
          </w:p>
          <w:p w:rsidR="00726D8A" w:rsidRPr="00DB5A61" w:rsidRDefault="00726D8A" w:rsidP="000558E7">
            <w:pPr>
              <w:pStyle w:val="BodyTextIndent"/>
              <w:tabs>
                <w:tab w:val="left" w:pos="4802"/>
              </w:tabs>
              <w:ind w:firstLine="0"/>
              <w:jc w:val="center"/>
              <w:rPr>
                <w:rFonts w:ascii="Times New Roman" w:hAnsi="Times New Roman"/>
                <w:sz w:val="18"/>
                <w:szCs w:val="18"/>
              </w:rPr>
            </w:pPr>
            <w:r w:rsidRPr="00DB5A61">
              <w:rPr>
                <w:rFonts w:ascii="Times New Roman" w:hAnsi="Times New Roman"/>
                <w:sz w:val="18"/>
                <w:szCs w:val="18"/>
              </w:rPr>
              <w:t>423000</w:t>
            </w:r>
          </w:p>
          <w:p w:rsidR="00726D8A" w:rsidRPr="00DB5A61" w:rsidRDefault="00726D8A" w:rsidP="000558E7">
            <w:pPr>
              <w:pStyle w:val="BodyTextIndent"/>
              <w:tabs>
                <w:tab w:val="left" w:pos="4802"/>
              </w:tabs>
              <w:ind w:firstLine="0"/>
              <w:jc w:val="center"/>
              <w:rPr>
                <w:rFonts w:ascii="Times New Roman" w:hAnsi="Times New Roman"/>
                <w:sz w:val="18"/>
                <w:szCs w:val="18"/>
              </w:rPr>
            </w:pPr>
            <w:r w:rsidRPr="00DB5A61">
              <w:rPr>
                <w:rFonts w:ascii="Times New Roman" w:hAnsi="Times New Roman"/>
                <w:sz w:val="18"/>
                <w:szCs w:val="18"/>
              </w:rPr>
              <w:t>424000</w:t>
            </w:r>
          </w:p>
          <w:p w:rsidR="00726D8A" w:rsidRPr="00DB5A61" w:rsidRDefault="00726D8A" w:rsidP="000558E7">
            <w:pPr>
              <w:pStyle w:val="BodyTextIndent"/>
              <w:tabs>
                <w:tab w:val="left" w:pos="4802"/>
              </w:tabs>
              <w:ind w:firstLine="0"/>
              <w:jc w:val="center"/>
              <w:rPr>
                <w:rFonts w:ascii="Times New Roman" w:hAnsi="Times New Roman"/>
                <w:sz w:val="18"/>
                <w:szCs w:val="18"/>
              </w:rPr>
            </w:pPr>
            <w:r w:rsidRPr="00DB5A61">
              <w:rPr>
                <w:rFonts w:ascii="Times New Roman" w:hAnsi="Times New Roman"/>
                <w:sz w:val="18"/>
                <w:szCs w:val="18"/>
              </w:rPr>
              <w:t>425000</w:t>
            </w:r>
          </w:p>
          <w:p w:rsidR="00726D8A" w:rsidRPr="00DB5A61" w:rsidRDefault="00726D8A" w:rsidP="000558E7">
            <w:pPr>
              <w:pStyle w:val="BodyTextIndent"/>
              <w:tabs>
                <w:tab w:val="left" w:pos="4802"/>
              </w:tabs>
              <w:ind w:firstLine="0"/>
              <w:jc w:val="center"/>
              <w:rPr>
                <w:rFonts w:ascii="Times New Roman" w:hAnsi="Times New Roman"/>
                <w:sz w:val="18"/>
                <w:szCs w:val="18"/>
              </w:rPr>
            </w:pPr>
            <w:r w:rsidRPr="00DB5A61">
              <w:rPr>
                <w:rFonts w:ascii="Times New Roman" w:hAnsi="Times New Roman"/>
                <w:sz w:val="18"/>
                <w:szCs w:val="18"/>
              </w:rPr>
              <w:t>426000</w:t>
            </w:r>
          </w:p>
          <w:p w:rsidR="00726D8A" w:rsidRPr="00DB5A61" w:rsidRDefault="00726D8A" w:rsidP="000558E7">
            <w:pPr>
              <w:pStyle w:val="BodyTextIndent"/>
              <w:tabs>
                <w:tab w:val="left" w:pos="4802"/>
              </w:tabs>
              <w:ind w:firstLine="0"/>
              <w:jc w:val="center"/>
              <w:rPr>
                <w:rFonts w:ascii="Times New Roman" w:hAnsi="Times New Roman"/>
                <w:sz w:val="18"/>
                <w:szCs w:val="18"/>
              </w:rPr>
            </w:pPr>
          </w:p>
          <w:p w:rsidR="00726D8A" w:rsidRPr="00DB5A61" w:rsidRDefault="00726D8A" w:rsidP="000558E7">
            <w:pPr>
              <w:pStyle w:val="BodyTextIndent"/>
              <w:tabs>
                <w:tab w:val="left" w:pos="4802"/>
              </w:tabs>
              <w:ind w:firstLine="0"/>
              <w:jc w:val="center"/>
              <w:rPr>
                <w:rFonts w:ascii="Times New Roman" w:hAnsi="Times New Roman"/>
                <w:b/>
                <w:sz w:val="18"/>
                <w:szCs w:val="18"/>
              </w:rPr>
            </w:pPr>
            <w:r w:rsidRPr="00DB5A61">
              <w:rPr>
                <w:rFonts w:ascii="Times New Roman" w:hAnsi="Times New Roman"/>
                <w:b/>
                <w:sz w:val="18"/>
                <w:szCs w:val="18"/>
              </w:rPr>
              <w:t>430000</w:t>
            </w:r>
          </w:p>
          <w:p w:rsidR="00726D8A" w:rsidRPr="00DB5A61" w:rsidRDefault="00726D8A" w:rsidP="000558E7">
            <w:pPr>
              <w:pStyle w:val="BodyTextIndent"/>
              <w:tabs>
                <w:tab w:val="left" w:pos="4802"/>
              </w:tabs>
              <w:ind w:firstLine="0"/>
              <w:jc w:val="center"/>
              <w:rPr>
                <w:rFonts w:ascii="Times New Roman" w:hAnsi="Times New Roman"/>
                <w:sz w:val="18"/>
                <w:szCs w:val="18"/>
              </w:rPr>
            </w:pPr>
            <w:r w:rsidRPr="00DB5A61">
              <w:rPr>
                <w:rFonts w:ascii="Times New Roman" w:hAnsi="Times New Roman"/>
                <w:sz w:val="18"/>
                <w:szCs w:val="18"/>
              </w:rPr>
              <w:t>431000</w:t>
            </w:r>
          </w:p>
          <w:p w:rsidR="00726D8A" w:rsidRPr="00DB5A61" w:rsidRDefault="00726D8A" w:rsidP="000558E7">
            <w:pPr>
              <w:pStyle w:val="BodyTextIndent"/>
              <w:tabs>
                <w:tab w:val="left" w:pos="4802"/>
              </w:tabs>
              <w:ind w:firstLine="0"/>
              <w:jc w:val="center"/>
              <w:rPr>
                <w:rFonts w:ascii="Times New Roman" w:hAnsi="Times New Roman"/>
                <w:b/>
                <w:sz w:val="18"/>
                <w:szCs w:val="18"/>
              </w:rPr>
            </w:pPr>
            <w:r w:rsidRPr="00DB5A61">
              <w:rPr>
                <w:rFonts w:ascii="Times New Roman" w:hAnsi="Times New Roman"/>
                <w:b/>
                <w:sz w:val="18"/>
                <w:szCs w:val="18"/>
              </w:rPr>
              <w:t>440000</w:t>
            </w:r>
          </w:p>
          <w:p w:rsidR="00726D8A" w:rsidRPr="00DB5A61" w:rsidRDefault="00726D8A" w:rsidP="000558E7">
            <w:pPr>
              <w:pStyle w:val="BodyTextIndent"/>
              <w:tabs>
                <w:tab w:val="left" w:pos="4802"/>
              </w:tabs>
              <w:ind w:firstLine="0"/>
              <w:jc w:val="center"/>
              <w:rPr>
                <w:rFonts w:ascii="Times New Roman" w:hAnsi="Times New Roman"/>
                <w:sz w:val="18"/>
                <w:szCs w:val="18"/>
              </w:rPr>
            </w:pPr>
            <w:r w:rsidRPr="00DB5A61">
              <w:rPr>
                <w:rFonts w:ascii="Times New Roman" w:hAnsi="Times New Roman"/>
                <w:sz w:val="18"/>
                <w:szCs w:val="18"/>
              </w:rPr>
              <w:t>441000</w:t>
            </w:r>
          </w:p>
          <w:p w:rsidR="00726D8A" w:rsidRPr="00DB5A61" w:rsidRDefault="00726D8A" w:rsidP="000558E7">
            <w:pPr>
              <w:pStyle w:val="BodyTextIndent"/>
              <w:tabs>
                <w:tab w:val="left" w:pos="4802"/>
              </w:tabs>
              <w:ind w:firstLine="0"/>
              <w:jc w:val="center"/>
              <w:rPr>
                <w:rFonts w:ascii="Times New Roman" w:hAnsi="Times New Roman"/>
                <w:sz w:val="18"/>
                <w:szCs w:val="18"/>
              </w:rPr>
            </w:pPr>
            <w:r w:rsidRPr="00DB5A61">
              <w:rPr>
                <w:rFonts w:ascii="Times New Roman" w:hAnsi="Times New Roman"/>
                <w:sz w:val="18"/>
                <w:szCs w:val="18"/>
              </w:rPr>
              <w:t>444000</w:t>
            </w:r>
          </w:p>
          <w:p w:rsidR="00726D8A" w:rsidRPr="00DB5A61" w:rsidRDefault="00726D8A" w:rsidP="000558E7">
            <w:pPr>
              <w:pStyle w:val="BodyTextIndent"/>
              <w:tabs>
                <w:tab w:val="left" w:pos="4802"/>
              </w:tabs>
              <w:ind w:firstLine="0"/>
              <w:jc w:val="center"/>
              <w:rPr>
                <w:rFonts w:ascii="Times New Roman" w:hAnsi="Times New Roman"/>
                <w:b/>
                <w:sz w:val="18"/>
                <w:szCs w:val="18"/>
              </w:rPr>
            </w:pPr>
            <w:r w:rsidRPr="00DB5A61">
              <w:rPr>
                <w:rFonts w:ascii="Times New Roman" w:hAnsi="Times New Roman"/>
                <w:b/>
                <w:sz w:val="18"/>
                <w:szCs w:val="18"/>
              </w:rPr>
              <w:t>450000</w:t>
            </w:r>
          </w:p>
          <w:p w:rsidR="00726D8A" w:rsidRPr="00DB5A61" w:rsidRDefault="00726D8A" w:rsidP="000558E7">
            <w:pPr>
              <w:pStyle w:val="BodyTextIndent"/>
              <w:tabs>
                <w:tab w:val="left" w:pos="4802"/>
              </w:tabs>
              <w:ind w:firstLine="0"/>
              <w:jc w:val="center"/>
              <w:rPr>
                <w:rFonts w:ascii="Times New Roman" w:hAnsi="Times New Roman"/>
                <w:sz w:val="18"/>
                <w:szCs w:val="18"/>
              </w:rPr>
            </w:pPr>
            <w:r w:rsidRPr="00DB5A61">
              <w:rPr>
                <w:rFonts w:ascii="Times New Roman" w:hAnsi="Times New Roman"/>
                <w:sz w:val="18"/>
                <w:szCs w:val="18"/>
              </w:rPr>
              <w:t>451000</w:t>
            </w:r>
          </w:p>
          <w:p w:rsidR="00726D8A" w:rsidRPr="00DB5A61" w:rsidRDefault="00726D8A" w:rsidP="000558E7">
            <w:pPr>
              <w:pStyle w:val="BodyTextIndent"/>
              <w:tabs>
                <w:tab w:val="left" w:pos="4802"/>
              </w:tabs>
              <w:ind w:firstLine="0"/>
              <w:jc w:val="center"/>
              <w:rPr>
                <w:rFonts w:ascii="Times New Roman" w:hAnsi="Times New Roman"/>
                <w:b/>
                <w:sz w:val="18"/>
                <w:szCs w:val="18"/>
              </w:rPr>
            </w:pPr>
            <w:r w:rsidRPr="00DB5A61">
              <w:rPr>
                <w:rFonts w:ascii="Times New Roman" w:hAnsi="Times New Roman"/>
                <w:b/>
                <w:sz w:val="18"/>
                <w:szCs w:val="18"/>
              </w:rPr>
              <w:t>463000</w:t>
            </w:r>
          </w:p>
          <w:p w:rsidR="00726D8A" w:rsidRPr="00DB5A61" w:rsidRDefault="00726D8A" w:rsidP="000558E7">
            <w:pPr>
              <w:pStyle w:val="BodyTextIndent"/>
              <w:tabs>
                <w:tab w:val="left" w:pos="4802"/>
              </w:tabs>
              <w:ind w:firstLine="0"/>
              <w:jc w:val="center"/>
              <w:rPr>
                <w:rFonts w:ascii="Times New Roman" w:hAnsi="Times New Roman"/>
                <w:sz w:val="18"/>
                <w:szCs w:val="18"/>
              </w:rPr>
            </w:pPr>
            <w:r w:rsidRPr="00DB5A61">
              <w:rPr>
                <w:rFonts w:ascii="Times New Roman" w:hAnsi="Times New Roman"/>
                <w:sz w:val="18"/>
                <w:szCs w:val="18"/>
              </w:rPr>
              <w:t>463000</w:t>
            </w:r>
          </w:p>
          <w:p w:rsidR="00726D8A" w:rsidRPr="00DB5A61" w:rsidRDefault="00726D8A" w:rsidP="000558E7">
            <w:pPr>
              <w:pStyle w:val="BodyTextIndent"/>
              <w:tabs>
                <w:tab w:val="left" w:pos="4802"/>
              </w:tabs>
              <w:ind w:firstLine="0"/>
              <w:jc w:val="center"/>
              <w:rPr>
                <w:rFonts w:ascii="Times New Roman" w:hAnsi="Times New Roman"/>
                <w:b/>
                <w:sz w:val="18"/>
                <w:szCs w:val="18"/>
              </w:rPr>
            </w:pPr>
            <w:r w:rsidRPr="00DB5A61">
              <w:rPr>
                <w:rFonts w:ascii="Times New Roman" w:hAnsi="Times New Roman"/>
                <w:b/>
                <w:sz w:val="18"/>
                <w:szCs w:val="18"/>
              </w:rPr>
              <w:t>470000</w:t>
            </w:r>
          </w:p>
          <w:p w:rsidR="00726D8A" w:rsidRPr="00DB5A61" w:rsidRDefault="00726D8A" w:rsidP="000558E7">
            <w:pPr>
              <w:jc w:val="center"/>
              <w:rPr>
                <w:sz w:val="18"/>
                <w:szCs w:val="18"/>
              </w:rPr>
            </w:pPr>
            <w:r w:rsidRPr="00DB5A61">
              <w:rPr>
                <w:sz w:val="18"/>
                <w:szCs w:val="18"/>
              </w:rPr>
              <w:t>470000</w:t>
            </w:r>
          </w:p>
          <w:p w:rsidR="00726D8A" w:rsidRPr="00DB5A61" w:rsidRDefault="00726D8A" w:rsidP="000558E7">
            <w:pPr>
              <w:jc w:val="center"/>
              <w:rPr>
                <w:b/>
                <w:sz w:val="18"/>
                <w:szCs w:val="18"/>
              </w:rPr>
            </w:pPr>
            <w:r w:rsidRPr="00DB5A61">
              <w:rPr>
                <w:b/>
                <w:sz w:val="18"/>
                <w:szCs w:val="18"/>
              </w:rPr>
              <w:t>480000</w:t>
            </w:r>
          </w:p>
          <w:p w:rsidR="00726D8A" w:rsidRPr="00DB5A61" w:rsidRDefault="00726D8A" w:rsidP="000558E7">
            <w:pPr>
              <w:jc w:val="center"/>
              <w:rPr>
                <w:sz w:val="18"/>
                <w:szCs w:val="18"/>
              </w:rPr>
            </w:pPr>
            <w:r w:rsidRPr="00DB5A61">
              <w:rPr>
                <w:sz w:val="18"/>
                <w:szCs w:val="18"/>
              </w:rPr>
              <w:t>481000</w:t>
            </w:r>
          </w:p>
          <w:p w:rsidR="00726D8A" w:rsidRPr="00DB5A61" w:rsidRDefault="00726D8A" w:rsidP="000558E7">
            <w:pPr>
              <w:jc w:val="center"/>
              <w:rPr>
                <w:sz w:val="18"/>
                <w:szCs w:val="18"/>
              </w:rPr>
            </w:pPr>
            <w:r w:rsidRPr="00DB5A61">
              <w:rPr>
                <w:sz w:val="18"/>
                <w:szCs w:val="18"/>
              </w:rPr>
              <w:t>482000</w:t>
            </w:r>
          </w:p>
          <w:p w:rsidR="00726D8A" w:rsidRPr="00DB5A61" w:rsidRDefault="00726D8A" w:rsidP="000558E7">
            <w:pPr>
              <w:jc w:val="center"/>
              <w:rPr>
                <w:sz w:val="18"/>
                <w:szCs w:val="18"/>
              </w:rPr>
            </w:pPr>
            <w:r w:rsidRPr="00DB5A61">
              <w:rPr>
                <w:sz w:val="18"/>
                <w:szCs w:val="18"/>
              </w:rPr>
              <w:t>483000</w:t>
            </w:r>
          </w:p>
          <w:p w:rsidR="00726D8A" w:rsidRPr="00DB5A61" w:rsidRDefault="00726D8A" w:rsidP="000558E7">
            <w:pPr>
              <w:jc w:val="center"/>
              <w:rPr>
                <w:sz w:val="18"/>
                <w:szCs w:val="18"/>
              </w:rPr>
            </w:pPr>
            <w:r w:rsidRPr="00DB5A61">
              <w:rPr>
                <w:sz w:val="18"/>
                <w:szCs w:val="18"/>
              </w:rPr>
              <w:t>485000</w:t>
            </w:r>
          </w:p>
          <w:p w:rsidR="00726D8A" w:rsidRPr="00DB5A61" w:rsidRDefault="00726D8A" w:rsidP="000558E7">
            <w:pPr>
              <w:jc w:val="center"/>
              <w:rPr>
                <w:b/>
                <w:sz w:val="18"/>
                <w:szCs w:val="18"/>
              </w:rPr>
            </w:pPr>
            <w:r w:rsidRPr="00DB5A61">
              <w:rPr>
                <w:b/>
                <w:sz w:val="18"/>
                <w:szCs w:val="18"/>
              </w:rPr>
              <w:t>490000</w:t>
            </w:r>
          </w:p>
          <w:p w:rsidR="00726D8A" w:rsidRPr="00DB5A61" w:rsidRDefault="00726D8A" w:rsidP="000558E7">
            <w:pPr>
              <w:jc w:val="center"/>
              <w:rPr>
                <w:sz w:val="18"/>
                <w:szCs w:val="18"/>
              </w:rPr>
            </w:pPr>
            <w:r w:rsidRPr="00DB5A61">
              <w:rPr>
                <w:sz w:val="18"/>
                <w:szCs w:val="18"/>
              </w:rPr>
              <w:t>499000</w:t>
            </w:r>
          </w:p>
        </w:tc>
        <w:tc>
          <w:tcPr>
            <w:tcW w:w="4111" w:type="dxa"/>
            <w:gridSpan w:val="2"/>
            <w:vMerge w:val="restart"/>
            <w:tcBorders>
              <w:left w:val="single" w:sz="4" w:space="0" w:color="auto"/>
            </w:tcBorders>
          </w:tcPr>
          <w:p w:rsidR="00726D8A" w:rsidRPr="00DB5A61" w:rsidRDefault="00726D8A" w:rsidP="000558E7">
            <w:pPr>
              <w:pStyle w:val="BodyTextIndent"/>
              <w:tabs>
                <w:tab w:val="left" w:pos="4802"/>
              </w:tabs>
              <w:ind w:firstLine="0"/>
              <w:jc w:val="center"/>
              <w:rPr>
                <w:rFonts w:ascii="Times New Roman" w:hAnsi="Times New Roman"/>
                <w:b/>
                <w:sz w:val="18"/>
                <w:szCs w:val="18"/>
              </w:rPr>
            </w:pPr>
            <w:r w:rsidRPr="00DB5A61">
              <w:rPr>
                <w:rFonts w:ascii="Times New Roman" w:hAnsi="Times New Roman"/>
                <w:b/>
                <w:sz w:val="18"/>
                <w:szCs w:val="18"/>
              </w:rPr>
              <w:t>Rashodi za zaposlene</w:t>
            </w:r>
          </w:p>
          <w:p w:rsidR="00726D8A" w:rsidRPr="00DB5A61" w:rsidRDefault="00726D8A" w:rsidP="000558E7">
            <w:pPr>
              <w:pStyle w:val="BodyTextIndent"/>
              <w:tabs>
                <w:tab w:val="left" w:pos="4802"/>
              </w:tabs>
              <w:ind w:firstLine="0"/>
              <w:jc w:val="left"/>
              <w:rPr>
                <w:rFonts w:ascii="Times New Roman" w:hAnsi="Times New Roman"/>
                <w:sz w:val="18"/>
                <w:szCs w:val="18"/>
              </w:rPr>
            </w:pPr>
            <w:r w:rsidRPr="00DB5A61">
              <w:rPr>
                <w:rFonts w:ascii="Times New Roman" w:hAnsi="Times New Roman"/>
                <w:sz w:val="18"/>
                <w:szCs w:val="18"/>
              </w:rPr>
              <w:t>Plate i dodaci zaposlenih</w:t>
            </w:r>
          </w:p>
          <w:p w:rsidR="00726D8A" w:rsidRPr="00DB5A61" w:rsidRDefault="00726D8A" w:rsidP="000558E7">
            <w:pPr>
              <w:pStyle w:val="BodyTextIndent"/>
              <w:tabs>
                <w:tab w:val="left" w:pos="4802"/>
              </w:tabs>
              <w:ind w:firstLine="0"/>
              <w:jc w:val="left"/>
              <w:rPr>
                <w:rFonts w:ascii="Times New Roman" w:hAnsi="Times New Roman"/>
                <w:sz w:val="18"/>
                <w:szCs w:val="18"/>
              </w:rPr>
            </w:pPr>
            <w:r w:rsidRPr="00DB5A61">
              <w:rPr>
                <w:rFonts w:ascii="Times New Roman" w:hAnsi="Times New Roman"/>
                <w:sz w:val="18"/>
                <w:szCs w:val="18"/>
              </w:rPr>
              <w:t>Socijalni dopr. na teret poslodav.</w:t>
            </w:r>
          </w:p>
          <w:p w:rsidR="00726D8A" w:rsidRPr="00DB5A61" w:rsidRDefault="00726D8A" w:rsidP="000558E7">
            <w:pPr>
              <w:pStyle w:val="BodyTextIndent"/>
              <w:tabs>
                <w:tab w:val="left" w:pos="1260"/>
              </w:tabs>
              <w:ind w:firstLine="0"/>
              <w:jc w:val="left"/>
              <w:rPr>
                <w:rFonts w:ascii="Times New Roman" w:hAnsi="Times New Roman"/>
                <w:sz w:val="18"/>
                <w:szCs w:val="18"/>
              </w:rPr>
            </w:pPr>
            <w:r w:rsidRPr="00DB5A61">
              <w:rPr>
                <w:rFonts w:ascii="Times New Roman" w:hAnsi="Times New Roman"/>
                <w:sz w:val="18"/>
                <w:szCs w:val="18"/>
              </w:rPr>
              <w:t xml:space="preserve"> Naknade u naturi</w:t>
            </w:r>
          </w:p>
          <w:p w:rsidR="00726D8A" w:rsidRPr="00DB5A61" w:rsidRDefault="00726D8A" w:rsidP="000558E7">
            <w:pPr>
              <w:pStyle w:val="BodyTextIndent"/>
              <w:tabs>
                <w:tab w:val="left" w:pos="1260"/>
              </w:tabs>
              <w:ind w:firstLine="0"/>
              <w:jc w:val="left"/>
              <w:rPr>
                <w:rFonts w:ascii="Times New Roman" w:hAnsi="Times New Roman"/>
                <w:sz w:val="18"/>
                <w:szCs w:val="18"/>
              </w:rPr>
            </w:pPr>
            <w:r w:rsidRPr="00DB5A61">
              <w:rPr>
                <w:rFonts w:ascii="Times New Roman" w:hAnsi="Times New Roman"/>
                <w:sz w:val="18"/>
                <w:szCs w:val="18"/>
              </w:rPr>
              <w:t>Socijalna davanja zaposlenima</w:t>
            </w:r>
          </w:p>
          <w:p w:rsidR="00726D8A" w:rsidRPr="00DB5A61" w:rsidRDefault="00726D8A" w:rsidP="000558E7">
            <w:pPr>
              <w:pStyle w:val="BodyTextIndent"/>
              <w:tabs>
                <w:tab w:val="left" w:pos="1260"/>
              </w:tabs>
              <w:ind w:firstLine="0"/>
              <w:jc w:val="left"/>
              <w:rPr>
                <w:rFonts w:ascii="Times New Roman" w:hAnsi="Times New Roman"/>
                <w:sz w:val="18"/>
                <w:szCs w:val="18"/>
              </w:rPr>
            </w:pPr>
            <w:r w:rsidRPr="00DB5A61">
              <w:rPr>
                <w:rFonts w:ascii="Times New Roman" w:hAnsi="Times New Roman"/>
                <w:sz w:val="18"/>
                <w:szCs w:val="18"/>
              </w:rPr>
              <w:t>Naknade za zaposlene</w:t>
            </w:r>
          </w:p>
          <w:p w:rsidR="00726D8A" w:rsidRPr="00DB5A61" w:rsidRDefault="00726D8A" w:rsidP="000558E7">
            <w:pPr>
              <w:pStyle w:val="BodyTextIndent"/>
              <w:tabs>
                <w:tab w:val="left" w:pos="1260"/>
              </w:tabs>
              <w:ind w:firstLine="0"/>
              <w:jc w:val="left"/>
              <w:rPr>
                <w:rFonts w:ascii="Times New Roman" w:hAnsi="Times New Roman"/>
                <w:sz w:val="18"/>
                <w:szCs w:val="18"/>
              </w:rPr>
            </w:pPr>
            <w:r w:rsidRPr="00DB5A61">
              <w:rPr>
                <w:rFonts w:ascii="Times New Roman" w:hAnsi="Times New Roman"/>
                <w:sz w:val="18"/>
                <w:szCs w:val="18"/>
              </w:rPr>
              <w:t>Nagrade, bonusi i ostali rashodi</w:t>
            </w:r>
          </w:p>
          <w:p w:rsidR="00726D8A" w:rsidRPr="00DB5A61" w:rsidRDefault="00726D8A" w:rsidP="000558E7">
            <w:pPr>
              <w:pStyle w:val="BodyTextIndent"/>
              <w:tabs>
                <w:tab w:val="left" w:pos="1260"/>
              </w:tabs>
              <w:ind w:firstLine="0"/>
              <w:jc w:val="center"/>
              <w:rPr>
                <w:rFonts w:ascii="Times New Roman" w:hAnsi="Times New Roman"/>
                <w:b/>
                <w:sz w:val="18"/>
                <w:szCs w:val="18"/>
              </w:rPr>
            </w:pPr>
            <w:r w:rsidRPr="00DB5A61">
              <w:rPr>
                <w:rFonts w:ascii="Times New Roman" w:hAnsi="Times New Roman"/>
                <w:b/>
                <w:sz w:val="18"/>
                <w:szCs w:val="18"/>
              </w:rPr>
              <w:t>Korišćenje roba i usluga</w:t>
            </w:r>
          </w:p>
          <w:p w:rsidR="00726D8A" w:rsidRPr="00DB5A61" w:rsidRDefault="00726D8A" w:rsidP="000558E7">
            <w:pPr>
              <w:pStyle w:val="BodyTextIndent"/>
              <w:tabs>
                <w:tab w:val="left" w:pos="1260"/>
              </w:tabs>
              <w:ind w:firstLine="0"/>
              <w:jc w:val="center"/>
              <w:rPr>
                <w:rFonts w:ascii="Times New Roman" w:hAnsi="Times New Roman"/>
                <w:b/>
                <w:sz w:val="18"/>
                <w:szCs w:val="18"/>
              </w:rPr>
            </w:pPr>
          </w:p>
          <w:p w:rsidR="00726D8A" w:rsidRPr="00DB5A61" w:rsidRDefault="00726D8A" w:rsidP="000558E7">
            <w:pPr>
              <w:pStyle w:val="BodyTextIndent"/>
              <w:tabs>
                <w:tab w:val="left" w:pos="4802"/>
              </w:tabs>
              <w:ind w:firstLine="0"/>
              <w:jc w:val="left"/>
              <w:rPr>
                <w:rFonts w:ascii="Times New Roman" w:hAnsi="Times New Roman"/>
                <w:sz w:val="18"/>
                <w:szCs w:val="18"/>
              </w:rPr>
            </w:pPr>
            <w:r w:rsidRPr="00DB5A61">
              <w:rPr>
                <w:rFonts w:ascii="Times New Roman" w:hAnsi="Times New Roman"/>
                <w:sz w:val="18"/>
                <w:szCs w:val="18"/>
              </w:rPr>
              <w:t>Stalni troškovi</w:t>
            </w:r>
          </w:p>
          <w:p w:rsidR="00726D8A" w:rsidRPr="00DB5A61" w:rsidRDefault="00726D8A" w:rsidP="000558E7">
            <w:pPr>
              <w:pStyle w:val="BodyTextIndent"/>
              <w:tabs>
                <w:tab w:val="left" w:pos="4802"/>
              </w:tabs>
              <w:ind w:firstLine="0"/>
              <w:jc w:val="left"/>
              <w:rPr>
                <w:rFonts w:ascii="Times New Roman" w:hAnsi="Times New Roman"/>
                <w:sz w:val="18"/>
                <w:szCs w:val="18"/>
              </w:rPr>
            </w:pPr>
            <w:r w:rsidRPr="00DB5A61">
              <w:rPr>
                <w:rFonts w:ascii="Times New Roman" w:hAnsi="Times New Roman"/>
                <w:sz w:val="18"/>
                <w:szCs w:val="18"/>
              </w:rPr>
              <w:t>Troškovi putovanja</w:t>
            </w:r>
          </w:p>
          <w:p w:rsidR="00726D8A" w:rsidRPr="00DB5A61" w:rsidRDefault="00726D8A" w:rsidP="000558E7">
            <w:pPr>
              <w:pStyle w:val="BodyTextIndent"/>
              <w:tabs>
                <w:tab w:val="left" w:pos="4802"/>
              </w:tabs>
              <w:ind w:firstLine="0"/>
              <w:jc w:val="left"/>
              <w:rPr>
                <w:rFonts w:ascii="Times New Roman" w:hAnsi="Times New Roman"/>
                <w:sz w:val="18"/>
                <w:szCs w:val="18"/>
              </w:rPr>
            </w:pPr>
            <w:r w:rsidRPr="00DB5A61">
              <w:rPr>
                <w:rFonts w:ascii="Times New Roman" w:hAnsi="Times New Roman"/>
                <w:sz w:val="18"/>
                <w:szCs w:val="18"/>
              </w:rPr>
              <w:t>Usluge po ugovoru</w:t>
            </w:r>
          </w:p>
          <w:p w:rsidR="00726D8A" w:rsidRPr="00DB5A61" w:rsidRDefault="00726D8A" w:rsidP="000558E7">
            <w:pPr>
              <w:pStyle w:val="BodyTextIndent"/>
              <w:tabs>
                <w:tab w:val="left" w:pos="4802"/>
              </w:tabs>
              <w:ind w:firstLine="0"/>
              <w:jc w:val="left"/>
              <w:rPr>
                <w:rFonts w:ascii="Times New Roman" w:hAnsi="Times New Roman"/>
                <w:sz w:val="18"/>
                <w:szCs w:val="18"/>
              </w:rPr>
            </w:pPr>
            <w:r w:rsidRPr="00DB5A61">
              <w:rPr>
                <w:rFonts w:ascii="Times New Roman" w:hAnsi="Times New Roman"/>
                <w:sz w:val="18"/>
                <w:szCs w:val="18"/>
              </w:rPr>
              <w:t>Specijalizovane usluge</w:t>
            </w:r>
          </w:p>
          <w:p w:rsidR="00726D8A" w:rsidRPr="00DB5A61" w:rsidRDefault="00726D8A" w:rsidP="000558E7">
            <w:pPr>
              <w:pStyle w:val="BodyTextIndent"/>
              <w:tabs>
                <w:tab w:val="left" w:pos="4802"/>
              </w:tabs>
              <w:ind w:firstLine="0"/>
              <w:jc w:val="left"/>
              <w:rPr>
                <w:rFonts w:ascii="Times New Roman" w:hAnsi="Times New Roman"/>
                <w:sz w:val="18"/>
                <w:szCs w:val="18"/>
              </w:rPr>
            </w:pPr>
            <w:r w:rsidRPr="00DB5A61">
              <w:rPr>
                <w:rFonts w:ascii="Times New Roman" w:hAnsi="Times New Roman"/>
                <w:sz w:val="18"/>
                <w:szCs w:val="18"/>
              </w:rPr>
              <w:t>Tekuće popravke i održavanje</w:t>
            </w:r>
          </w:p>
          <w:p w:rsidR="00726D8A" w:rsidRPr="00DB5A61" w:rsidRDefault="00726D8A" w:rsidP="000558E7">
            <w:pPr>
              <w:pStyle w:val="BodyTextIndent"/>
              <w:tabs>
                <w:tab w:val="left" w:pos="4802"/>
              </w:tabs>
              <w:ind w:firstLine="0"/>
              <w:jc w:val="left"/>
              <w:rPr>
                <w:rFonts w:ascii="Times New Roman" w:hAnsi="Times New Roman"/>
                <w:sz w:val="18"/>
                <w:szCs w:val="18"/>
              </w:rPr>
            </w:pPr>
            <w:r w:rsidRPr="00DB5A61">
              <w:rPr>
                <w:rFonts w:ascii="Times New Roman" w:hAnsi="Times New Roman"/>
                <w:sz w:val="18"/>
                <w:szCs w:val="18"/>
              </w:rPr>
              <w:t>Materijal</w:t>
            </w:r>
          </w:p>
          <w:p w:rsidR="00726D8A" w:rsidRPr="00DB5A61" w:rsidRDefault="00726D8A" w:rsidP="000558E7">
            <w:pPr>
              <w:pStyle w:val="BodyTextIndent"/>
              <w:tabs>
                <w:tab w:val="left" w:pos="4802"/>
              </w:tabs>
              <w:ind w:firstLine="0"/>
              <w:jc w:val="center"/>
              <w:rPr>
                <w:rFonts w:ascii="Times New Roman" w:hAnsi="Times New Roman"/>
                <w:b/>
                <w:sz w:val="18"/>
                <w:szCs w:val="18"/>
              </w:rPr>
            </w:pPr>
            <w:r w:rsidRPr="00DB5A61">
              <w:rPr>
                <w:rFonts w:ascii="Times New Roman" w:hAnsi="Times New Roman"/>
                <w:b/>
                <w:sz w:val="18"/>
                <w:szCs w:val="18"/>
              </w:rPr>
              <w:t>Upotreba osnovnih sredstava</w:t>
            </w:r>
          </w:p>
          <w:p w:rsidR="00726D8A" w:rsidRPr="00DB5A61" w:rsidRDefault="00726D8A" w:rsidP="000558E7">
            <w:pPr>
              <w:pStyle w:val="BodyTextIndent"/>
              <w:tabs>
                <w:tab w:val="left" w:pos="4802"/>
              </w:tabs>
              <w:ind w:firstLine="0"/>
              <w:jc w:val="left"/>
              <w:rPr>
                <w:rFonts w:ascii="Times New Roman" w:hAnsi="Times New Roman"/>
                <w:sz w:val="18"/>
                <w:szCs w:val="18"/>
              </w:rPr>
            </w:pPr>
            <w:r w:rsidRPr="00DB5A61">
              <w:rPr>
                <w:rFonts w:ascii="Times New Roman" w:hAnsi="Times New Roman"/>
                <w:sz w:val="18"/>
                <w:szCs w:val="18"/>
              </w:rPr>
              <w:t>Upotreba osnovnih sredstava</w:t>
            </w:r>
          </w:p>
          <w:p w:rsidR="00726D8A" w:rsidRPr="00DB5A61" w:rsidRDefault="00726D8A" w:rsidP="000558E7">
            <w:pPr>
              <w:pStyle w:val="BodyTextIndent"/>
              <w:tabs>
                <w:tab w:val="left" w:pos="4802"/>
              </w:tabs>
              <w:ind w:firstLine="0"/>
              <w:jc w:val="center"/>
              <w:rPr>
                <w:rFonts w:ascii="Times New Roman" w:hAnsi="Times New Roman"/>
                <w:b/>
                <w:sz w:val="18"/>
                <w:szCs w:val="18"/>
              </w:rPr>
            </w:pPr>
            <w:r w:rsidRPr="00DB5A61">
              <w:rPr>
                <w:rFonts w:ascii="Times New Roman" w:hAnsi="Times New Roman"/>
                <w:b/>
                <w:sz w:val="18"/>
                <w:szCs w:val="18"/>
              </w:rPr>
              <w:t>Otplata kamata</w:t>
            </w:r>
          </w:p>
          <w:p w:rsidR="00726D8A" w:rsidRPr="00DB5A61" w:rsidRDefault="00726D8A" w:rsidP="000558E7">
            <w:pPr>
              <w:pStyle w:val="BodyTextIndent"/>
              <w:tabs>
                <w:tab w:val="left" w:pos="4802"/>
              </w:tabs>
              <w:ind w:firstLine="0"/>
              <w:jc w:val="left"/>
              <w:rPr>
                <w:rFonts w:ascii="Times New Roman" w:hAnsi="Times New Roman"/>
                <w:sz w:val="18"/>
                <w:szCs w:val="18"/>
              </w:rPr>
            </w:pPr>
            <w:r w:rsidRPr="00DB5A61">
              <w:rPr>
                <w:rFonts w:ascii="Times New Roman" w:hAnsi="Times New Roman"/>
                <w:sz w:val="18"/>
                <w:szCs w:val="18"/>
              </w:rPr>
              <w:t>Otplata  domaćih kamata</w:t>
            </w:r>
          </w:p>
          <w:p w:rsidR="00726D8A" w:rsidRPr="00DB5A61" w:rsidRDefault="00726D8A" w:rsidP="000558E7">
            <w:pPr>
              <w:pStyle w:val="BodyTextIndent"/>
              <w:tabs>
                <w:tab w:val="left" w:pos="4802"/>
              </w:tabs>
              <w:ind w:firstLine="0"/>
              <w:jc w:val="left"/>
              <w:rPr>
                <w:rFonts w:ascii="Times New Roman" w:hAnsi="Times New Roman"/>
                <w:sz w:val="18"/>
                <w:szCs w:val="18"/>
              </w:rPr>
            </w:pPr>
            <w:r w:rsidRPr="00DB5A61">
              <w:rPr>
                <w:rFonts w:ascii="Times New Roman" w:hAnsi="Times New Roman"/>
                <w:sz w:val="18"/>
                <w:szCs w:val="18"/>
              </w:rPr>
              <w:t xml:space="preserve">Prateći troškovi zaduživanja </w:t>
            </w:r>
          </w:p>
          <w:p w:rsidR="00726D8A" w:rsidRPr="00DB5A61" w:rsidRDefault="00726D8A" w:rsidP="000558E7">
            <w:pPr>
              <w:pStyle w:val="BodyTextIndent"/>
              <w:tabs>
                <w:tab w:val="left" w:pos="4802"/>
              </w:tabs>
              <w:ind w:firstLine="0"/>
              <w:jc w:val="center"/>
              <w:rPr>
                <w:rFonts w:ascii="Times New Roman" w:hAnsi="Times New Roman"/>
                <w:b/>
                <w:sz w:val="18"/>
                <w:szCs w:val="18"/>
              </w:rPr>
            </w:pPr>
            <w:r w:rsidRPr="00DB5A61">
              <w:rPr>
                <w:rFonts w:ascii="Times New Roman" w:hAnsi="Times New Roman"/>
                <w:b/>
                <w:sz w:val="18"/>
                <w:szCs w:val="18"/>
              </w:rPr>
              <w:t>Subvencije</w:t>
            </w:r>
          </w:p>
          <w:p w:rsidR="00726D8A" w:rsidRPr="00DB5A61" w:rsidRDefault="00726D8A" w:rsidP="000558E7">
            <w:pPr>
              <w:pStyle w:val="BodyTextIndent"/>
              <w:tabs>
                <w:tab w:val="left" w:pos="4802"/>
              </w:tabs>
              <w:ind w:firstLine="0"/>
              <w:jc w:val="left"/>
              <w:rPr>
                <w:rFonts w:ascii="Times New Roman" w:hAnsi="Times New Roman"/>
                <w:sz w:val="18"/>
                <w:szCs w:val="18"/>
              </w:rPr>
            </w:pPr>
            <w:r w:rsidRPr="00DB5A61">
              <w:rPr>
                <w:rFonts w:ascii="Times New Roman" w:hAnsi="Times New Roman"/>
                <w:sz w:val="18"/>
                <w:szCs w:val="18"/>
              </w:rPr>
              <w:t>Subvencije javnim nefin. preduz,fondovima  i organizacijama</w:t>
            </w:r>
          </w:p>
          <w:p w:rsidR="00726D8A" w:rsidRPr="00DB5A61" w:rsidRDefault="00726D8A" w:rsidP="000558E7">
            <w:pPr>
              <w:pStyle w:val="BodyTextIndent"/>
              <w:tabs>
                <w:tab w:val="left" w:pos="4802"/>
              </w:tabs>
              <w:ind w:firstLine="0"/>
              <w:jc w:val="center"/>
              <w:rPr>
                <w:rFonts w:ascii="Times New Roman" w:hAnsi="Times New Roman"/>
                <w:b/>
                <w:sz w:val="18"/>
                <w:szCs w:val="18"/>
              </w:rPr>
            </w:pPr>
            <w:r w:rsidRPr="00DB5A61">
              <w:rPr>
                <w:rFonts w:ascii="Times New Roman" w:hAnsi="Times New Roman"/>
                <w:b/>
                <w:sz w:val="18"/>
                <w:szCs w:val="18"/>
              </w:rPr>
              <w:t>Transferi ostalim nivoima vlasti</w:t>
            </w:r>
          </w:p>
          <w:p w:rsidR="00726D8A" w:rsidRPr="00DB5A61" w:rsidRDefault="00726D8A" w:rsidP="000558E7">
            <w:pPr>
              <w:pStyle w:val="BodyTextIndent"/>
              <w:tabs>
                <w:tab w:val="left" w:pos="4802"/>
              </w:tabs>
              <w:ind w:firstLine="0"/>
              <w:jc w:val="left"/>
              <w:rPr>
                <w:rFonts w:ascii="Times New Roman" w:hAnsi="Times New Roman"/>
                <w:sz w:val="18"/>
                <w:szCs w:val="18"/>
              </w:rPr>
            </w:pPr>
            <w:r w:rsidRPr="00DB5A61">
              <w:rPr>
                <w:rFonts w:ascii="Times New Roman" w:hAnsi="Times New Roman"/>
                <w:sz w:val="18"/>
                <w:szCs w:val="18"/>
              </w:rPr>
              <w:t>Transferi ostalim nivoima vlasti</w:t>
            </w:r>
          </w:p>
          <w:p w:rsidR="00726D8A" w:rsidRPr="00DB5A61" w:rsidRDefault="00726D8A" w:rsidP="000558E7">
            <w:pPr>
              <w:pStyle w:val="BodyTextIndent"/>
              <w:tabs>
                <w:tab w:val="left" w:pos="4802"/>
              </w:tabs>
              <w:ind w:firstLine="0"/>
              <w:jc w:val="center"/>
              <w:rPr>
                <w:rFonts w:ascii="Times New Roman" w:hAnsi="Times New Roman"/>
                <w:b/>
                <w:sz w:val="18"/>
                <w:szCs w:val="18"/>
              </w:rPr>
            </w:pPr>
            <w:r w:rsidRPr="00DB5A61">
              <w:rPr>
                <w:rFonts w:ascii="Times New Roman" w:hAnsi="Times New Roman"/>
                <w:b/>
                <w:sz w:val="18"/>
                <w:szCs w:val="18"/>
              </w:rPr>
              <w:t>Sosijalno osiguranje i socijalna zaštita</w:t>
            </w:r>
          </w:p>
          <w:p w:rsidR="00726D8A" w:rsidRPr="00DB5A61" w:rsidRDefault="00726D8A" w:rsidP="000558E7">
            <w:pPr>
              <w:pStyle w:val="BodyTextIndent"/>
              <w:tabs>
                <w:tab w:val="left" w:pos="4802"/>
              </w:tabs>
              <w:ind w:firstLine="0"/>
              <w:jc w:val="left"/>
              <w:rPr>
                <w:rFonts w:ascii="Times New Roman" w:hAnsi="Times New Roman"/>
                <w:sz w:val="18"/>
                <w:szCs w:val="18"/>
              </w:rPr>
            </w:pPr>
            <w:r w:rsidRPr="00DB5A61">
              <w:rPr>
                <w:rFonts w:ascii="Times New Roman" w:hAnsi="Times New Roman"/>
                <w:sz w:val="18"/>
                <w:szCs w:val="18"/>
              </w:rPr>
              <w:t>Naknade za socijalnu zaštitu iz budžeta</w:t>
            </w:r>
          </w:p>
          <w:p w:rsidR="00726D8A" w:rsidRPr="00DB5A61" w:rsidRDefault="00726D8A" w:rsidP="000558E7">
            <w:pPr>
              <w:jc w:val="center"/>
              <w:rPr>
                <w:b/>
                <w:sz w:val="18"/>
                <w:szCs w:val="18"/>
                <w:lang w:val="hr-HR"/>
              </w:rPr>
            </w:pPr>
            <w:r w:rsidRPr="00DB5A61">
              <w:rPr>
                <w:b/>
                <w:sz w:val="18"/>
                <w:szCs w:val="18"/>
              </w:rPr>
              <w:t>Ostali</w:t>
            </w:r>
            <w:r w:rsidRPr="00DB5A61">
              <w:rPr>
                <w:b/>
                <w:sz w:val="18"/>
                <w:szCs w:val="18"/>
                <w:lang w:val="hr-HR"/>
              </w:rPr>
              <w:t xml:space="preserve"> </w:t>
            </w:r>
            <w:r w:rsidRPr="00DB5A61">
              <w:rPr>
                <w:b/>
                <w:sz w:val="18"/>
                <w:szCs w:val="18"/>
              </w:rPr>
              <w:t>rashodi</w:t>
            </w:r>
          </w:p>
          <w:p w:rsidR="00726D8A" w:rsidRPr="00DB5A61" w:rsidRDefault="00726D8A" w:rsidP="000558E7">
            <w:pPr>
              <w:rPr>
                <w:sz w:val="18"/>
                <w:szCs w:val="18"/>
                <w:lang w:val="hr-HR"/>
              </w:rPr>
            </w:pPr>
            <w:r w:rsidRPr="00DB5A61">
              <w:rPr>
                <w:sz w:val="18"/>
                <w:szCs w:val="18"/>
              </w:rPr>
              <w:t>Dotacije</w:t>
            </w:r>
            <w:r w:rsidRPr="00DB5A61">
              <w:rPr>
                <w:sz w:val="18"/>
                <w:szCs w:val="18"/>
                <w:lang w:val="hr-HR"/>
              </w:rPr>
              <w:t xml:space="preserve"> </w:t>
            </w:r>
            <w:r w:rsidRPr="00DB5A61">
              <w:rPr>
                <w:sz w:val="18"/>
                <w:szCs w:val="18"/>
              </w:rPr>
              <w:t xml:space="preserve">neprofitnim </w:t>
            </w:r>
            <w:r w:rsidRPr="00DB5A61">
              <w:rPr>
                <w:sz w:val="18"/>
                <w:szCs w:val="18"/>
                <w:lang w:val="hr-HR"/>
              </w:rPr>
              <w:t xml:space="preserve"> </w:t>
            </w:r>
            <w:r w:rsidRPr="00DB5A61">
              <w:rPr>
                <w:sz w:val="18"/>
                <w:szCs w:val="18"/>
              </w:rPr>
              <w:t>organizacijama</w:t>
            </w:r>
          </w:p>
          <w:p w:rsidR="00726D8A" w:rsidRPr="00DB5A61" w:rsidRDefault="00726D8A" w:rsidP="000558E7">
            <w:pPr>
              <w:pStyle w:val="BodyTextIndent"/>
              <w:tabs>
                <w:tab w:val="left" w:pos="4802"/>
              </w:tabs>
              <w:ind w:firstLine="0"/>
              <w:jc w:val="left"/>
              <w:rPr>
                <w:rFonts w:ascii="Times New Roman" w:hAnsi="Times New Roman"/>
                <w:sz w:val="18"/>
                <w:szCs w:val="18"/>
              </w:rPr>
            </w:pPr>
            <w:r w:rsidRPr="00DB5A61">
              <w:rPr>
                <w:rFonts w:ascii="Times New Roman" w:hAnsi="Times New Roman"/>
                <w:sz w:val="18"/>
                <w:szCs w:val="18"/>
              </w:rPr>
              <w:t>Porezi, obavezne takse i kazne</w:t>
            </w:r>
          </w:p>
          <w:p w:rsidR="00726D8A" w:rsidRPr="00DB5A61" w:rsidRDefault="00726D8A" w:rsidP="000558E7">
            <w:pPr>
              <w:rPr>
                <w:sz w:val="18"/>
                <w:szCs w:val="18"/>
              </w:rPr>
            </w:pPr>
            <w:r w:rsidRPr="00DB5A61">
              <w:rPr>
                <w:sz w:val="18"/>
                <w:szCs w:val="18"/>
              </w:rPr>
              <w:t>Novčane kazne i penali po rešenju sudova</w:t>
            </w:r>
          </w:p>
          <w:p w:rsidR="00726D8A" w:rsidRPr="00DB5A61" w:rsidRDefault="00726D8A" w:rsidP="000558E7">
            <w:pPr>
              <w:rPr>
                <w:sz w:val="18"/>
                <w:szCs w:val="18"/>
                <w:lang w:val="sr-Latn-CS"/>
              </w:rPr>
            </w:pPr>
            <w:r w:rsidRPr="00DB5A61">
              <w:rPr>
                <w:sz w:val="18"/>
                <w:szCs w:val="18"/>
                <w:lang w:val="de-DE"/>
              </w:rPr>
              <w:t xml:space="preserve">Nakn. stete za povred </w:t>
            </w:r>
            <w:r w:rsidRPr="00DB5A61">
              <w:rPr>
                <w:sz w:val="18"/>
                <w:szCs w:val="18"/>
                <w:lang w:val="sr-Latn-CS"/>
              </w:rPr>
              <w:t>ili štetu nanetu od strane dr.org.</w:t>
            </w:r>
          </w:p>
          <w:p w:rsidR="00726D8A" w:rsidRPr="00DB5A61" w:rsidRDefault="00726D8A" w:rsidP="000558E7">
            <w:pPr>
              <w:jc w:val="center"/>
              <w:rPr>
                <w:b/>
                <w:sz w:val="18"/>
                <w:szCs w:val="18"/>
              </w:rPr>
            </w:pPr>
            <w:r w:rsidRPr="00DB5A61">
              <w:rPr>
                <w:b/>
                <w:sz w:val="18"/>
                <w:szCs w:val="18"/>
              </w:rPr>
              <w:t>Rezerve</w:t>
            </w:r>
          </w:p>
          <w:p w:rsidR="00726D8A" w:rsidRPr="00DB5A61" w:rsidRDefault="00726D8A" w:rsidP="000558E7">
            <w:pPr>
              <w:jc w:val="center"/>
              <w:rPr>
                <w:sz w:val="18"/>
                <w:szCs w:val="18"/>
              </w:rPr>
            </w:pPr>
            <w:r w:rsidRPr="00DB5A61">
              <w:rPr>
                <w:sz w:val="18"/>
                <w:szCs w:val="18"/>
              </w:rPr>
              <w:t>Sredstva rezerve</w:t>
            </w:r>
          </w:p>
        </w:tc>
        <w:tc>
          <w:tcPr>
            <w:tcW w:w="1701" w:type="dxa"/>
          </w:tcPr>
          <w:p w:rsidR="00726D8A" w:rsidRPr="00DB5A61" w:rsidRDefault="004C60D2" w:rsidP="000558E7">
            <w:pPr>
              <w:jc w:val="right"/>
              <w:rPr>
                <w:color w:val="000000"/>
                <w:sz w:val="20"/>
                <w:szCs w:val="20"/>
                <w:lang w:val="hr-HR"/>
              </w:rPr>
            </w:pPr>
            <w:r w:rsidRPr="00DB5A61">
              <w:rPr>
                <w:b/>
                <w:color w:val="000000"/>
                <w:sz w:val="18"/>
                <w:szCs w:val="18"/>
              </w:rPr>
              <w:t>222.306.680,78</w:t>
            </w:r>
          </w:p>
        </w:tc>
        <w:tc>
          <w:tcPr>
            <w:tcW w:w="1559" w:type="dxa"/>
          </w:tcPr>
          <w:p w:rsidR="00726D8A" w:rsidRPr="00DB5A61" w:rsidRDefault="00726D8A" w:rsidP="000558E7">
            <w:pPr>
              <w:jc w:val="right"/>
              <w:rPr>
                <w:color w:val="000000"/>
                <w:sz w:val="20"/>
                <w:szCs w:val="20"/>
                <w:lang w:val="hr-HR"/>
              </w:rPr>
            </w:pPr>
            <w:r w:rsidRPr="00DB5A61">
              <w:rPr>
                <w:b/>
                <w:color w:val="000000"/>
                <w:sz w:val="18"/>
                <w:szCs w:val="18"/>
              </w:rPr>
              <w:t>34.049.000,00</w:t>
            </w:r>
          </w:p>
        </w:tc>
        <w:tc>
          <w:tcPr>
            <w:tcW w:w="1417" w:type="dxa"/>
          </w:tcPr>
          <w:p w:rsidR="00726D8A" w:rsidRPr="00DB5A61" w:rsidRDefault="004C60D2" w:rsidP="000558E7">
            <w:pPr>
              <w:jc w:val="right"/>
              <w:rPr>
                <w:color w:val="000000"/>
                <w:sz w:val="20"/>
                <w:szCs w:val="20"/>
                <w:lang w:val="hr-HR"/>
              </w:rPr>
            </w:pPr>
            <w:r w:rsidRPr="00DB5A61">
              <w:rPr>
                <w:b/>
                <w:color w:val="000000"/>
                <w:sz w:val="18"/>
                <w:szCs w:val="18"/>
              </w:rPr>
              <w:t>256.355.680,78</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
        </w:trPr>
        <w:tc>
          <w:tcPr>
            <w:tcW w:w="709" w:type="dxa"/>
            <w:vMerge/>
          </w:tcPr>
          <w:p w:rsidR="00726D8A" w:rsidRPr="00DB5A61" w:rsidRDefault="00726D8A" w:rsidP="000558E7">
            <w:pPr>
              <w:rPr>
                <w:sz w:val="20"/>
                <w:szCs w:val="20"/>
                <w:lang w:val="hr-HR"/>
              </w:rPr>
            </w:pPr>
          </w:p>
        </w:tc>
        <w:tc>
          <w:tcPr>
            <w:tcW w:w="1418" w:type="dxa"/>
            <w:vMerge/>
            <w:tcBorders>
              <w:right w:val="single" w:sz="4" w:space="0" w:color="auto"/>
            </w:tcBorders>
          </w:tcPr>
          <w:p w:rsidR="00726D8A" w:rsidRPr="00DB5A61" w:rsidRDefault="00726D8A" w:rsidP="000558E7">
            <w:pPr>
              <w:pStyle w:val="BodyTextIndent"/>
              <w:tabs>
                <w:tab w:val="left" w:pos="4802"/>
              </w:tabs>
              <w:ind w:firstLine="0"/>
              <w:jc w:val="center"/>
              <w:rPr>
                <w:rFonts w:ascii="Times New Roman" w:hAnsi="Times New Roman"/>
                <w:b/>
                <w:sz w:val="18"/>
                <w:szCs w:val="18"/>
              </w:rPr>
            </w:pPr>
          </w:p>
        </w:tc>
        <w:tc>
          <w:tcPr>
            <w:tcW w:w="4111" w:type="dxa"/>
            <w:gridSpan w:val="2"/>
            <w:vMerge/>
            <w:tcBorders>
              <w:left w:val="single" w:sz="4" w:space="0" w:color="auto"/>
            </w:tcBorders>
          </w:tcPr>
          <w:p w:rsidR="00726D8A" w:rsidRPr="00DB5A61" w:rsidRDefault="00726D8A" w:rsidP="000558E7">
            <w:pPr>
              <w:pStyle w:val="BodyTextIndent"/>
              <w:tabs>
                <w:tab w:val="left" w:pos="4802"/>
              </w:tabs>
              <w:ind w:firstLine="0"/>
              <w:jc w:val="center"/>
              <w:rPr>
                <w:rFonts w:ascii="Times New Roman" w:hAnsi="Times New Roman"/>
                <w:b/>
                <w:sz w:val="18"/>
                <w:szCs w:val="18"/>
              </w:rPr>
            </w:pPr>
          </w:p>
        </w:tc>
        <w:tc>
          <w:tcPr>
            <w:tcW w:w="1701" w:type="dxa"/>
          </w:tcPr>
          <w:p w:rsidR="00726D8A" w:rsidRPr="00DB5A61" w:rsidRDefault="00AD18A2" w:rsidP="000558E7">
            <w:pPr>
              <w:jc w:val="right"/>
              <w:rPr>
                <w:color w:val="000000"/>
                <w:sz w:val="18"/>
                <w:szCs w:val="18"/>
              </w:rPr>
            </w:pPr>
            <w:r w:rsidRPr="00DB5A61">
              <w:rPr>
                <w:color w:val="000000"/>
                <w:sz w:val="18"/>
                <w:szCs w:val="18"/>
              </w:rPr>
              <w:t>182.723.189,07</w:t>
            </w:r>
          </w:p>
        </w:tc>
        <w:tc>
          <w:tcPr>
            <w:tcW w:w="1559" w:type="dxa"/>
          </w:tcPr>
          <w:p w:rsidR="00726D8A" w:rsidRPr="00DB5A61" w:rsidRDefault="00726D8A" w:rsidP="000558E7">
            <w:pPr>
              <w:jc w:val="right"/>
              <w:rPr>
                <w:color w:val="000000"/>
                <w:sz w:val="18"/>
                <w:szCs w:val="18"/>
                <w:lang w:val="hr-HR"/>
              </w:rPr>
            </w:pPr>
            <w:r w:rsidRPr="00DB5A61">
              <w:rPr>
                <w:color w:val="000000"/>
                <w:sz w:val="18"/>
                <w:szCs w:val="18"/>
                <w:lang w:val="hr-HR"/>
              </w:rPr>
              <w:t>25.200.000,00</w:t>
            </w:r>
          </w:p>
        </w:tc>
        <w:tc>
          <w:tcPr>
            <w:tcW w:w="1417" w:type="dxa"/>
            <w:vAlign w:val="bottom"/>
          </w:tcPr>
          <w:p w:rsidR="00726D8A" w:rsidRPr="00DB5A61" w:rsidRDefault="00AD18A2" w:rsidP="000558E7">
            <w:pPr>
              <w:jc w:val="right"/>
              <w:rPr>
                <w:color w:val="000000"/>
                <w:sz w:val="18"/>
                <w:szCs w:val="18"/>
              </w:rPr>
            </w:pPr>
            <w:r w:rsidRPr="00DB5A61">
              <w:rPr>
                <w:color w:val="000000"/>
                <w:sz w:val="18"/>
                <w:szCs w:val="18"/>
              </w:rPr>
              <w:t>207.923.189,07</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Borders>
              <w:bottom w:val="single" w:sz="8" w:space="0" w:color="auto"/>
            </w:tcBorders>
          </w:tcPr>
          <w:p w:rsidR="00AD18A2" w:rsidRPr="00DB5A61" w:rsidRDefault="00AD18A2" w:rsidP="00AD18A2">
            <w:pPr>
              <w:jc w:val="right"/>
              <w:rPr>
                <w:color w:val="000000"/>
                <w:sz w:val="18"/>
                <w:szCs w:val="18"/>
              </w:rPr>
            </w:pPr>
            <w:r w:rsidRPr="00DB5A61">
              <w:rPr>
                <w:color w:val="000000"/>
                <w:sz w:val="18"/>
                <w:szCs w:val="18"/>
              </w:rPr>
              <w:t>35.157.622,71</w:t>
            </w:r>
          </w:p>
        </w:tc>
        <w:tc>
          <w:tcPr>
            <w:tcW w:w="1559" w:type="dxa"/>
            <w:tcBorders>
              <w:bottom w:val="single" w:sz="8" w:space="0" w:color="auto"/>
            </w:tcBorders>
          </w:tcPr>
          <w:p w:rsidR="00726D8A" w:rsidRPr="00DB5A61" w:rsidRDefault="00726D8A" w:rsidP="000558E7">
            <w:pPr>
              <w:jc w:val="right"/>
              <w:rPr>
                <w:color w:val="000000"/>
                <w:sz w:val="18"/>
                <w:szCs w:val="18"/>
              </w:rPr>
            </w:pPr>
            <w:r w:rsidRPr="00DB5A61">
              <w:rPr>
                <w:color w:val="000000"/>
                <w:sz w:val="18"/>
                <w:szCs w:val="18"/>
                <w:lang w:val="hr-HR"/>
              </w:rPr>
              <w:t>4.511.000,00</w:t>
            </w:r>
          </w:p>
        </w:tc>
        <w:tc>
          <w:tcPr>
            <w:tcW w:w="1417" w:type="dxa"/>
            <w:tcBorders>
              <w:bottom w:val="single" w:sz="8" w:space="0" w:color="auto"/>
            </w:tcBorders>
            <w:vAlign w:val="bottom"/>
          </w:tcPr>
          <w:p w:rsidR="00726D8A" w:rsidRPr="00DB5A61" w:rsidRDefault="00AD18A2" w:rsidP="000558E7">
            <w:pPr>
              <w:jc w:val="right"/>
              <w:rPr>
                <w:color w:val="000000"/>
                <w:sz w:val="18"/>
                <w:szCs w:val="18"/>
              </w:rPr>
            </w:pPr>
            <w:r w:rsidRPr="00DB5A61">
              <w:rPr>
                <w:color w:val="000000"/>
                <w:sz w:val="18"/>
                <w:szCs w:val="18"/>
              </w:rPr>
              <w:t>39.668.622,71</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Borders>
              <w:top w:val="single" w:sz="8" w:space="0" w:color="auto"/>
            </w:tcBorders>
          </w:tcPr>
          <w:p w:rsidR="00726D8A" w:rsidRPr="00DB5A61" w:rsidRDefault="00726D8A" w:rsidP="000558E7">
            <w:pPr>
              <w:jc w:val="right"/>
              <w:rPr>
                <w:color w:val="000000"/>
                <w:sz w:val="18"/>
                <w:szCs w:val="18"/>
              </w:rPr>
            </w:pPr>
            <w:r w:rsidRPr="00DB5A61">
              <w:rPr>
                <w:color w:val="000000"/>
                <w:sz w:val="18"/>
                <w:szCs w:val="18"/>
              </w:rPr>
              <w:t>0,00</w:t>
            </w:r>
          </w:p>
        </w:tc>
        <w:tc>
          <w:tcPr>
            <w:tcW w:w="1559" w:type="dxa"/>
            <w:tcBorders>
              <w:top w:val="single" w:sz="8" w:space="0" w:color="auto"/>
            </w:tcBorders>
          </w:tcPr>
          <w:p w:rsidR="00726D8A" w:rsidRPr="00DB5A61" w:rsidRDefault="00726D8A" w:rsidP="000558E7">
            <w:pPr>
              <w:jc w:val="right"/>
              <w:rPr>
                <w:color w:val="000000"/>
                <w:sz w:val="18"/>
                <w:szCs w:val="18"/>
              </w:rPr>
            </w:pPr>
            <w:r w:rsidRPr="00DB5A61">
              <w:rPr>
                <w:color w:val="000000"/>
                <w:sz w:val="18"/>
                <w:szCs w:val="18"/>
              </w:rPr>
              <w:t>0,00</w:t>
            </w:r>
          </w:p>
        </w:tc>
        <w:tc>
          <w:tcPr>
            <w:tcW w:w="1417" w:type="dxa"/>
            <w:tcBorders>
              <w:top w:val="single" w:sz="8" w:space="0" w:color="auto"/>
            </w:tcBorders>
            <w:vAlign w:val="bottom"/>
          </w:tcPr>
          <w:p w:rsidR="00726D8A" w:rsidRPr="00DB5A61" w:rsidRDefault="00726D8A" w:rsidP="000558E7">
            <w:pPr>
              <w:jc w:val="right"/>
              <w:rPr>
                <w:color w:val="000000"/>
                <w:sz w:val="18"/>
                <w:szCs w:val="18"/>
              </w:rPr>
            </w:pPr>
            <w:r w:rsidRPr="00DB5A61">
              <w:rPr>
                <w:color w:val="000000"/>
                <w:sz w:val="18"/>
                <w:szCs w:val="18"/>
              </w:rPr>
              <w:t>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jc w:val="right"/>
              <w:rPr>
                <w:color w:val="000000"/>
                <w:sz w:val="18"/>
                <w:szCs w:val="18"/>
              </w:rPr>
            </w:pPr>
            <w:r w:rsidRPr="00DB5A61">
              <w:rPr>
                <w:color w:val="000000"/>
                <w:sz w:val="18"/>
                <w:szCs w:val="18"/>
              </w:rPr>
              <w:t>1.313.000,00</w:t>
            </w:r>
          </w:p>
        </w:tc>
        <w:tc>
          <w:tcPr>
            <w:tcW w:w="1559" w:type="dxa"/>
          </w:tcPr>
          <w:p w:rsidR="00726D8A" w:rsidRPr="00DB5A61" w:rsidRDefault="00726D8A" w:rsidP="000558E7">
            <w:pPr>
              <w:jc w:val="right"/>
              <w:rPr>
                <w:color w:val="000000"/>
                <w:sz w:val="18"/>
                <w:szCs w:val="18"/>
              </w:rPr>
            </w:pPr>
            <w:r w:rsidRPr="00DB5A61">
              <w:rPr>
                <w:color w:val="000000"/>
                <w:sz w:val="18"/>
                <w:szCs w:val="18"/>
              </w:rPr>
              <w:t>4.338.000,00</w:t>
            </w:r>
          </w:p>
        </w:tc>
        <w:tc>
          <w:tcPr>
            <w:tcW w:w="1417" w:type="dxa"/>
            <w:vAlign w:val="bottom"/>
          </w:tcPr>
          <w:p w:rsidR="00726D8A" w:rsidRPr="00DB5A61" w:rsidRDefault="00726D8A" w:rsidP="000558E7">
            <w:pPr>
              <w:jc w:val="right"/>
              <w:rPr>
                <w:color w:val="000000"/>
                <w:sz w:val="18"/>
                <w:szCs w:val="18"/>
              </w:rPr>
            </w:pPr>
            <w:r w:rsidRPr="00DB5A61">
              <w:rPr>
                <w:color w:val="000000"/>
                <w:sz w:val="18"/>
                <w:szCs w:val="18"/>
              </w:rPr>
              <w:t>5.651.000,00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jc w:val="right"/>
              <w:rPr>
                <w:color w:val="000000"/>
                <w:sz w:val="18"/>
                <w:szCs w:val="18"/>
              </w:rPr>
            </w:pPr>
            <w:r w:rsidRPr="00DB5A61">
              <w:rPr>
                <w:color w:val="000000"/>
                <w:sz w:val="18"/>
                <w:szCs w:val="18"/>
              </w:rPr>
              <w:t>2.279.000,00</w:t>
            </w:r>
          </w:p>
        </w:tc>
        <w:tc>
          <w:tcPr>
            <w:tcW w:w="1559" w:type="dxa"/>
          </w:tcPr>
          <w:p w:rsidR="00726D8A" w:rsidRPr="00DB5A61" w:rsidRDefault="00726D8A" w:rsidP="000558E7">
            <w:pPr>
              <w:jc w:val="right"/>
              <w:rPr>
                <w:color w:val="000000"/>
                <w:sz w:val="18"/>
                <w:szCs w:val="18"/>
              </w:rPr>
            </w:pPr>
            <w:r w:rsidRPr="00DB5A61">
              <w:rPr>
                <w:color w:val="000000"/>
                <w:sz w:val="18"/>
                <w:szCs w:val="18"/>
              </w:rPr>
              <w:t>0,00</w:t>
            </w:r>
          </w:p>
        </w:tc>
        <w:tc>
          <w:tcPr>
            <w:tcW w:w="1417" w:type="dxa"/>
          </w:tcPr>
          <w:p w:rsidR="00726D8A" w:rsidRPr="00DB5A61" w:rsidRDefault="00726D8A" w:rsidP="000558E7">
            <w:pPr>
              <w:jc w:val="right"/>
              <w:rPr>
                <w:color w:val="000000"/>
                <w:sz w:val="18"/>
                <w:szCs w:val="18"/>
              </w:rPr>
            </w:pPr>
            <w:r w:rsidRPr="00DB5A61">
              <w:rPr>
                <w:color w:val="000000"/>
                <w:sz w:val="18"/>
                <w:szCs w:val="18"/>
              </w:rPr>
              <w:t>2.279.000,00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jc w:val="right"/>
              <w:rPr>
                <w:color w:val="000000"/>
                <w:sz w:val="18"/>
                <w:szCs w:val="18"/>
              </w:rPr>
            </w:pPr>
            <w:r w:rsidRPr="00DB5A61">
              <w:rPr>
                <w:color w:val="000000"/>
                <w:sz w:val="18"/>
                <w:szCs w:val="18"/>
              </w:rPr>
              <w:t>833.869,00</w:t>
            </w:r>
          </w:p>
        </w:tc>
        <w:tc>
          <w:tcPr>
            <w:tcW w:w="1559" w:type="dxa"/>
          </w:tcPr>
          <w:p w:rsidR="00726D8A" w:rsidRPr="00DB5A61" w:rsidRDefault="00726D8A" w:rsidP="000558E7">
            <w:pPr>
              <w:jc w:val="right"/>
              <w:rPr>
                <w:color w:val="000000"/>
                <w:sz w:val="18"/>
                <w:szCs w:val="18"/>
              </w:rPr>
            </w:pPr>
            <w:r w:rsidRPr="00DB5A61">
              <w:rPr>
                <w:color w:val="000000"/>
                <w:sz w:val="18"/>
                <w:szCs w:val="18"/>
              </w:rPr>
              <w:t>0,00</w:t>
            </w:r>
          </w:p>
        </w:tc>
        <w:tc>
          <w:tcPr>
            <w:tcW w:w="1417" w:type="dxa"/>
          </w:tcPr>
          <w:p w:rsidR="00726D8A" w:rsidRPr="00DB5A61" w:rsidRDefault="00726D8A" w:rsidP="000558E7">
            <w:pPr>
              <w:jc w:val="right"/>
              <w:rPr>
                <w:color w:val="000000"/>
                <w:sz w:val="18"/>
                <w:szCs w:val="18"/>
              </w:rPr>
            </w:pPr>
            <w:r w:rsidRPr="00DB5A61">
              <w:rPr>
                <w:color w:val="000000"/>
                <w:sz w:val="18"/>
                <w:szCs w:val="18"/>
              </w:rPr>
              <w:t>833.869,00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jc w:val="right"/>
              <w:rPr>
                <w:b/>
                <w:color w:val="000000"/>
                <w:sz w:val="18"/>
                <w:szCs w:val="18"/>
              </w:rPr>
            </w:pPr>
            <w:r w:rsidRPr="00DB5A61">
              <w:rPr>
                <w:b/>
                <w:color w:val="000000"/>
                <w:sz w:val="18"/>
                <w:szCs w:val="18"/>
              </w:rPr>
              <w:t>99.426.154,18</w:t>
            </w:r>
          </w:p>
        </w:tc>
        <w:tc>
          <w:tcPr>
            <w:tcW w:w="1559" w:type="dxa"/>
          </w:tcPr>
          <w:p w:rsidR="00726D8A" w:rsidRPr="00DB5A61" w:rsidRDefault="00726D8A" w:rsidP="000558E7">
            <w:pPr>
              <w:jc w:val="right"/>
              <w:rPr>
                <w:b/>
                <w:color w:val="000000"/>
                <w:sz w:val="18"/>
                <w:szCs w:val="18"/>
              </w:rPr>
            </w:pPr>
            <w:r w:rsidRPr="00DB5A61">
              <w:rPr>
                <w:b/>
                <w:color w:val="000000"/>
                <w:sz w:val="18"/>
                <w:szCs w:val="18"/>
              </w:rPr>
              <w:t>5.236.000,00</w:t>
            </w:r>
          </w:p>
        </w:tc>
        <w:tc>
          <w:tcPr>
            <w:tcW w:w="1417" w:type="dxa"/>
            <w:vAlign w:val="bottom"/>
          </w:tcPr>
          <w:p w:rsidR="00726D8A" w:rsidRPr="00DB5A61" w:rsidRDefault="00726D8A" w:rsidP="000558E7">
            <w:pPr>
              <w:jc w:val="right"/>
              <w:rPr>
                <w:b/>
                <w:color w:val="000000"/>
                <w:sz w:val="18"/>
                <w:szCs w:val="18"/>
              </w:rPr>
            </w:pPr>
            <w:r w:rsidRPr="00DB5A61">
              <w:rPr>
                <w:b/>
                <w:color w:val="000000"/>
                <w:sz w:val="18"/>
                <w:szCs w:val="18"/>
              </w:rPr>
              <w:t>104.662.154,18</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jc w:val="right"/>
              <w:rPr>
                <w:color w:val="000000"/>
                <w:sz w:val="18"/>
                <w:szCs w:val="18"/>
              </w:rPr>
            </w:pPr>
            <w:r w:rsidRPr="00DB5A61">
              <w:rPr>
                <w:color w:val="000000"/>
                <w:sz w:val="18"/>
                <w:szCs w:val="18"/>
              </w:rPr>
              <w:t>28.781.544,18</w:t>
            </w:r>
          </w:p>
        </w:tc>
        <w:tc>
          <w:tcPr>
            <w:tcW w:w="1559" w:type="dxa"/>
          </w:tcPr>
          <w:p w:rsidR="00726D8A" w:rsidRPr="00DB5A61" w:rsidRDefault="00726D8A" w:rsidP="000558E7">
            <w:pPr>
              <w:jc w:val="right"/>
              <w:rPr>
                <w:color w:val="000000"/>
                <w:sz w:val="18"/>
                <w:szCs w:val="18"/>
              </w:rPr>
            </w:pPr>
            <w:r w:rsidRPr="00DB5A61">
              <w:rPr>
                <w:color w:val="000000"/>
                <w:sz w:val="18"/>
                <w:szCs w:val="18"/>
              </w:rPr>
              <w:t>1.096.000,00</w:t>
            </w:r>
          </w:p>
        </w:tc>
        <w:tc>
          <w:tcPr>
            <w:tcW w:w="1417" w:type="dxa"/>
            <w:vAlign w:val="bottom"/>
          </w:tcPr>
          <w:p w:rsidR="00726D8A" w:rsidRPr="00DB5A61" w:rsidRDefault="00726D8A" w:rsidP="000558E7">
            <w:pPr>
              <w:jc w:val="right"/>
              <w:rPr>
                <w:color w:val="000000"/>
                <w:sz w:val="18"/>
                <w:szCs w:val="18"/>
              </w:rPr>
            </w:pPr>
            <w:r w:rsidRPr="00DB5A61">
              <w:rPr>
                <w:color w:val="000000"/>
                <w:sz w:val="18"/>
                <w:szCs w:val="18"/>
              </w:rPr>
              <w:t>29.877.544,18</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jc w:val="right"/>
              <w:rPr>
                <w:color w:val="000000"/>
                <w:sz w:val="18"/>
                <w:szCs w:val="18"/>
              </w:rPr>
            </w:pPr>
            <w:r w:rsidRPr="00DB5A61">
              <w:rPr>
                <w:color w:val="000000"/>
                <w:sz w:val="18"/>
                <w:szCs w:val="18"/>
              </w:rPr>
              <w:t>4.379.808,00</w:t>
            </w:r>
          </w:p>
        </w:tc>
        <w:tc>
          <w:tcPr>
            <w:tcW w:w="1559" w:type="dxa"/>
          </w:tcPr>
          <w:p w:rsidR="00726D8A" w:rsidRPr="00DB5A61" w:rsidRDefault="00726D8A" w:rsidP="000558E7">
            <w:pPr>
              <w:jc w:val="right"/>
              <w:rPr>
                <w:color w:val="000000"/>
                <w:sz w:val="18"/>
                <w:szCs w:val="18"/>
              </w:rPr>
            </w:pPr>
            <w:r w:rsidRPr="00DB5A61">
              <w:rPr>
                <w:color w:val="000000"/>
                <w:sz w:val="18"/>
                <w:szCs w:val="18"/>
              </w:rPr>
              <w:t>610.000,00</w:t>
            </w:r>
          </w:p>
        </w:tc>
        <w:tc>
          <w:tcPr>
            <w:tcW w:w="1417" w:type="dxa"/>
            <w:vAlign w:val="bottom"/>
          </w:tcPr>
          <w:p w:rsidR="00726D8A" w:rsidRPr="00DB5A61" w:rsidRDefault="00726D8A" w:rsidP="000558E7">
            <w:pPr>
              <w:jc w:val="right"/>
              <w:rPr>
                <w:color w:val="000000"/>
                <w:sz w:val="18"/>
                <w:szCs w:val="18"/>
              </w:rPr>
            </w:pPr>
            <w:r w:rsidRPr="00DB5A61">
              <w:rPr>
                <w:color w:val="000000"/>
                <w:sz w:val="18"/>
                <w:szCs w:val="18"/>
              </w:rPr>
              <w:t>4.989.808,00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jc w:val="right"/>
              <w:rPr>
                <w:color w:val="000000"/>
                <w:sz w:val="18"/>
                <w:szCs w:val="18"/>
              </w:rPr>
            </w:pPr>
            <w:r w:rsidRPr="00DB5A61">
              <w:rPr>
                <w:color w:val="000000"/>
                <w:sz w:val="18"/>
                <w:szCs w:val="18"/>
              </w:rPr>
              <w:t>20.985.067,00</w:t>
            </w:r>
          </w:p>
        </w:tc>
        <w:tc>
          <w:tcPr>
            <w:tcW w:w="1559" w:type="dxa"/>
          </w:tcPr>
          <w:p w:rsidR="00726D8A" w:rsidRPr="00DB5A61" w:rsidRDefault="00726D8A" w:rsidP="000558E7">
            <w:pPr>
              <w:jc w:val="right"/>
              <w:rPr>
                <w:color w:val="000000"/>
                <w:sz w:val="18"/>
                <w:szCs w:val="18"/>
              </w:rPr>
            </w:pPr>
            <w:r w:rsidRPr="00DB5A61">
              <w:rPr>
                <w:color w:val="000000"/>
                <w:sz w:val="18"/>
                <w:szCs w:val="18"/>
              </w:rPr>
              <w:t>420.000,00</w:t>
            </w:r>
          </w:p>
        </w:tc>
        <w:tc>
          <w:tcPr>
            <w:tcW w:w="1417" w:type="dxa"/>
            <w:vAlign w:val="bottom"/>
          </w:tcPr>
          <w:p w:rsidR="00726D8A" w:rsidRPr="00DB5A61" w:rsidRDefault="00726D8A" w:rsidP="000558E7">
            <w:pPr>
              <w:jc w:val="right"/>
              <w:rPr>
                <w:color w:val="000000"/>
                <w:sz w:val="18"/>
                <w:szCs w:val="18"/>
              </w:rPr>
            </w:pPr>
            <w:r w:rsidRPr="00DB5A61">
              <w:rPr>
                <w:color w:val="000000"/>
                <w:sz w:val="18"/>
                <w:szCs w:val="18"/>
              </w:rPr>
              <w:t>21.405.067,00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jc w:val="right"/>
              <w:rPr>
                <w:color w:val="000000"/>
                <w:sz w:val="18"/>
                <w:szCs w:val="18"/>
              </w:rPr>
            </w:pPr>
            <w:r w:rsidRPr="00DB5A61">
              <w:rPr>
                <w:color w:val="000000"/>
                <w:sz w:val="18"/>
                <w:szCs w:val="18"/>
              </w:rPr>
              <w:t>4.693.300,00</w:t>
            </w:r>
          </w:p>
        </w:tc>
        <w:tc>
          <w:tcPr>
            <w:tcW w:w="1559" w:type="dxa"/>
          </w:tcPr>
          <w:p w:rsidR="00726D8A" w:rsidRPr="00DB5A61" w:rsidRDefault="00726D8A" w:rsidP="000558E7">
            <w:pPr>
              <w:jc w:val="right"/>
              <w:rPr>
                <w:color w:val="000000"/>
                <w:sz w:val="18"/>
                <w:szCs w:val="18"/>
              </w:rPr>
            </w:pPr>
            <w:r w:rsidRPr="00DB5A61">
              <w:rPr>
                <w:color w:val="000000"/>
                <w:sz w:val="18"/>
                <w:szCs w:val="18"/>
              </w:rPr>
              <w:t>330.000,00</w:t>
            </w:r>
          </w:p>
        </w:tc>
        <w:tc>
          <w:tcPr>
            <w:tcW w:w="1417" w:type="dxa"/>
            <w:vAlign w:val="bottom"/>
          </w:tcPr>
          <w:p w:rsidR="00726D8A" w:rsidRPr="00DB5A61" w:rsidRDefault="00726D8A" w:rsidP="000558E7">
            <w:pPr>
              <w:jc w:val="right"/>
              <w:rPr>
                <w:bCs/>
                <w:color w:val="000000"/>
                <w:sz w:val="18"/>
                <w:szCs w:val="18"/>
              </w:rPr>
            </w:pPr>
            <w:r w:rsidRPr="00DB5A61">
              <w:rPr>
                <w:bCs/>
                <w:color w:val="000000"/>
                <w:sz w:val="18"/>
                <w:szCs w:val="18"/>
              </w:rPr>
              <w:t>5.023.300,00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jc w:val="right"/>
              <w:rPr>
                <w:color w:val="000000"/>
                <w:sz w:val="18"/>
                <w:szCs w:val="18"/>
              </w:rPr>
            </w:pPr>
            <w:r w:rsidRPr="00DB5A61">
              <w:rPr>
                <w:color w:val="000000"/>
                <w:sz w:val="18"/>
                <w:szCs w:val="18"/>
              </w:rPr>
              <w:t>35.305.328,00</w:t>
            </w:r>
          </w:p>
        </w:tc>
        <w:tc>
          <w:tcPr>
            <w:tcW w:w="1559" w:type="dxa"/>
          </w:tcPr>
          <w:p w:rsidR="00726D8A" w:rsidRPr="00DB5A61" w:rsidRDefault="00726D8A" w:rsidP="000558E7">
            <w:pPr>
              <w:jc w:val="right"/>
              <w:rPr>
                <w:color w:val="000000"/>
                <w:sz w:val="18"/>
                <w:szCs w:val="18"/>
              </w:rPr>
            </w:pPr>
            <w:r w:rsidRPr="00DB5A61">
              <w:rPr>
                <w:color w:val="000000"/>
                <w:sz w:val="18"/>
                <w:szCs w:val="18"/>
              </w:rPr>
              <w:t>100.000,00</w:t>
            </w:r>
          </w:p>
        </w:tc>
        <w:tc>
          <w:tcPr>
            <w:tcW w:w="1417" w:type="dxa"/>
            <w:vAlign w:val="bottom"/>
          </w:tcPr>
          <w:p w:rsidR="00726D8A" w:rsidRPr="00DB5A61" w:rsidRDefault="00726D8A" w:rsidP="000558E7">
            <w:pPr>
              <w:jc w:val="right"/>
              <w:rPr>
                <w:color w:val="000000"/>
                <w:sz w:val="18"/>
                <w:szCs w:val="18"/>
              </w:rPr>
            </w:pPr>
            <w:r w:rsidRPr="00DB5A61">
              <w:rPr>
                <w:color w:val="000000"/>
                <w:sz w:val="18"/>
                <w:szCs w:val="18"/>
              </w:rPr>
              <w:t>35.405.328,00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AD18A2" w:rsidP="000558E7">
            <w:pPr>
              <w:jc w:val="right"/>
              <w:rPr>
                <w:color w:val="000000"/>
                <w:sz w:val="18"/>
                <w:szCs w:val="18"/>
              </w:rPr>
            </w:pPr>
            <w:r w:rsidRPr="00DB5A61">
              <w:rPr>
                <w:color w:val="000000"/>
                <w:sz w:val="18"/>
                <w:szCs w:val="18"/>
              </w:rPr>
              <w:t>15.92</w:t>
            </w:r>
            <w:r w:rsidR="00726D8A" w:rsidRPr="00DB5A61">
              <w:rPr>
                <w:color w:val="000000"/>
                <w:sz w:val="18"/>
                <w:szCs w:val="18"/>
              </w:rPr>
              <w:t>1.107,00</w:t>
            </w:r>
          </w:p>
        </w:tc>
        <w:tc>
          <w:tcPr>
            <w:tcW w:w="1559" w:type="dxa"/>
          </w:tcPr>
          <w:p w:rsidR="00726D8A" w:rsidRPr="00DB5A61" w:rsidRDefault="00726D8A" w:rsidP="000558E7">
            <w:pPr>
              <w:jc w:val="right"/>
              <w:rPr>
                <w:color w:val="000000"/>
                <w:sz w:val="18"/>
                <w:szCs w:val="18"/>
              </w:rPr>
            </w:pPr>
            <w:r w:rsidRPr="00DB5A61">
              <w:rPr>
                <w:color w:val="000000"/>
                <w:sz w:val="18"/>
                <w:szCs w:val="18"/>
              </w:rPr>
              <w:t>2.680.000,00</w:t>
            </w:r>
          </w:p>
        </w:tc>
        <w:tc>
          <w:tcPr>
            <w:tcW w:w="1417" w:type="dxa"/>
            <w:vAlign w:val="bottom"/>
          </w:tcPr>
          <w:p w:rsidR="00726D8A" w:rsidRPr="00DB5A61" w:rsidRDefault="00AD18A2" w:rsidP="000558E7">
            <w:pPr>
              <w:jc w:val="right"/>
              <w:rPr>
                <w:color w:val="000000"/>
                <w:sz w:val="18"/>
                <w:szCs w:val="18"/>
              </w:rPr>
            </w:pPr>
            <w:r w:rsidRPr="00DB5A61">
              <w:rPr>
                <w:color w:val="000000"/>
                <w:sz w:val="18"/>
                <w:szCs w:val="18"/>
              </w:rPr>
              <w:t>18.60</w:t>
            </w:r>
            <w:r w:rsidR="00726D8A" w:rsidRPr="00DB5A61">
              <w:rPr>
                <w:color w:val="000000"/>
                <w:sz w:val="18"/>
                <w:szCs w:val="18"/>
              </w:rPr>
              <w:t>1.107,00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spacing w:before="120"/>
              <w:jc w:val="right"/>
              <w:rPr>
                <w:color w:val="000000"/>
                <w:sz w:val="18"/>
                <w:szCs w:val="18"/>
              </w:rPr>
            </w:pPr>
            <w:r w:rsidRPr="00DB5A61">
              <w:rPr>
                <w:color w:val="000000"/>
                <w:sz w:val="18"/>
                <w:szCs w:val="18"/>
              </w:rPr>
              <w:t>0,00</w:t>
            </w:r>
          </w:p>
        </w:tc>
        <w:tc>
          <w:tcPr>
            <w:tcW w:w="1559" w:type="dxa"/>
          </w:tcPr>
          <w:p w:rsidR="00726D8A" w:rsidRPr="00DB5A61" w:rsidRDefault="00726D8A" w:rsidP="000558E7">
            <w:pPr>
              <w:spacing w:before="120"/>
              <w:jc w:val="right"/>
              <w:rPr>
                <w:color w:val="000000"/>
                <w:sz w:val="18"/>
                <w:szCs w:val="18"/>
              </w:rPr>
            </w:pPr>
            <w:r w:rsidRPr="00DB5A61">
              <w:rPr>
                <w:color w:val="000000"/>
                <w:sz w:val="18"/>
                <w:szCs w:val="18"/>
              </w:rPr>
              <w:t>0,00</w:t>
            </w:r>
          </w:p>
        </w:tc>
        <w:tc>
          <w:tcPr>
            <w:tcW w:w="1417" w:type="dxa"/>
          </w:tcPr>
          <w:p w:rsidR="00726D8A" w:rsidRPr="00DB5A61" w:rsidRDefault="00726D8A" w:rsidP="000558E7">
            <w:pPr>
              <w:spacing w:before="120"/>
              <w:jc w:val="right"/>
              <w:rPr>
                <w:color w:val="000000"/>
                <w:sz w:val="18"/>
                <w:szCs w:val="18"/>
              </w:rPr>
            </w:pPr>
            <w:r w:rsidRPr="00DB5A61">
              <w:rPr>
                <w:color w:val="000000"/>
                <w:sz w:val="18"/>
                <w:szCs w:val="18"/>
              </w:rPr>
              <w:t>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spacing w:before="120"/>
              <w:jc w:val="right"/>
              <w:rPr>
                <w:color w:val="000000"/>
                <w:sz w:val="18"/>
                <w:szCs w:val="18"/>
              </w:rPr>
            </w:pPr>
            <w:r w:rsidRPr="00DB5A61">
              <w:rPr>
                <w:color w:val="000000"/>
                <w:sz w:val="18"/>
                <w:szCs w:val="18"/>
              </w:rPr>
              <w:t>2.860.000,00</w:t>
            </w:r>
          </w:p>
        </w:tc>
        <w:tc>
          <w:tcPr>
            <w:tcW w:w="1559" w:type="dxa"/>
          </w:tcPr>
          <w:p w:rsidR="00726D8A" w:rsidRPr="00DB5A61" w:rsidRDefault="00726D8A" w:rsidP="000558E7">
            <w:pPr>
              <w:spacing w:before="120"/>
              <w:jc w:val="right"/>
              <w:rPr>
                <w:color w:val="000000"/>
                <w:sz w:val="18"/>
                <w:szCs w:val="18"/>
              </w:rPr>
            </w:pPr>
            <w:r w:rsidRPr="00DB5A61">
              <w:rPr>
                <w:color w:val="000000"/>
                <w:sz w:val="18"/>
                <w:szCs w:val="18"/>
              </w:rPr>
              <w:t>0,00</w:t>
            </w:r>
          </w:p>
        </w:tc>
        <w:tc>
          <w:tcPr>
            <w:tcW w:w="1417" w:type="dxa"/>
          </w:tcPr>
          <w:p w:rsidR="00726D8A" w:rsidRPr="00DB5A61" w:rsidRDefault="00726D8A" w:rsidP="000558E7">
            <w:pPr>
              <w:spacing w:before="120"/>
              <w:jc w:val="right"/>
              <w:rPr>
                <w:color w:val="000000"/>
                <w:sz w:val="18"/>
                <w:szCs w:val="18"/>
              </w:rPr>
            </w:pPr>
            <w:r w:rsidRPr="00DB5A61">
              <w:rPr>
                <w:color w:val="000000"/>
                <w:sz w:val="18"/>
                <w:szCs w:val="18"/>
              </w:rPr>
              <w:t>2.860.000,00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jc w:val="right"/>
              <w:rPr>
                <w:color w:val="000000"/>
                <w:sz w:val="18"/>
                <w:szCs w:val="18"/>
              </w:rPr>
            </w:pPr>
            <w:r w:rsidRPr="00DB5A61">
              <w:rPr>
                <w:color w:val="000000"/>
                <w:sz w:val="18"/>
                <w:szCs w:val="18"/>
              </w:rPr>
              <w:t>60.000,00</w:t>
            </w:r>
          </w:p>
        </w:tc>
        <w:tc>
          <w:tcPr>
            <w:tcW w:w="1559" w:type="dxa"/>
          </w:tcPr>
          <w:p w:rsidR="00726D8A" w:rsidRPr="00DB5A61" w:rsidRDefault="00726D8A" w:rsidP="000558E7">
            <w:pPr>
              <w:jc w:val="right"/>
              <w:rPr>
                <w:color w:val="000000"/>
                <w:sz w:val="18"/>
                <w:szCs w:val="18"/>
              </w:rPr>
            </w:pPr>
            <w:r w:rsidRPr="00DB5A61">
              <w:rPr>
                <w:color w:val="000000"/>
                <w:sz w:val="18"/>
                <w:szCs w:val="18"/>
              </w:rPr>
              <w:t>0,00</w:t>
            </w:r>
          </w:p>
        </w:tc>
        <w:tc>
          <w:tcPr>
            <w:tcW w:w="1417" w:type="dxa"/>
          </w:tcPr>
          <w:p w:rsidR="00726D8A" w:rsidRPr="00DB5A61" w:rsidRDefault="00726D8A" w:rsidP="000558E7">
            <w:pPr>
              <w:jc w:val="right"/>
              <w:rPr>
                <w:color w:val="000000"/>
                <w:sz w:val="18"/>
                <w:szCs w:val="18"/>
              </w:rPr>
            </w:pPr>
            <w:r w:rsidRPr="00DB5A61">
              <w:rPr>
                <w:color w:val="000000"/>
                <w:sz w:val="18"/>
                <w:szCs w:val="18"/>
              </w:rPr>
              <w:t>60.000,00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spacing w:before="240" w:line="360" w:lineRule="auto"/>
              <w:jc w:val="right"/>
              <w:rPr>
                <w:color w:val="000000"/>
                <w:sz w:val="18"/>
                <w:szCs w:val="18"/>
              </w:rPr>
            </w:pPr>
            <w:r w:rsidRPr="00DB5A61">
              <w:rPr>
                <w:color w:val="000000"/>
                <w:sz w:val="18"/>
                <w:szCs w:val="18"/>
              </w:rPr>
              <w:t>88.500.000,00</w:t>
            </w:r>
          </w:p>
        </w:tc>
        <w:tc>
          <w:tcPr>
            <w:tcW w:w="1559" w:type="dxa"/>
          </w:tcPr>
          <w:p w:rsidR="00726D8A" w:rsidRPr="00DB5A61" w:rsidRDefault="00726D8A" w:rsidP="000558E7">
            <w:pPr>
              <w:spacing w:before="240"/>
              <w:jc w:val="right"/>
              <w:rPr>
                <w:color w:val="000000"/>
                <w:sz w:val="18"/>
                <w:szCs w:val="18"/>
              </w:rPr>
            </w:pPr>
            <w:r w:rsidRPr="00DB5A61">
              <w:rPr>
                <w:color w:val="000000"/>
                <w:sz w:val="18"/>
                <w:szCs w:val="18"/>
              </w:rPr>
              <w:t>18.500.000,00</w:t>
            </w:r>
          </w:p>
        </w:tc>
        <w:tc>
          <w:tcPr>
            <w:tcW w:w="1417" w:type="dxa"/>
          </w:tcPr>
          <w:p w:rsidR="00726D8A" w:rsidRPr="00DB5A61" w:rsidRDefault="00726D8A" w:rsidP="000558E7">
            <w:pPr>
              <w:spacing w:before="240"/>
              <w:jc w:val="right"/>
              <w:rPr>
                <w:color w:val="000000"/>
                <w:sz w:val="18"/>
                <w:szCs w:val="18"/>
              </w:rPr>
            </w:pPr>
            <w:r w:rsidRPr="00DB5A61">
              <w:rPr>
                <w:color w:val="000000"/>
                <w:sz w:val="18"/>
                <w:szCs w:val="18"/>
              </w:rPr>
              <w:t>107.000.000,00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spacing w:before="240"/>
              <w:jc w:val="right"/>
              <w:rPr>
                <w:color w:val="000000"/>
                <w:sz w:val="18"/>
                <w:szCs w:val="18"/>
              </w:rPr>
            </w:pPr>
            <w:r w:rsidRPr="00DB5A61">
              <w:rPr>
                <w:color w:val="000000"/>
                <w:sz w:val="18"/>
                <w:szCs w:val="18"/>
              </w:rPr>
              <w:t>85.366.000,00</w:t>
            </w:r>
          </w:p>
        </w:tc>
        <w:tc>
          <w:tcPr>
            <w:tcW w:w="1559" w:type="dxa"/>
          </w:tcPr>
          <w:p w:rsidR="00726D8A" w:rsidRPr="00DB5A61" w:rsidRDefault="00726D8A" w:rsidP="000558E7">
            <w:pPr>
              <w:spacing w:before="240"/>
              <w:jc w:val="right"/>
              <w:rPr>
                <w:color w:val="000000"/>
                <w:sz w:val="18"/>
                <w:szCs w:val="18"/>
              </w:rPr>
            </w:pPr>
            <w:r w:rsidRPr="00DB5A61">
              <w:rPr>
                <w:color w:val="000000"/>
                <w:sz w:val="18"/>
                <w:szCs w:val="18"/>
              </w:rPr>
              <w:t xml:space="preserve">25.555.500,00 </w:t>
            </w:r>
          </w:p>
        </w:tc>
        <w:tc>
          <w:tcPr>
            <w:tcW w:w="1417" w:type="dxa"/>
          </w:tcPr>
          <w:p w:rsidR="00726D8A" w:rsidRPr="00DB5A61" w:rsidRDefault="00726D8A" w:rsidP="000558E7">
            <w:pPr>
              <w:spacing w:before="240"/>
              <w:jc w:val="right"/>
              <w:rPr>
                <w:color w:val="000000"/>
                <w:sz w:val="18"/>
                <w:szCs w:val="18"/>
              </w:rPr>
            </w:pPr>
            <w:r w:rsidRPr="00DB5A61">
              <w:rPr>
                <w:color w:val="000000"/>
                <w:sz w:val="18"/>
                <w:szCs w:val="18"/>
              </w:rPr>
              <w:t>110.921.500,00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spacing w:before="240"/>
              <w:jc w:val="right"/>
              <w:rPr>
                <w:color w:val="000000"/>
                <w:sz w:val="18"/>
                <w:szCs w:val="18"/>
              </w:rPr>
            </w:pPr>
            <w:r w:rsidRPr="00DB5A61">
              <w:rPr>
                <w:color w:val="000000"/>
                <w:sz w:val="18"/>
                <w:szCs w:val="18"/>
              </w:rPr>
              <w:t>5.440.000,00</w:t>
            </w:r>
          </w:p>
        </w:tc>
        <w:tc>
          <w:tcPr>
            <w:tcW w:w="1559" w:type="dxa"/>
          </w:tcPr>
          <w:p w:rsidR="00726D8A" w:rsidRPr="00DB5A61" w:rsidRDefault="00726D8A" w:rsidP="000558E7">
            <w:pPr>
              <w:spacing w:before="240"/>
              <w:jc w:val="right"/>
              <w:rPr>
                <w:color w:val="000000"/>
                <w:sz w:val="18"/>
                <w:szCs w:val="18"/>
              </w:rPr>
            </w:pPr>
            <w:r w:rsidRPr="00DB5A61">
              <w:rPr>
                <w:color w:val="000000"/>
                <w:sz w:val="18"/>
                <w:szCs w:val="18"/>
              </w:rPr>
              <w:t>0,00</w:t>
            </w:r>
          </w:p>
        </w:tc>
        <w:tc>
          <w:tcPr>
            <w:tcW w:w="1417" w:type="dxa"/>
          </w:tcPr>
          <w:p w:rsidR="00726D8A" w:rsidRPr="00DB5A61" w:rsidRDefault="00726D8A" w:rsidP="000558E7">
            <w:pPr>
              <w:spacing w:before="240"/>
              <w:jc w:val="right"/>
              <w:rPr>
                <w:color w:val="000000"/>
                <w:sz w:val="18"/>
                <w:szCs w:val="18"/>
              </w:rPr>
            </w:pPr>
            <w:r w:rsidRPr="00DB5A61">
              <w:rPr>
                <w:color w:val="000000"/>
                <w:sz w:val="18"/>
                <w:szCs w:val="18"/>
              </w:rPr>
              <w:t>5.440.000,00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spacing w:before="240"/>
              <w:jc w:val="right"/>
              <w:rPr>
                <w:color w:val="000000"/>
                <w:sz w:val="18"/>
                <w:szCs w:val="18"/>
              </w:rPr>
            </w:pPr>
            <w:r w:rsidRPr="00DB5A61">
              <w:rPr>
                <w:color w:val="000000"/>
                <w:sz w:val="18"/>
                <w:szCs w:val="18"/>
              </w:rPr>
              <w:t>42.073.000,00</w:t>
            </w:r>
          </w:p>
        </w:tc>
        <w:tc>
          <w:tcPr>
            <w:tcW w:w="1559" w:type="dxa"/>
          </w:tcPr>
          <w:p w:rsidR="00726D8A" w:rsidRPr="00DB5A61" w:rsidRDefault="00726D8A" w:rsidP="000558E7">
            <w:pPr>
              <w:spacing w:before="240"/>
              <w:jc w:val="right"/>
              <w:rPr>
                <w:color w:val="000000"/>
                <w:sz w:val="18"/>
                <w:szCs w:val="18"/>
              </w:rPr>
            </w:pPr>
            <w:r w:rsidRPr="00DB5A61">
              <w:rPr>
                <w:color w:val="000000"/>
                <w:sz w:val="18"/>
                <w:szCs w:val="18"/>
              </w:rPr>
              <w:t>3.100.000,00</w:t>
            </w:r>
          </w:p>
        </w:tc>
        <w:tc>
          <w:tcPr>
            <w:tcW w:w="1417" w:type="dxa"/>
          </w:tcPr>
          <w:p w:rsidR="00726D8A" w:rsidRPr="00DB5A61" w:rsidRDefault="00726D8A" w:rsidP="000558E7">
            <w:pPr>
              <w:spacing w:before="240"/>
              <w:jc w:val="right"/>
              <w:rPr>
                <w:color w:val="000000"/>
                <w:sz w:val="18"/>
                <w:szCs w:val="18"/>
              </w:rPr>
            </w:pPr>
            <w:r w:rsidRPr="00DB5A61">
              <w:rPr>
                <w:color w:val="000000"/>
                <w:sz w:val="18"/>
                <w:szCs w:val="18"/>
              </w:rPr>
              <w:t>45.173.000,00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jc w:val="right"/>
              <w:rPr>
                <w:color w:val="000000"/>
                <w:sz w:val="18"/>
                <w:szCs w:val="18"/>
              </w:rPr>
            </w:pPr>
            <w:r w:rsidRPr="00DB5A61">
              <w:rPr>
                <w:color w:val="000000"/>
                <w:sz w:val="18"/>
                <w:szCs w:val="18"/>
              </w:rPr>
              <w:t>516.000,00</w:t>
            </w:r>
          </w:p>
        </w:tc>
        <w:tc>
          <w:tcPr>
            <w:tcW w:w="1559" w:type="dxa"/>
          </w:tcPr>
          <w:p w:rsidR="00726D8A" w:rsidRPr="00DB5A61" w:rsidRDefault="00726D8A" w:rsidP="000558E7">
            <w:pPr>
              <w:jc w:val="right"/>
              <w:rPr>
                <w:color w:val="000000"/>
                <w:sz w:val="18"/>
                <w:szCs w:val="18"/>
              </w:rPr>
            </w:pPr>
            <w:r w:rsidRPr="00DB5A61">
              <w:rPr>
                <w:color w:val="000000"/>
                <w:sz w:val="18"/>
                <w:szCs w:val="18"/>
              </w:rPr>
              <w:t>0,00</w:t>
            </w:r>
          </w:p>
        </w:tc>
        <w:tc>
          <w:tcPr>
            <w:tcW w:w="1417" w:type="dxa"/>
          </w:tcPr>
          <w:p w:rsidR="00726D8A" w:rsidRPr="00DB5A61" w:rsidRDefault="00726D8A" w:rsidP="000558E7">
            <w:pPr>
              <w:jc w:val="right"/>
              <w:rPr>
                <w:color w:val="000000"/>
                <w:sz w:val="18"/>
                <w:szCs w:val="18"/>
              </w:rPr>
            </w:pPr>
            <w:r w:rsidRPr="00DB5A61">
              <w:rPr>
                <w:color w:val="000000"/>
                <w:sz w:val="18"/>
                <w:szCs w:val="18"/>
              </w:rPr>
              <w:t>516.000,00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AD18A2" w:rsidP="000558E7">
            <w:pPr>
              <w:jc w:val="right"/>
              <w:rPr>
                <w:color w:val="000000"/>
                <w:sz w:val="18"/>
                <w:szCs w:val="18"/>
              </w:rPr>
            </w:pPr>
            <w:r w:rsidRPr="00DB5A61">
              <w:rPr>
                <w:color w:val="000000"/>
                <w:sz w:val="18"/>
                <w:szCs w:val="18"/>
              </w:rPr>
              <w:t>8.67</w:t>
            </w:r>
            <w:r w:rsidR="00726D8A" w:rsidRPr="00DB5A61">
              <w:rPr>
                <w:color w:val="000000"/>
                <w:sz w:val="18"/>
                <w:szCs w:val="18"/>
              </w:rPr>
              <w:t>3.379,79</w:t>
            </w:r>
          </w:p>
        </w:tc>
        <w:tc>
          <w:tcPr>
            <w:tcW w:w="1559" w:type="dxa"/>
          </w:tcPr>
          <w:p w:rsidR="00726D8A" w:rsidRPr="00DB5A61" w:rsidRDefault="00726D8A" w:rsidP="000558E7">
            <w:pPr>
              <w:jc w:val="right"/>
              <w:rPr>
                <w:color w:val="000000"/>
                <w:sz w:val="18"/>
                <w:szCs w:val="18"/>
              </w:rPr>
            </w:pPr>
            <w:r w:rsidRPr="00DB5A61">
              <w:rPr>
                <w:color w:val="000000"/>
                <w:sz w:val="18"/>
                <w:szCs w:val="18"/>
              </w:rPr>
              <w:t>0,00</w:t>
            </w:r>
          </w:p>
        </w:tc>
        <w:tc>
          <w:tcPr>
            <w:tcW w:w="1417" w:type="dxa"/>
          </w:tcPr>
          <w:p w:rsidR="00726D8A" w:rsidRPr="00DB5A61" w:rsidRDefault="00AD18A2" w:rsidP="000558E7">
            <w:pPr>
              <w:jc w:val="right"/>
              <w:rPr>
                <w:color w:val="000000"/>
                <w:sz w:val="18"/>
                <w:szCs w:val="18"/>
              </w:rPr>
            </w:pPr>
            <w:r w:rsidRPr="00DB5A61">
              <w:rPr>
                <w:color w:val="000000"/>
                <w:sz w:val="18"/>
                <w:szCs w:val="18"/>
              </w:rPr>
              <w:t>8.67</w:t>
            </w:r>
            <w:r w:rsidR="00726D8A" w:rsidRPr="00DB5A61">
              <w:rPr>
                <w:color w:val="000000"/>
                <w:sz w:val="18"/>
                <w:szCs w:val="18"/>
              </w:rPr>
              <w:t>3.379,79</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spacing w:before="120"/>
              <w:jc w:val="right"/>
              <w:rPr>
                <w:color w:val="000000"/>
                <w:sz w:val="18"/>
                <w:szCs w:val="18"/>
              </w:rPr>
            </w:pPr>
            <w:r w:rsidRPr="00DB5A61">
              <w:rPr>
                <w:color w:val="000000"/>
                <w:sz w:val="18"/>
                <w:szCs w:val="18"/>
              </w:rPr>
              <w:t>5.000.000,00</w:t>
            </w:r>
          </w:p>
        </w:tc>
        <w:tc>
          <w:tcPr>
            <w:tcW w:w="1559" w:type="dxa"/>
          </w:tcPr>
          <w:p w:rsidR="00726D8A" w:rsidRPr="00DB5A61" w:rsidRDefault="00726D8A" w:rsidP="000558E7">
            <w:pPr>
              <w:spacing w:before="120"/>
              <w:jc w:val="right"/>
              <w:rPr>
                <w:color w:val="000000"/>
                <w:sz w:val="18"/>
                <w:szCs w:val="18"/>
              </w:rPr>
            </w:pPr>
            <w:r w:rsidRPr="00DB5A61">
              <w:rPr>
                <w:color w:val="000000"/>
                <w:sz w:val="18"/>
                <w:szCs w:val="18"/>
              </w:rPr>
              <w:t>0,00</w:t>
            </w:r>
          </w:p>
        </w:tc>
        <w:tc>
          <w:tcPr>
            <w:tcW w:w="1417" w:type="dxa"/>
          </w:tcPr>
          <w:p w:rsidR="00726D8A" w:rsidRPr="00DB5A61" w:rsidRDefault="00726D8A" w:rsidP="000558E7">
            <w:pPr>
              <w:spacing w:before="120"/>
              <w:jc w:val="right"/>
              <w:rPr>
                <w:color w:val="000000"/>
                <w:sz w:val="18"/>
                <w:szCs w:val="18"/>
              </w:rPr>
            </w:pPr>
            <w:r w:rsidRPr="00DB5A61">
              <w:rPr>
                <w:color w:val="000000"/>
                <w:sz w:val="18"/>
                <w:szCs w:val="18"/>
              </w:rPr>
              <w:t>5.000.000,00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9"/>
        </w:trPr>
        <w:tc>
          <w:tcPr>
            <w:tcW w:w="709" w:type="dxa"/>
            <w:vMerge/>
          </w:tcPr>
          <w:p w:rsidR="00726D8A" w:rsidRPr="00DB5A61" w:rsidRDefault="00726D8A" w:rsidP="00726D8A">
            <w:pPr>
              <w:numPr>
                <w:ilvl w:val="0"/>
                <w:numId w:val="10"/>
              </w:numPr>
              <w:jc w:val="right"/>
              <w:rPr>
                <w:sz w:val="20"/>
                <w:szCs w:val="20"/>
              </w:rPr>
            </w:pPr>
          </w:p>
        </w:tc>
        <w:tc>
          <w:tcPr>
            <w:tcW w:w="1418" w:type="dxa"/>
            <w:vMerge/>
            <w:tcBorders>
              <w:right w:val="single" w:sz="4" w:space="0" w:color="auto"/>
            </w:tcBorders>
          </w:tcPr>
          <w:p w:rsidR="00726D8A" w:rsidRPr="00DB5A61" w:rsidRDefault="00726D8A" w:rsidP="000558E7">
            <w:pPr>
              <w:jc w:val="right"/>
              <w:rPr>
                <w:sz w:val="18"/>
                <w:szCs w:val="18"/>
              </w:rPr>
            </w:pPr>
          </w:p>
        </w:tc>
        <w:tc>
          <w:tcPr>
            <w:tcW w:w="4111" w:type="dxa"/>
            <w:gridSpan w:val="2"/>
            <w:vMerge/>
            <w:tcBorders>
              <w:left w:val="single" w:sz="4" w:space="0" w:color="auto"/>
            </w:tcBorders>
          </w:tcPr>
          <w:p w:rsidR="00726D8A" w:rsidRPr="00DB5A61" w:rsidRDefault="00726D8A" w:rsidP="000558E7">
            <w:pPr>
              <w:jc w:val="right"/>
              <w:rPr>
                <w:sz w:val="18"/>
                <w:szCs w:val="18"/>
              </w:rPr>
            </w:pPr>
          </w:p>
        </w:tc>
        <w:tc>
          <w:tcPr>
            <w:tcW w:w="1701" w:type="dxa"/>
          </w:tcPr>
          <w:p w:rsidR="00726D8A" w:rsidRPr="00DB5A61" w:rsidRDefault="00726D8A" w:rsidP="000558E7">
            <w:pPr>
              <w:spacing w:before="120" w:line="360" w:lineRule="auto"/>
              <w:rPr>
                <w:b/>
                <w:color w:val="000000"/>
                <w:sz w:val="18"/>
                <w:szCs w:val="18"/>
              </w:rPr>
            </w:pPr>
            <w:r w:rsidRPr="00DB5A61">
              <w:rPr>
                <w:color w:val="000000"/>
                <w:sz w:val="18"/>
                <w:szCs w:val="18"/>
              </w:rPr>
              <w:t>14.550.000,00</w:t>
            </w:r>
          </w:p>
        </w:tc>
        <w:tc>
          <w:tcPr>
            <w:tcW w:w="1559" w:type="dxa"/>
          </w:tcPr>
          <w:p w:rsidR="00726D8A" w:rsidRPr="00DB5A61" w:rsidRDefault="00726D8A" w:rsidP="000558E7">
            <w:pPr>
              <w:spacing w:before="120" w:line="360" w:lineRule="auto"/>
              <w:rPr>
                <w:b/>
                <w:color w:val="000000"/>
                <w:sz w:val="18"/>
                <w:szCs w:val="18"/>
              </w:rPr>
            </w:pPr>
            <w:r w:rsidRPr="00DB5A61">
              <w:rPr>
                <w:color w:val="000000"/>
                <w:sz w:val="18"/>
                <w:szCs w:val="18"/>
              </w:rPr>
              <w:t>0,00</w:t>
            </w:r>
          </w:p>
        </w:tc>
        <w:tc>
          <w:tcPr>
            <w:tcW w:w="1417" w:type="dxa"/>
          </w:tcPr>
          <w:p w:rsidR="00726D8A" w:rsidRPr="00DB5A61" w:rsidRDefault="00726D8A" w:rsidP="000558E7">
            <w:pPr>
              <w:spacing w:before="120" w:line="360" w:lineRule="auto"/>
              <w:jc w:val="right"/>
              <w:rPr>
                <w:b/>
                <w:color w:val="000000"/>
                <w:sz w:val="18"/>
                <w:szCs w:val="18"/>
              </w:rPr>
            </w:pPr>
            <w:r w:rsidRPr="00DB5A61">
              <w:rPr>
                <w:color w:val="000000"/>
                <w:sz w:val="18"/>
                <w:szCs w:val="18"/>
              </w:rPr>
              <w:t>14.550.000,00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238" w:type="dxa"/>
            <w:gridSpan w:val="4"/>
            <w:shd w:val="clear" w:color="auto" w:fill="DAEEF3"/>
          </w:tcPr>
          <w:p w:rsidR="00726D8A" w:rsidRPr="00DB5A61" w:rsidRDefault="00726D8A" w:rsidP="000558E7">
            <w:pPr>
              <w:jc w:val="center"/>
              <w:rPr>
                <w:b/>
                <w:sz w:val="18"/>
                <w:szCs w:val="18"/>
              </w:rPr>
            </w:pPr>
            <w:r w:rsidRPr="00DB5A61">
              <w:rPr>
                <w:b/>
                <w:sz w:val="18"/>
                <w:szCs w:val="18"/>
              </w:rPr>
              <w:t>UKUPNO TEKUĆI RASHODI</w:t>
            </w:r>
          </w:p>
        </w:tc>
        <w:tc>
          <w:tcPr>
            <w:tcW w:w="1701" w:type="dxa"/>
            <w:shd w:val="clear" w:color="auto" w:fill="DAEEF3"/>
          </w:tcPr>
          <w:p w:rsidR="00726D8A" w:rsidRPr="00DB5A61" w:rsidRDefault="004C60D2" w:rsidP="000558E7">
            <w:pPr>
              <w:rPr>
                <w:b/>
                <w:sz w:val="18"/>
                <w:szCs w:val="18"/>
                <w:lang w:val="it-IT"/>
              </w:rPr>
            </w:pPr>
            <w:r w:rsidRPr="00DB5A61">
              <w:rPr>
                <w:b/>
                <w:sz w:val="18"/>
                <w:szCs w:val="18"/>
                <w:lang w:val="it-IT"/>
              </w:rPr>
              <w:t>585.411.214,75</w:t>
            </w:r>
          </w:p>
        </w:tc>
        <w:tc>
          <w:tcPr>
            <w:tcW w:w="1559" w:type="dxa"/>
            <w:shd w:val="clear" w:color="auto" w:fill="DAEEF3"/>
          </w:tcPr>
          <w:p w:rsidR="00726D8A" w:rsidRPr="00DB5A61" w:rsidRDefault="00726D8A" w:rsidP="000558E7">
            <w:pPr>
              <w:jc w:val="center"/>
              <w:rPr>
                <w:b/>
                <w:sz w:val="18"/>
                <w:szCs w:val="18"/>
                <w:lang w:val="it-IT"/>
              </w:rPr>
            </w:pPr>
            <w:r w:rsidRPr="00DB5A61">
              <w:rPr>
                <w:b/>
                <w:sz w:val="18"/>
                <w:szCs w:val="18"/>
                <w:lang w:val="it-IT"/>
              </w:rPr>
              <w:t>86.440.500,00</w:t>
            </w:r>
          </w:p>
        </w:tc>
        <w:tc>
          <w:tcPr>
            <w:tcW w:w="1417" w:type="dxa"/>
            <w:shd w:val="clear" w:color="auto" w:fill="DAEEF3"/>
          </w:tcPr>
          <w:p w:rsidR="00726D8A" w:rsidRPr="00DB5A61" w:rsidRDefault="004C60D2" w:rsidP="000558E7">
            <w:pPr>
              <w:rPr>
                <w:b/>
                <w:sz w:val="18"/>
                <w:szCs w:val="18"/>
                <w:lang w:val="it-IT"/>
              </w:rPr>
            </w:pPr>
            <w:r w:rsidRPr="00DB5A61">
              <w:rPr>
                <w:b/>
                <w:sz w:val="18"/>
                <w:szCs w:val="18"/>
                <w:lang w:val="it-IT"/>
              </w:rPr>
              <w:t>671.851.714,75</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709" w:type="dxa"/>
            <w:shd w:val="clear" w:color="auto" w:fill="auto"/>
          </w:tcPr>
          <w:p w:rsidR="00726D8A" w:rsidRPr="00DB5A61" w:rsidRDefault="00726D8A" w:rsidP="000558E7">
            <w:pPr>
              <w:jc w:val="center"/>
              <w:rPr>
                <w:b/>
                <w:sz w:val="20"/>
                <w:szCs w:val="20"/>
                <w:lang w:val="it-IT"/>
              </w:rPr>
            </w:pPr>
            <w:r w:rsidRPr="00DB5A61">
              <w:rPr>
                <w:b/>
                <w:sz w:val="20"/>
                <w:szCs w:val="20"/>
                <w:lang w:val="it-IT"/>
              </w:rPr>
              <w:t>2</w:t>
            </w:r>
          </w:p>
        </w:tc>
        <w:tc>
          <w:tcPr>
            <w:tcW w:w="5529" w:type="dxa"/>
            <w:gridSpan w:val="3"/>
            <w:shd w:val="clear" w:color="auto" w:fill="auto"/>
          </w:tcPr>
          <w:p w:rsidR="00726D8A" w:rsidRPr="00DB5A61" w:rsidRDefault="00726D8A" w:rsidP="000558E7">
            <w:pPr>
              <w:jc w:val="center"/>
              <w:rPr>
                <w:b/>
                <w:sz w:val="18"/>
                <w:szCs w:val="18"/>
                <w:lang w:val="it-IT"/>
              </w:rPr>
            </w:pPr>
            <w:r w:rsidRPr="00DB5A61">
              <w:rPr>
                <w:b/>
                <w:sz w:val="18"/>
                <w:szCs w:val="18"/>
                <w:lang w:val="it-IT"/>
              </w:rPr>
              <w:t>Izdaci za nefinansijsku imovinu</w:t>
            </w:r>
          </w:p>
        </w:tc>
        <w:tc>
          <w:tcPr>
            <w:tcW w:w="1701" w:type="dxa"/>
            <w:shd w:val="clear" w:color="auto" w:fill="auto"/>
          </w:tcPr>
          <w:p w:rsidR="00726D8A" w:rsidRPr="00DB5A61" w:rsidRDefault="00726D8A" w:rsidP="000558E7">
            <w:pPr>
              <w:rPr>
                <w:b/>
                <w:sz w:val="18"/>
                <w:szCs w:val="18"/>
                <w:lang w:val="it-IT"/>
              </w:rPr>
            </w:pPr>
          </w:p>
        </w:tc>
        <w:tc>
          <w:tcPr>
            <w:tcW w:w="1559" w:type="dxa"/>
            <w:shd w:val="clear" w:color="auto" w:fill="auto"/>
          </w:tcPr>
          <w:p w:rsidR="00726D8A" w:rsidRPr="00DB5A61" w:rsidRDefault="00726D8A" w:rsidP="000558E7">
            <w:pPr>
              <w:rPr>
                <w:sz w:val="18"/>
                <w:szCs w:val="18"/>
                <w:lang w:val="it-IT"/>
              </w:rPr>
            </w:pPr>
          </w:p>
        </w:tc>
        <w:tc>
          <w:tcPr>
            <w:tcW w:w="1417" w:type="dxa"/>
            <w:shd w:val="clear" w:color="auto" w:fill="auto"/>
          </w:tcPr>
          <w:p w:rsidR="00726D8A" w:rsidRPr="00DB5A61" w:rsidRDefault="00726D8A" w:rsidP="000558E7">
            <w:pPr>
              <w:rPr>
                <w:sz w:val="18"/>
                <w:szCs w:val="18"/>
                <w:lang w:val="it-IT"/>
              </w:rPr>
            </w:pP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
        </w:trPr>
        <w:tc>
          <w:tcPr>
            <w:tcW w:w="709" w:type="dxa"/>
            <w:vMerge w:val="restart"/>
          </w:tcPr>
          <w:p w:rsidR="00726D8A" w:rsidRPr="00DB5A61" w:rsidRDefault="00726D8A" w:rsidP="000558E7">
            <w:pPr>
              <w:ind w:left="360"/>
              <w:rPr>
                <w:sz w:val="20"/>
                <w:szCs w:val="20"/>
                <w:lang w:val="it-IT"/>
              </w:rPr>
            </w:pPr>
          </w:p>
        </w:tc>
        <w:tc>
          <w:tcPr>
            <w:tcW w:w="1418" w:type="dxa"/>
            <w:vMerge w:val="restart"/>
          </w:tcPr>
          <w:p w:rsidR="00726D8A" w:rsidRPr="00DB5A61" w:rsidRDefault="00726D8A" w:rsidP="000558E7">
            <w:pPr>
              <w:jc w:val="center"/>
              <w:rPr>
                <w:b/>
                <w:sz w:val="18"/>
                <w:szCs w:val="18"/>
                <w:lang w:val="it-IT"/>
              </w:rPr>
            </w:pPr>
            <w:r w:rsidRPr="00DB5A61">
              <w:rPr>
                <w:b/>
                <w:sz w:val="18"/>
                <w:szCs w:val="18"/>
                <w:lang w:val="it-IT"/>
              </w:rPr>
              <w:t>510000</w:t>
            </w:r>
          </w:p>
          <w:p w:rsidR="00726D8A" w:rsidRPr="00DB5A61" w:rsidRDefault="00726D8A" w:rsidP="000558E7">
            <w:pPr>
              <w:jc w:val="center"/>
              <w:rPr>
                <w:sz w:val="18"/>
                <w:szCs w:val="18"/>
                <w:lang w:val="it-IT"/>
              </w:rPr>
            </w:pPr>
            <w:r w:rsidRPr="00DB5A61">
              <w:rPr>
                <w:sz w:val="18"/>
                <w:szCs w:val="18"/>
                <w:lang w:val="it-IT"/>
              </w:rPr>
              <w:t>511000</w:t>
            </w:r>
          </w:p>
          <w:p w:rsidR="00726D8A" w:rsidRPr="00DB5A61" w:rsidRDefault="00726D8A" w:rsidP="000558E7">
            <w:pPr>
              <w:jc w:val="center"/>
              <w:rPr>
                <w:sz w:val="18"/>
                <w:szCs w:val="18"/>
                <w:lang w:val="it-IT"/>
              </w:rPr>
            </w:pPr>
            <w:r w:rsidRPr="00DB5A61">
              <w:rPr>
                <w:sz w:val="18"/>
                <w:szCs w:val="18"/>
                <w:lang w:val="it-IT"/>
              </w:rPr>
              <w:t>512000</w:t>
            </w:r>
          </w:p>
          <w:p w:rsidR="00726D8A" w:rsidRPr="00DB5A61" w:rsidRDefault="00726D8A" w:rsidP="000558E7">
            <w:pPr>
              <w:jc w:val="center"/>
              <w:rPr>
                <w:sz w:val="18"/>
                <w:szCs w:val="18"/>
                <w:lang w:val="it-IT"/>
              </w:rPr>
            </w:pPr>
            <w:r w:rsidRPr="00DB5A61">
              <w:rPr>
                <w:sz w:val="18"/>
                <w:szCs w:val="18"/>
                <w:lang w:val="it-IT"/>
              </w:rPr>
              <w:t>514000</w:t>
            </w:r>
          </w:p>
          <w:p w:rsidR="00726D8A" w:rsidRPr="00DB5A61" w:rsidRDefault="00726D8A" w:rsidP="000558E7">
            <w:pPr>
              <w:jc w:val="center"/>
              <w:rPr>
                <w:sz w:val="18"/>
                <w:szCs w:val="18"/>
                <w:lang w:val="it-IT"/>
              </w:rPr>
            </w:pPr>
            <w:r w:rsidRPr="00DB5A61">
              <w:rPr>
                <w:sz w:val="18"/>
                <w:szCs w:val="18"/>
                <w:lang w:val="it-IT"/>
              </w:rPr>
              <w:t>515000</w:t>
            </w:r>
          </w:p>
        </w:tc>
        <w:tc>
          <w:tcPr>
            <w:tcW w:w="4111" w:type="dxa"/>
            <w:gridSpan w:val="2"/>
            <w:vMerge w:val="restart"/>
          </w:tcPr>
          <w:p w:rsidR="00726D8A" w:rsidRPr="00DB5A61" w:rsidRDefault="00726D8A" w:rsidP="000558E7">
            <w:pPr>
              <w:pStyle w:val="BodyTextIndent"/>
              <w:tabs>
                <w:tab w:val="left" w:pos="4802"/>
              </w:tabs>
              <w:ind w:firstLine="0"/>
              <w:jc w:val="center"/>
              <w:rPr>
                <w:rFonts w:ascii="Times New Roman" w:hAnsi="Times New Roman"/>
                <w:b/>
                <w:sz w:val="18"/>
                <w:szCs w:val="18"/>
              </w:rPr>
            </w:pPr>
            <w:r w:rsidRPr="00DB5A61">
              <w:rPr>
                <w:rFonts w:ascii="Times New Roman" w:hAnsi="Times New Roman"/>
                <w:b/>
                <w:sz w:val="18"/>
                <w:szCs w:val="18"/>
              </w:rPr>
              <w:t>Osnovna sredstva</w:t>
            </w:r>
          </w:p>
          <w:p w:rsidR="00726D8A" w:rsidRPr="00DB5A61" w:rsidRDefault="00726D8A" w:rsidP="000558E7">
            <w:pPr>
              <w:pStyle w:val="BodyTextIndent"/>
              <w:tabs>
                <w:tab w:val="left" w:pos="4802"/>
              </w:tabs>
              <w:ind w:left="-1784" w:firstLine="1784"/>
              <w:jc w:val="left"/>
              <w:rPr>
                <w:rFonts w:ascii="Times New Roman" w:hAnsi="Times New Roman"/>
                <w:sz w:val="18"/>
                <w:szCs w:val="18"/>
              </w:rPr>
            </w:pPr>
            <w:r w:rsidRPr="00DB5A61">
              <w:rPr>
                <w:rFonts w:ascii="Times New Roman" w:hAnsi="Times New Roman"/>
                <w:sz w:val="18"/>
                <w:szCs w:val="18"/>
              </w:rPr>
              <w:t>Zgrade i građevinski objekti</w:t>
            </w:r>
          </w:p>
          <w:p w:rsidR="00726D8A" w:rsidRPr="00DB5A61" w:rsidRDefault="00726D8A" w:rsidP="000558E7">
            <w:pPr>
              <w:pStyle w:val="BodyTextIndent"/>
              <w:tabs>
                <w:tab w:val="left" w:pos="4802"/>
              </w:tabs>
              <w:ind w:firstLine="0"/>
              <w:jc w:val="left"/>
              <w:rPr>
                <w:rFonts w:ascii="Times New Roman" w:hAnsi="Times New Roman"/>
                <w:sz w:val="18"/>
                <w:szCs w:val="18"/>
              </w:rPr>
            </w:pPr>
            <w:r w:rsidRPr="00DB5A61">
              <w:rPr>
                <w:rFonts w:ascii="Times New Roman" w:hAnsi="Times New Roman"/>
                <w:sz w:val="18"/>
                <w:szCs w:val="18"/>
              </w:rPr>
              <w:t>Mašine i oprema</w:t>
            </w:r>
          </w:p>
          <w:p w:rsidR="00726D8A" w:rsidRPr="00DB5A61" w:rsidRDefault="00726D8A" w:rsidP="000558E7">
            <w:pPr>
              <w:rPr>
                <w:sz w:val="18"/>
                <w:szCs w:val="18"/>
                <w:lang w:val="de-DE"/>
              </w:rPr>
            </w:pPr>
            <w:r w:rsidRPr="00DB5A61">
              <w:rPr>
                <w:sz w:val="18"/>
                <w:szCs w:val="18"/>
                <w:lang w:val="de-DE"/>
              </w:rPr>
              <w:t xml:space="preserve">Prirodna imovina </w:t>
            </w:r>
          </w:p>
          <w:p w:rsidR="00726D8A" w:rsidRPr="00DB5A61" w:rsidRDefault="00726D8A" w:rsidP="000558E7">
            <w:pPr>
              <w:rPr>
                <w:sz w:val="18"/>
                <w:szCs w:val="18"/>
                <w:lang w:val="de-DE"/>
              </w:rPr>
            </w:pPr>
            <w:r w:rsidRPr="00DB5A61">
              <w:rPr>
                <w:sz w:val="18"/>
                <w:szCs w:val="18"/>
                <w:lang w:val="de-DE"/>
              </w:rPr>
              <w:t xml:space="preserve">Nematerijalna imovina </w:t>
            </w:r>
          </w:p>
        </w:tc>
        <w:tc>
          <w:tcPr>
            <w:tcW w:w="1701" w:type="dxa"/>
          </w:tcPr>
          <w:p w:rsidR="00726D8A" w:rsidRPr="00DB5A61" w:rsidRDefault="00A62305" w:rsidP="000558E7">
            <w:pPr>
              <w:spacing w:before="120"/>
              <w:jc w:val="right"/>
              <w:rPr>
                <w:sz w:val="18"/>
                <w:szCs w:val="18"/>
                <w:lang w:val="de-DE"/>
              </w:rPr>
            </w:pPr>
            <w:r w:rsidRPr="00DB5A61">
              <w:rPr>
                <w:sz w:val="18"/>
                <w:szCs w:val="18"/>
                <w:lang w:val="de-DE"/>
              </w:rPr>
              <w:t>152</w:t>
            </w:r>
            <w:r w:rsidR="00726D8A" w:rsidRPr="00DB5A61">
              <w:rPr>
                <w:sz w:val="18"/>
                <w:szCs w:val="18"/>
                <w:lang w:val="de-DE"/>
              </w:rPr>
              <w:t>.680.518,00</w:t>
            </w:r>
          </w:p>
        </w:tc>
        <w:tc>
          <w:tcPr>
            <w:tcW w:w="1559" w:type="dxa"/>
          </w:tcPr>
          <w:p w:rsidR="00726D8A" w:rsidRPr="00DB5A61" w:rsidRDefault="00726D8A" w:rsidP="000558E7">
            <w:pPr>
              <w:spacing w:before="120"/>
              <w:jc w:val="right"/>
              <w:rPr>
                <w:sz w:val="18"/>
                <w:szCs w:val="18"/>
                <w:lang w:val="de-DE"/>
              </w:rPr>
            </w:pPr>
            <w:r w:rsidRPr="00DB5A61">
              <w:rPr>
                <w:sz w:val="18"/>
                <w:szCs w:val="18"/>
                <w:lang w:val="de-DE"/>
              </w:rPr>
              <w:t xml:space="preserve">1.300.000,00   </w:t>
            </w:r>
          </w:p>
        </w:tc>
        <w:tc>
          <w:tcPr>
            <w:tcW w:w="1417" w:type="dxa"/>
          </w:tcPr>
          <w:p w:rsidR="00726D8A" w:rsidRPr="00DB5A61" w:rsidRDefault="00A62305" w:rsidP="000558E7">
            <w:pPr>
              <w:spacing w:before="120"/>
              <w:jc w:val="right"/>
              <w:rPr>
                <w:sz w:val="18"/>
                <w:szCs w:val="18"/>
                <w:lang w:val="en-US"/>
              </w:rPr>
            </w:pPr>
            <w:r w:rsidRPr="00DB5A61">
              <w:rPr>
                <w:sz w:val="18"/>
                <w:szCs w:val="18"/>
                <w:lang w:val="en-US"/>
              </w:rPr>
              <w:t>15</w:t>
            </w:r>
            <w:r w:rsidR="00726D8A" w:rsidRPr="00DB5A61">
              <w:rPr>
                <w:sz w:val="18"/>
                <w:szCs w:val="18"/>
                <w:lang w:val="en-US"/>
              </w:rPr>
              <w:t>3.980.518,00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709" w:type="dxa"/>
            <w:vMerge/>
          </w:tcPr>
          <w:p w:rsidR="00726D8A" w:rsidRPr="00DB5A61" w:rsidRDefault="00726D8A" w:rsidP="00726D8A">
            <w:pPr>
              <w:numPr>
                <w:ilvl w:val="0"/>
                <w:numId w:val="10"/>
              </w:numPr>
              <w:rPr>
                <w:sz w:val="20"/>
                <w:szCs w:val="20"/>
                <w:lang w:val="en-US"/>
              </w:rPr>
            </w:pPr>
          </w:p>
        </w:tc>
        <w:tc>
          <w:tcPr>
            <w:tcW w:w="1418" w:type="dxa"/>
            <w:vMerge/>
          </w:tcPr>
          <w:p w:rsidR="00726D8A" w:rsidRPr="00DB5A61" w:rsidRDefault="00726D8A" w:rsidP="000558E7">
            <w:pPr>
              <w:jc w:val="right"/>
              <w:rPr>
                <w:sz w:val="18"/>
                <w:szCs w:val="18"/>
                <w:lang w:val="en-US"/>
              </w:rPr>
            </w:pPr>
          </w:p>
        </w:tc>
        <w:tc>
          <w:tcPr>
            <w:tcW w:w="4111" w:type="dxa"/>
            <w:gridSpan w:val="2"/>
            <w:vMerge/>
          </w:tcPr>
          <w:p w:rsidR="00726D8A" w:rsidRPr="00DB5A61" w:rsidRDefault="00726D8A" w:rsidP="000558E7">
            <w:pPr>
              <w:jc w:val="right"/>
              <w:rPr>
                <w:sz w:val="18"/>
                <w:szCs w:val="18"/>
                <w:lang w:val="en-US"/>
              </w:rPr>
            </w:pPr>
          </w:p>
        </w:tc>
        <w:tc>
          <w:tcPr>
            <w:tcW w:w="1701" w:type="dxa"/>
          </w:tcPr>
          <w:p w:rsidR="00726D8A" w:rsidRPr="00DB5A61" w:rsidRDefault="00726D8A" w:rsidP="000558E7">
            <w:pPr>
              <w:jc w:val="right"/>
              <w:rPr>
                <w:sz w:val="18"/>
                <w:szCs w:val="18"/>
                <w:lang w:val="en-US"/>
              </w:rPr>
            </w:pPr>
            <w:r w:rsidRPr="00DB5A61">
              <w:rPr>
                <w:sz w:val="18"/>
                <w:szCs w:val="18"/>
                <w:lang w:val="en-US"/>
              </w:rPr>
              <w:t>4.022.000,00</w:t>
            </w:r>
          </w:p>
        </w:tc>
        <w:tc>
          <w:tcPr>
            <w:tcW w:w="1559" w:type="dxa"/>
          </w:tcPr>
          <w:p w:rsidR="00726D8A" w:rsidRPr="00DB5A61" w:rsidRDefault="00726D8A" w:rsidP="000558E7">
            <w:pPr>
              <w:jc w:val="right"/>
              <w:rPr>
                <w:sz w:val="18"/>
                <w:szCs w:val="18"/>
                <w:lang w:val="en-US"/>
              </w:rPr>
            </w:pPr>
            <w:r w:rsidRPr="00DB5A61">
              <w:rPr>
                <w:sz w:val="18"/>
                <w:szCs w:val="18"/>
                <w:lang w:val="en-US"/>
              </w:rPr>
              <w:t>20.000,00</w:t>
            </w:r>
          </w:p>
        </w:tc>
        <w:tc>
          <w:tcPr>
            <w:tcW w:w="1417" w:type="dxa"/>
          </w:tcPr>
          <w:p w:rsidR="00726D8A" w:rsidRPr="00DB5A61" w:rsidRDefault="00726D8A" w:rsidP="000558E7">
            <w:pPr>
              <w:jc w:val="right"/>
              <w:rPr>
                <w:sz w:val="18"/>
                <w:szCs w:val="18"/>
                <w:lang w:val="en-US"/>
              </w:rPr>
            </w:pPr>
            <w:r w:rsidRPr="00DB5A61">
              <w:rPr>
                <w:sz w:val="18"/>
                <w:szCs w:val="18"/>
                <w:lang w:val="en-US"/>
              </w:rPr>
              <w:t>4.042.000,00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709" w:type="dxa"/>
            <w:vMerge/>
          </w:tcPr>
          <w:p w:rsidR="00726D8A" w:rsidRPr="00DB5A61" w:rsidRDefault="00726D8A" w:rsidP="00726D8A">
            <w:pPr>
              <w:numPr>
                <w:ilvl w:val="0"/>
                <w:numId w:val="10"/>
              </w:numPr>
              <w:jc w:val="right"/>
              <w:rPr>
                <w:sz w:val="20"/>
                <w:szCs w:val="20"/>
                <w:lang w:val="en-US"/>
              </w:rPr>
            </w:pPr>
          </w:p>
        </w:tc>
        <w:tc>
          <w:tcPr>
            <w:tcW w:w="1418" w:type="dxa"/>
            <w:vMerge/>
          </w:tcPr>
          <w:p w:rsidR="00726D8A" w:rsidRPr="00DB5A61" w:rsidRDefault="00726D8A" w:rsidP="000558E7">
            <w:pPr>
              <w:rPr>
                <w:sz w:val="18"/>
                <w:szCs w:val="18"/>
                <w:lang w:val="en-US"/>
              </w:rPr>
            </w:pPr>
          </w:p>
        </w:tc>
        <w:tc>
          <w:tcPr>
            <w:tcW w:w="4111" w:type="dxa"/>
            <w:gridSpan w:val="2"/>
            <w:vMerge/>
          </w:tcPr>
          <w:p w:rsidR="00726D8A" w:rsidRPr="00DB5A61" w:rsidRDefault="00726D8A" w:rsidP="000558E7">
            <w:pPr>
              <w:rPr>
                <w:sz w:val="18"/>
                <w:szCs w:val="18"/>
              </w:rPr>
            </w:pPr>
          </w:p>
        </w:tc>
        <w:tc>
          <w:tcPr>
            <w:tcW w:w="1701" w:type="dxa"/>
          </w:tcPr>
          <w:p w:rsidR="00726D8A" w:rsidRPr="00DB5A61" w:rsidRDefault="00726D8A" w:rsidP="000558E7">
            <w:pPr>
              <w:jc w:val="right"/>
              <w:rPr>
                <w:sz w:val="18"/>
                <w:szCs w:val="18"/>
              </w:rPr>
            </w:pPr>
            <w:r w:rsidRPr="00DB5A61">
              <w:rPr>
                <w:sz w:val="18"/>
                <w:szCs w:val="18"/>
              </w:rPr>
              <w:t>0,00</w:t>
            </w:r>
          </w:p>
        </w:tc>
        <w:tc>
          <w:tcPr>
            <w:tcW w:w="1559" w:type="dxa"/>
          </w:tcPr>
          <w:p w:rsidR="00726D8A" w:rsidRPr="00DB5A61" w:rsidRDefault="00726D8A" w:rsidP="000558E7">
            <w:pPr>
              <w:jc w:val="right"/>
              <w:rPr>
                <w:sz w:val="18"/>
                <w:szCs w:val="18"/>
              </w:rPr>
            </w:pPr>
            <w:r w:rsidRPr="00DB5A61">
              <w:rPr>
                <w:sz w:val="18"/>
                <w:szCs w:val="18"/>
              </w:rPr>
              <w:t>0,00</w:t>
            </w:r>
          </w:p>
        </w:tc>
        <w:tc>
          <w:tcPr>
            <w:tcW w:w="1417" w:type="dxa"/>
          </w:tcPr>
          <w:p w:rsidR="00726D8A" w:rsidRPr="00DB5A61" w:rsidRDefault="00726D8A" w:rsidP="000558E7">
            <w:pPr>
              <w:jc w:val="right"/>
              <w:rPr>
                <w:sz w:val="18"/>
                <w:szCs w:val="18"/>
              </w:rPr>
            </w:pPr>
            <w:r w:rsidRPr="00DB5A61">
              <w:rPr>
                <w:sz w:val="18"/>
                <w:szCs w:val="18"/>
              </w:rPr>
              <w:t>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709" w:type="dxa"/>
            <w:vMerge/>
          </w:tcPr>
          <w:p w:rsidR="00726D8A" w:rsidRPr="00DB5A61" w:rsidRDefault="00726D8A" w:rsidP="00726D8A">
            <w:pPr>
              <w:numPr>
                <w:ilvl w:val="0"/>
                <w:numId w:val="10"/>
              </w:numPr>
              <w:jc w:val="right"/>
              <w:rPr>
                <w:sz w:val="20"/>
                <w:szCs w:val="20"/>
                <w:lang w:val="en-US"/>
              </w:rPr>
            </w:pPr>
          </w:p>
        </w:tc>
        <w:tc>
          <w:tcPr>
            <w:tcW w:w="1418" w:type="dxa"/>
            <w:vMerge/>
          </w:tcPr>
          <w:p w:rsidR="00726D8A" w:rsidRPr="00DB5A61" w:rsidRDefault="00726D8A" w:rsidP="000558E7">
            <w:pPr>
              <w:rPr>
                <w:sz w:val="18"/>
                <w:szCs w:val="18"/>
                <w:lang w:val="en-US"/>
              </w:rPr>
            </w:pPr>
          </w:p>
        </w:tc>
        <w:tc>
          <w:tcPr>
            <w:tcW w:w="4111" w:type="dxa"/>
            <w:gridSpan w:val="2"/>
            <w:vMerge/>
          </w:tcPr>
          <w:p w:rsidR="00726D8A" w:rsidRPr="00DB5A61" w:rsidRDefault="00726D8A" w:rsidP="000558E7">
            <w:pPr>
              <w:rPr>
                <w:sz w:val="18"/>
                <w:szCs w:val="18"/>
              </w:rPr>
            </w:pPr>
          </w:p>
        </w:tc>
        <w:tc>
          <w:tcPr>
            <w:tcW w:w="1701" w:type="dxa"/>
          </w:tcPr>
          <w:p w:rsidR="00726D8A" w:rsidRPr="00DB5A61" w:rsidRDefault="00726D8A" w:rsidP="000558E7">
            <w:pPr>
              <w:jc w:val="right"/>
              <w:rPr>
                <w:sz w:val="18"/>
                <w:szCs w:val="18"/>
              </w:rPr>
            </w:pPr>
            <w:r w:rsidRPr="00DB5A61">
              <w:rPr>
                <w:sz w:val="18"/>
                <w:szCs w:val="18"/>
              </w:rPr>
              <w:t>100.000,00</w:t>
            </w:r>
          </w:p>
        </w:tc>
        <w:tc>
          <w:tcPr>
            <w:tcW w:w="1559" w:type="dxa"/>
          </w:tcPr>
          <w:p w:rsidR="00726D8A" w:rsidRPr="00DB5A61" w:rsidRDefault="00726D8A" w:rsidP="000558E7">
            <w:pPr>
              <w:jc w:val="right"/>
              <w:rPr>
                <w:sz w:val="18"/>
                <w:szCs w:val="18"/>
              </w:rPr>
            </w:pPr>
            <w:r w:rsidRPr="00DB5A61">
              <w:rPr>
                <w:sz w:val="18"/>
                <w:szCs w:val="18"/>
              </w:rPr>
              <w:t>20.000,00</w:t>
            </w:r>
          </w:p>
        </w:tc>
        <w:tc>
          <w:tcPr>
            <w:tcW w:w="1417" w:type="dxa"/>
          </w:tcPr>
          <w:p w:rsidR="00726D8A" w:rsidRPr="00DB5A61" w:rsidRDefault="00726D8A" w:rsidP="000558E7">
            <w:pPr>
              <w:jc w:val="right"/>
              <w:rPr>
                <w:sz w:val="18"/>
                <w:szCs w:val="18"/>
              </w:rPr>
            </w:pPr>
            <w:r w:rsidRPr="00DB5A61">
              <w:rPr>
                <w:sz w:val="18"/>
                <w:szCs w:val="18"/>
              </w:rPr>
              <w:t>120.000,00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6238" w:type="dxa"/>
            <w:gridSpan w:val="4"/>
            <w:shd w:val="clear" w:color="auto" w:fill="DAEEF3"/>
          </w:tcPr>
          <w:p w:rsidR="00726D8A" w:rsidRPr="00DB5A61" w:rsidRDefault="00726D8A" w:rsidP="000558E7">
            <w:pPr>
              <w:jc w:val="center"/>
              <w:rPr>
                <w:b/>
                <w:sz w:val="18"/>
                <w:szCs w:val="18"/>
              </w:rPr>
            </w:pPr>
            <w:r w:rsidRPr="00DB5A61">
              <w:rPr>
                <w:b/>
                <w:sz w:val="18"/>
                <w:szCs w:val="18"/>
              </w:rPr>
              <w:t>UKUPNO  IZDACI ZA NEFINANSIJSKU IMOVINU</w:t>
            </w:r>
          </w:p>
        </w:tc>
        <w:tc>
          <w:tcPr>
            <w:tcW w:w="1701" w:type="dxa"/>
            <w:shd w:val="clear" w:color="auto" w:fill="DAEEF3"/>
          </w:tcPr>
          <w:p w:rsidR="00726D8A" w:rsidRPr="00DB5A61" w:rsidRDefault="00A62305" w:rsidP="000558E7">
            <w:pPr>
              <w:rPr>
                <w:b/>
                <w:sz w:val="18"/>
                <w:szCs w:val="18"/>
                <w:lang w:val="en-US"/>
              </w:rPr>
            </w:pPr>
            <w:r w:rsidRPr="00DB5A61">
              <w:rPr>
                <w:b/>
                <w:sz w:val="18"/>
                <w:szCs w:val="18"/>
                <w:lang w:val="en-US"/>
              </w:rPr>
              <w:t>15</w:t>
            </w:r>
            <w:r w:rsidR="00726D8A" w:rsidRPr="00DB5A61">
              <w:rPr>
                <w:b/>
                <w:sz w:val="18"/>
                <w:szCs w:val="18"/>
                <w:lang w:val="en-US"/>
              </w:rPr>
              <w:t>6.802.518,00</w:t>
            </w:r>
          </w:p>
        </w:tc>
        <w:tc>
          <w:tcPr>
            <w:tcW w:w="1559" w:type="dxa"/>
            <w:shd w:val="clear" w:color="auto" w:fill="DAEEF3"/>
          </w:tcPr>
          <w:p w:rsidR="00726D8A" w:rsidRPr="00DB5A61" w:rsidRDefault="00726D8A" w:rsidP="000558E7">
            <w:pPr>
              <w:rPr>
                <w:b/>
                <w:sz w:val="18"/>
                <w:szCs w:val="18"/>
                <w:lang w:val="en-US"/>
              </w:rPr>
            </w:pPr>
            <w:r w:rsidRPr="00DB5A61">
              <w:rPr>
                <w:b/>
                <w:sz w:val="18"/>
                <w:szCs w:val="18"/>
                <w:lang w:val="de-DE"/>
              </w:rPr>
              <w:t xml:space="preserve">1.340.000,00   </w:t>
            </w:r>
          </w:p>
        </w:tc>
        <w:tc>
          <w:tcPr>
            <w:tcW w:w="1417" w:type="dxa"/>
            <w:shd w:val="clear" w:color="auto" w:fill="DAEEF3"/>
          </w:tcPr>
          <w:p w:rsidR="00726D8A" w:rsidRPr="00DB5A61" w:rsidRDefault="00A62305" w:rsidP="000558E7">
            <w:pPr>
              <w:rPr>
                <w:b/>
                <w:sz w:val="18"/>
                <w:szCs w:val="18"/>
                <w:lang w:val="en-US"/>
              </w:rPr>
            </w:pPr>
            <w:r w:rsidRPr="00DB5A61">
              <w:rPr>
                <w:b/>
                <w:sz w:val="18"/>
                <w:szCs w:val="18"/>
                <w:lang w:val="en-US"/>
              </w:rPr>
              <w:t>15</w:t>
            </w:r>
            <w:r w:rsidR="00726D8A" w:rsidRPr="00DB5A61">
              <w:rPr>
                <w:b/>
                <w:sz w:val="18"/>
                <w:szCs w:val="18"/>
                <w:lang w:val="en-US"/>
              </w:rPr>
              <w:t>8.142.518,00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
        </w:trPr>
        <w:tc>
          <w:tcPr>
            <w:tcW w:w="709" w:type="dxa"/>
            <w:shd w:val="clear" w:color="auto" w:fill="auto"/>
          </w:tcPr>
          <w:p w:rsidR="00726D8A" w:rsidRPr="00DB5A61" w:rsidRDefault="00726D8A" w:rsidP="000558E7">
            <w:pPr>
              <w:jc w:val="center"/>
              <w:rPr>
                <w:b/>
                <w:sz w:val="20"/>
                <w:szCs w:val="20"/>
                <w:lang w:val="it-IT"/>
              </w:rPr>
            </w:pPr>
            <w:r w:rsidRPr="00DB5A61">
              <w:rPr>
                <w:b/>
                <w:sz w:val="20"/>
                <w:szCs w:val="20"/>
                <w:lang w:val="it-IT"/>
              </w:rPr>
              <w:t>3</w:t>
            </w:r>
          </w:p>
        </w:tc>
        <w:tc>
          <w:tcPr>
            <w:tcW w:w="5529" w:type="dxa"/>
            <w:gridSpan w:val="3"/>
            <w:shd w:val="clear" w:color="auto" w:fill="auto"/>
          </w:tcPr>
          <w:p w:rsidR="00726D8A" w:rsidRPr="00DB5A61" w:rsidRDefault="00726D8A" w:rsidP="000558E7">
            <w:pPr>
              <w:jc w:val="center"/>
              <w:rPr>
                <w:b/>
                <w:sz w:val="18"/>
                <w:szCs w:val="18"/>
                <w:lang w:val="it-IT"/>
              </w:rPr>
            </w:pPr>
            <w:r w:rsidRPr="00DB5A61">
              <w:rPr>
                <w:b/>
                <w:sz w:val="18"/>
                <w:szCs w:val="18"/>
                <w:lang w:val="it-IT"/>
              </w:rPr>
              <w:t>Izdaci za otplatu glavnice i nabavku finansijske imovine</w:t>
            </w:r>
          </w:p>
        </w:tc>
        <w:tc>
          <w:tcPr>
            <w:tcW w:w="1701" w:type="dxa"/>
            <w:shd w:val="clear" w:color="auto" w:fill="auto"/>
          </w:tcPr>
          <w:p w:rsidR="00726D8A" w:rsidRPr="00DB5A61" w:rsidRDefault="00726D8A" w:rsidP="000558E7">
            <w:pPr>
              <w:jc w:val="right"/>
              <w:rPr>
                <w:b/>
                <w:sz w:val="18"/>
                <w:szCs w:val="18"/>
                <w:lang w:val="it-IT"/>
              </w:rPr>
            </w:pPr>
          </w:p>
        </w:tc>
        <w:tc>
          <w:tcPr>
            <w:tcW w:w="1559" w:type="dxa"/>
            <w:shd w:val="clear" w:color="auto" w:fill="auto"/>
          </w:tcPr>
          <w:p w:rsidR="00726D8A" w:rsidRPr="00DB5A61" w:rsidRDefault="00726D8A" w:rsidP="000558E7">
            <w:pPr>
              <w:jc w:val="right"/>
              <w:rPr>
                <w:b/>
                <w:sz w:val="18"/>
                <w:szCs w:val="18"/>
                <w:lang w:val="it-IT"/>
              </w:rPr>
            </w:pPr>
          </w:p>
        </w:tc>
        <w:tc>
          <w:tcPr>
            <w:tcW w:w="1417" w:type="dxa"/>
            <w:shd w:val="clear" w:color="auto" w:fill="auto"/>
          </w:tcPr>
          <w:p w:rsidR="00726D8A" w:rsidRPr="00DB5A61" w:rsidRDefault="00726D8A" w:rsidP="000558E7">
            <w:pPr>
              <w:jc w:val="right"/>
              <w:rPr>
                <w:b/>
                <w:sz w:val="18"/>
                <w:szCs w:val="18"/>
                <w:lang w:val="it-IT"/>
              </w:rPr>
            </w:pP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
        </w:trPr>
        <w:tc>
          <w:tcPr>
            <w:tcW w:w="709" w:type="dxa"/>
            <w:vMerge w:val="restart"/>
          </w:tcPr>
          <w:p w:rsidR="00726D8A" w:rsidRPr="00DB5A61" w:rsidRDefault="00726D8A" w:rsidP="000558E7">
            <w:pPr>
              <w:ind w:left="360"/>
              <w:jc w:val="right"/>
              <w:rPr>
                <w:sz w:val="20"/>
                <w:szCs w:val="20"/>
                <w:lang w:val="it-IT"/>
              </w:rPr>
            </w:pPr>
          </w:p>
        </w:tc>
        <w:tc>
          <w:tcPr>
            <w:tcW w:w="1496" w:type="dxa"/>
            <w:gridSpan w:val="2"/>
            <w:vMerge w:val="restart"/>
          </w:tcPr>
          <w:p w:rsidR="00726D8A" w:rsidRPr="00DB5A61" w:rsidRDefault="00726D8A" w:rsidP="000558E7">
            <w:pPr>
              <w:rPr>
                <w:b/>
                <w:sz w:val="18"/>
                <w:szCs w:val="18"/>
                <w:lang w:val="en-US"/>
              </w:rPr>
            </w:pPr>
            <w:r w:rsidRPr="00DB5A61">
              <w:rPr>
                <w:b/>
                <w:sz w:val="18"/>
                <w:szCs w:val="18"/>
                <w:lang w:val="en-US"/>
              </w:rPr>
              <w:t>600000</w:t>
            </w:r>
          </w:p>
          <w:p w:rsidR="00726D8A" w:rsidRPr="00DB5A61" w:rsidRDefault="00726D8A" w:rsidP="000558E7">
            <w:pPr>
              <w:rPr>
                <w:sz w:val="18"/>
                <w:szCs w:val="18"/>
                <w:lang w:val="en-US"/>
              </w:rPr>
            </w:pPr>
            <w:r w:rsidRPr="00DB5A61">
              <w:rPr>
                <w:sz w:val="18"/>
                <w:szCs w:val="18"/>
                <w:lang w:val="en-US"/>
              </w:rPr>
              <w:t>611000</w:t>
            </w:r>
          </w:p>
          <w:p w:rsidR="00726D8A" w:rsidRPr="00DB5A61" w:rsidRDefault="00726D8A" w:rsidP="000558E7">
            <w:pPr>
              <w:rPr>
                <w:sz w:val="18"/>
                <w:szCs w:val="18"/>
                <w:lang w:val="en-US"/>
              </w:rPr>
            </w:pPr>
            <w:r w:rsidRPr="00DB5A61">
              <w:rPr>
                <w:sz w:val="18"/>
                <w:szCs w:val="18"/>
                <w:lang w:val="en-US"/>
              </w:rPr>
              <w:t>612000</w:t>
            </w:r>
          </w:p>
        </w:tc>
        <w:tc>
          <w:tcPr>
            <w:tcW w:w="4033" w:type="dxa"/>
            <w:vMerge w:val="restart"/>
          </w:tcPr>
          <w:p w:rsidR="00726D8A" w:rsidRPr="00DB5A61" w:rsidRDefault="00726D8A" w:rsidP="000558E7">
            <w:pPr>
              <w:jc w:val="center"/>
              <w:rPr>
                <w:b/>
                <w:sz w:val="18"/>
                <w:szCs w:val="18"/>
                <w:lang w:val="it-IT"/>
              </w:rPr>
            </w:pPr>
            <w:r w:rsidRPr="00DB5A61">
              <w:rPr>
                <w:b/>
                <w:sz w:val="18"/>
                <w:szCs w:val="18"/>
                <w:lang w:val="it-IT"/>
              </w:rPr>
              <w:t>Otplata glavnice</w:t>
            </w:r>
          </w:p>
          <w:p w:rsidR="00726D8A" w:rsidRPr="00DB5A61" w:rsidRDefault="00726D8A" w:rsidP="000558E7">
            <w:pPr>
              <w:rPr>
                <w:sz w:val="18"/>
                <w:szCs w:val="18"/>
                <w:lang w:val="it-IT"/>
              </w:rPr>
            </w:pPr>
            <w:r w:rsidRPr="00DB5A61">
              <w:rPr>
                <w:sz w:val="18"/>
                <w:szCs w:val="18"/>
                <w:lang w:val="it-IT"/>
              </w:rPr>
              <w:t xml:space="preserve">Otplata glavnice domaćim kreditorima </w:t>
            </w:r>
          </w:p>
          <w:p w:rsidR="00726D8A" w:rsidRPr="00DB5A61" w:rsidRDefault="00726D8A" w:rsidP="000558E7">
            <w:pPr>
              <w:rPr>
                <w:sz w:val="18"/>
                <w:szCs w:val="18"/>
                <w:lang w:val="it-IT"/>
              </w:rPr>
            </w:pPr>
            <w:r w:rsidRPr="00DB5A61">
              <w:rPr>
                <w:sz w:val="18"/>
                <w:szCs w:val="18"/>
                <w:lang w:val="it-IT"/>
              </w:rPr>
              <w:t>Otplata glavnice stranim kreditorima</w:t>
            </w:r>
          </w:p>
        </w:tc>
        <w:tc>
          <w:tcPr>
            <w:tcW w:w="1701" w:type="dxa"/>
          </w:tcPr>
          <w:p w:rsidR="00726D8A" w:rsidRPr="00DB5A61" w:rsidRDefault="00726D8A" w:rsidP="000558E7">
            <w:pPr>
              <w:spacing w:before="120"/>
              <w:jc w:val="right"/>
              <w:rPr>
                <w:sz w:val="18"/>
                <w:szCs w:val="18"/>
                <w:lang w:val="it-IT"/>
              </w:rPr>
            </w:pPr>
            <w:r w:rsidRPr="00DB5A61">
              <w:rPr>
                <w:sz w:val="18"/>
                <w:szCs w:val="18"/>
                <w:lang w:val="it-IT"/>
              </w:rPr>
              <w:t>15.610.000,00</w:t>
            </w:r>
          </w:p>
        </w:tc>
        <w:tc>
          <w:tcPr>
            <w:tcW w:w="1559" w:type="dxa"/>
          </w:tcPr>
          <w:p w:rsidR="00726D8A" w:rsidRPr="00DB5A61" w:rsidRDefault="00726D8A" w:rsidP="000558E7">
            <w:pPr>
              <w:spacing w:before="120"/>
              <w:jc w:val="right"/>
              <w:rPr>
                <w:sz w:val="18"/>
                <w:szCs w:val="18"/>
                <w:lang w:val="it-IT"/>
              </w:rPr>
            </w:pPr>
            <w:r w:rsidRPr="00DB5A61">
              <w:rPr>
                <w:sz w:val="18"/>
                <w:szCs w:val="18"/>
                <w:lang w:val="it-IT"/>
              </w:rPr>
              <w:t>0,00</w:t>
            </w:r>
          </w:p>
        </w:tc>
        <w:tc>
          <w:tcPr>
            <w:tcW w:w="1417" w:type="dxa"/>
          </w:tcPr>
          <w:p w:rsidR="00726D8A" w:rsidRPr="00DB5A61" w:rsidRDefault="00726D8A" w:rsidP="000558E7">
            <w:pPr>
              <w:spacing w:before="120"/>
              <w:jc w:val="right"/>
              <w:rPr>
                <w:sz w:val="18"/>
                <w:szCs w:val="18"/>
                <w:lang w:val="it-IT"/>
              </w:rPr>
            </w:pPr>
            <w:r w:rsidRPr="00DB5A61">
              <w:rPr>
                <w:sz w:val="18"/>
                <w:szCs w:val="18"/>
                <w:lang w:val="it-IT"/>
              </w:rPr>
              <w:t>15.610.000,00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709" w:type="dxa"/>
            <w:vMerge/>
          </w:tcPr>
          <w:p w:rsidR="00726D8A" w:rsidRPr="00DB5A61" w:rsidRDefault="00726D8A" w:rsidP="000558E7">
            <w:pPr>
              <w:ind w:left="360"/>
              <w:jc w:val="right"/>
              <w:rPr>
                <w:sz w:val="20"/>
                <w:szCs w:val="20"/>
                <w:lang w:val="it-IT"/>
              </w:rPr>
            </w:pPr>
          </w:p>
        </w:tc>
        <w:tc>
          <w:tcPr>
            <w:tcW w:w="1496" w:type="dxa"/>
            <w:gridSpan w:val="2"/>
            <w:vMerge/>
          </w:tcPr>
          <w:p w:rsidR="00726D8A" w:rsidRPr="00DB5A61" w:rsidRDefault="00726D8A" w:rsidP="000558E7">
            <w:pPr>
              <w:rPr>
                <w:b/>
                <w:sz w:val="18"/>
                <w:szCs w:val="18"/>
                <w:lang w:val="en-US"/>
              </w:rPr>
            </w:pPr>
          </w:p>
        </w:tc>
        <w:tc>
          <w:tcPr>
            <w:tcW w:w="4033" w:type="dxa"/>
            <w:vMerge/>
          </w:tcPr>
          <w:p w:rsidR="00726D8A" w:rsidRPr="00DB5A61" w:rsidRDefault="00726D8A" w:rsidP="000558E7">
            <w:pPr>
              <w:jc w:val="center"/>
              <w:rPr>
                <w:b/>
                <w:sz w:val="18"/>
                <w:szCs w:val="18"/>
                <w:lang w:val="it-IT"/>
              </w:rPr>
            </w:pPr>
          </w:p>
        </w:tc>
        <w:tc>
          <w:tcPr>
            <w:tcW w:w="1701" w:type="dxa"/>
          </w:tcPr>
          <w:p w:rsidR="00726D8A" w:rsidRPr="00DB5A61" w:rsidRDefault="00726D8A" w:rsidP="000558E7">
            <w:pPr>
              <w:jc w:val="right"/>
              <w:rPr>
                <w:sz w:val="18"/>
                <w:szCs w:val="18"/>
                <w:lang w:val="it-IT"/>
              </w:rPr>
            </w:pPr>
            <w:r w:rsidRPr="00DB5A61">
              <w:rPr>
                <w:sz w:val="18"/>
                <w:szCs w:val="18"/>
                <w:lang w:val="it-IT"/>
              </w:rPr>
              <w:t>0,00</w:t>
            </w:r>
          </w:p>
        </w:tc>
        <w:tc>
          <w:tcPr>
            <w:tcW w:w="1559" w:type="dxa"/>
          </w:tcPr>
          <w:p w:rsidR="00726D8A" w:rsidRPr="00DB5A61" w:rsidRDefault="00726D8A" w:rsidP="000558E7">
            <w:pPr>
              <w:jc w:val="right"/>
              <w:rPr>
                <w:sz w:val="18"/>
                <w:szCs w:val="18"/>
                <w:lang w:val="it-IT"/>
              </w:rPr>
            </w:pPr>
            <w:r w:rsidRPr="00DB5A61">
              <w:rPr>
                <w:sz w:val="18"/>
                <w:szCs w:val="18"/>
                <w:lang w:val="it-IT"/>
              </w:rPr>
              <w:t>0,00</w:t>
            </w:r>
          </w:p>
        </w:tc>
        <w:tc>
          <w:tcPr>
            <w:tcW w:w="1417" w:type="dxa"/>
          </w:tcPr>
          <w:p w:rsidR="00726D8A" w:rsidRPr="00DB5A61" w:rsidRDefault="00726D8A" w:rsidP="000558E7">
            <w:pPr>
              <w:jc w:val="right"/>
              <w:rPr>
                <w:sz w:val="18"/>
                <w:szCs w:val="18"/>
                <w:lang w:val="it-IT"/>
              </w:rPr>
            </w:pPr>
            <w:r w:rsidRPr="00DB5A61">
              <w:rPr>
                <w:sz w:val="18"/>
                <w:szCs w:val="18"/>
                <w:lang w:val="it-IT"/>
              </w:rPr>
              <w:t>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6238" w:type="dxa"/>
            <w:gridSpan w:val="4"/>
            <w:shd w:val="clear" w:color="auto" w:fill="DAEEF3"/>
          </w:tcPr>
          <w:p w:rsidR="00726D8A" w:rsidRPr="00DB5A61" w:rsidRDefault="00726D8A" w:rsidP="000558E7">
            <w:pPr>
              <w:jc w:val="center"/>
              <w:rPr>
                <w:b/>
                <w:sz w:val="18"/>
                <w:szCs w:val="18"/>
                <w:lang w:val="it-IT"/>
              </w:rPr>
            </w:pPr>
            <w:r w:rsidRPr="00DB5A61">
              <w:rPr>
                <w:b/>
                <w:sz w:val="18"/>
                <w:szCs w:val="18"/>
                <w:lang w:val="it-IT"/>
              </w:rPr>
              <w:t>UKUPNO  IZDACI ZA OTPLATU GLAVNICE</w:t>
            </w:r>
          </w:p>
        </w:tc>
        <w:tc>
          <w:tcPr>
            <w:tcW w:w="1701" w:type="dxa"/>
            <w:shd w:val="clear" w:color="auto" w:fill="DAEEF3"/>
          </w:tcPr>
          <w:p w:rsidR="00726D8A" w:rsidRPr="00DB5A61" w:rsidRDefault="00726D8A" w:rsidP="000558E7">
            <w:pPr>
              <w:rPr>
                <w:b/>
                <w:sz w:val="18"/>
                <w:szCs w:val="18"/>
                <w:lang w:val="it-IT"/>
              </w:rPr>
            </w:pPr>
            <w:r w:rsidRPr="00DB5A61">
              <w:rPr>
                <w:b/>
                <w:sz w:val="18"/>
                <w:szCs w:val="18"/>
                <w:lang w:val="it-IT"/>
              </w:rPr>
              <w:t>15.610.000,00</w:t>
            </w:r>
          </w:p>
        </w:tc>
        <w:tc>
          <w:tcPr>
            <w:tcW w:w="1559" w:type="dxa"/>
            <w:shd w:val="clear" w:color="auto" w:fill="DAEEF3"/>
          </w:tcPr>
          <w:p w:rsidR="00726D8A" w:rsidRPr="00DB5A61" w:rsidRDefault="00726D8A" w:rsidP="000558E7">
            <w:pPr>
              <w:rPr>
                <w:b/>
                <w:sz w:val="18"/>
                <w:szCs w:val="18"/>
                <w:lang w:val="it-IT"/>
              </w:rPr>
            </w:pPr>
            <w:r w:rsidRPr="00DB5A61">
              <w:rPr>
                <w:b/>
                <w:sz w:val="18"/>
                <w:szCs w:val="18"/>
                <w:lang w:val="it-IT"/>
              </w:rPr>
              <w:t>0,00</w:t>
            </w:r>
          </w:p>
        </w:tc>
        <w:tc>
          <w:tcPr>
            <w:tcW w:w="1417" w:type="dxa"/>
            <w:shd w:val="clear" w:color="auto" w:fill="DAEEF3"/>
          </w:tcPr>
          <w:p w:rsidR="00726D8A" w:rsidRPr="00DB5A61" w:rsidRDefault="00726D8A" w:rsidP="000558E7">
            <w:pPr>
              <w:rPr>
                <w:b/>
                <w:sz w:val="18"/>
                <w:szCs w:val="18"/>
                <w:lang w:val="it-IT"/>
              </w:rPr>
            </w:pPr>
            <w:r w:rsidRPr="00DB5A61">
              <w:rPr>
                <w:b/>
                <w:sz w:val="18"/>
                <w:szCs w:val="18"/>
                <w:lang w:val="it-IT"/>
              </w:rPr>
              <w:t>15.610.000,00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238" w:type="dxa"/>
            <w:gridSpan w:val="4"/>
            <w:vMerge w:val="restart"/>
            <w:tcBorders>
              <w:top w:val="thinThickSmallGap" w:sz="24" w:space="0" w:color="auto"/>
            </w:tcBorders>
            <w:shd w:val="clear" w:color="auto" w:fill="DAEEF3"/>
          </w:tcPr>
          <w:p w:rsidR="00726D8A" w:rsidRPr="00DB5A61" w:rsidRDefault="00726D8A" w:rsidP="000558E7">
            <w:pPr>
              <w:jc w:val="center"/>
              <w:rPr>
                <w:b/>
                <w:sz w:val="18"/>
                <w:szCs w:val="18"/>
                <w:lang w:val="hr-HR"/>
              </w:rPr>
            </w:pPr>
          </w:p>
          <w:p w:rsidR="00726D8A" w:rsidRPr="00DB5A61" w:rsidRDefault="00726D8A" w:rsidP="000558E7">
            <w:pPr>
              <w:jc w:val="center"/>
              <w:rPr>
                <w:b/>
                <w:sz w:val="18"/>
                <w:szCs w:val="18"/>
                <w:lang w:val="hr-HR"/>
              </w:rPr>
            </w:pPr>
            <w:r w:rsidRPr="00DB5A61">
              <w:rPr>
                <w:b/>
                <w:sz w:val="18"/>
                <w:szCs w:val="18"/>
                <w:lang w:val="hr-HR"/>
              </w:rPr>
              <w:t>UKUPNI  BUDŽETSKI RASHODI I IZDACI</w:t>
            </w:r>
          </w:p>
          <w:p w:rsidR="00726D8A" w:rsidRPr="00DB5A61" w:rsidRDefault="00726D8A" w:rsidP="000558E7">
            <w:pPr>
              <w:jc w:val="center"/>
              <w:rPr>
                <w:b/>
                <w:sz w:val="18"/>
                <w:szCs w:val="18"/>
                <w:lang w:val="hr-HR"/>
              </w:rPr>
            </w:pPr>
            <w:r w:rsidRPr="00DB5A61">
              <w:rPr>
                <w:b/>
                <w:sz w:val="18"/>
                <w:szCs w:val="18"/>
                <w:lang w:val="hr-HR"/>
              </w:rPr>
              <w:t>RASHODI I IZDACI IZ DODATNIH IZVORA PRIHODA</w:t>
            </w:r>
          </w:p>
          <w:p w:rsidR="00726D8A" w:rsidRPr="00DB5A61" w:rsidRDefault="00726D8A" w:rsidP="000558E7">
            <w:pPr>
              <w:pStyle w:val="Heading2"/>
              <w:jc w:val="center"/>
              <w:rPr>
                <w:rFonts w:ascii="Times New Roman" w:hAnsi="Times New Roman"/>
                <w:sz w:val="18"/>
                <w:szCs w:val="18"/>
                <w:lang w:val="it-IT"/>
              </w:rPr>
            </w:pPr>
            <w:r w:rsidRPr="00DB5A61">
              <w:rPr>
                <w:rFonts w:ascii="Times New Roman" w:hAnsi="Times New Roman"/>
                <w:sz w:val="18"/>
                <w:szCs w:val="18"/>
              </w:rPr>
              <w:t>UKUPNO I + I I</w:t>
            </w:r>
          </w:p>
        </w:tc>
        <w:tc>
          <w:tcPr>
            <w:tcW w:w="1701" w:type="dxa"/>
            <w:tcBorders>
              <w:top w:val="thinThickSmallGap" w:sz="24" w:space="0" w:color="auto"/>
              <w:bottom w:val="single" w:sz="4" w:space="0" w:color="auto"/>
            </w:tcBorders>
            <w:shd w:val="clear" w:color="auto" w:fill="DAEEF3"/>
          </w:tcPr>
          <w:p w:rsidR="00726D8A" w:rsidRPr="00DB5A61" w:rsidRDefault="00A62305" w:rsidP="000558E7">
            <w:pPr>
              <w:spacing w:before="120"/>
              <w:jc w:val="right"/>
              <w:rPr>
                <w:b/>
                <w:sz w:val="18"/>
                <w:szCs w:val="18"/>
                <w:lang w:val="hr-HR"/>
              </w:rPr>
            </w:pPr>
            <w:r w:rsidRPr="00DB5A61">
              <w:rPr>
                <w:b/>
                <w:sz w:val="18"/>
                <w:szCs w:val="18"/>
                <w:lang w:val="hr-HR"/>
              </w:rPr>
              <w:t>757.823.732,75</w:t>
            </w:r>
          </w:p>
        </w:tc>
        <w:tc>
          <w:tcPr>
            <w:tcW w:w="1559" w:type="dxa"/>
            <w:tcBorders>
              <w:top w:val="thinThickSmallGap" w:sz="24" w:space="0" w:color="auto"/>
              <w:bottom w:val="single" w:sz="4" w:space="0" w:color="auto"/>
            </w:tcBorders>
            <w:shd w:val="clear" w:color="auto" w:fill="DAEEF3"/>
          </w:tcPr>
          <w:p w:rsidR="00726D8A" w:rsidRPr="00DB5A61" w:rsidRDefault="00726D8A" w:rsidP="000558E7">
            <w:pPr>
              <w:spacing w:before="120"/>
              <w:jc w:val="right"/>
              <w:rPr>
                <w:b/>
                <w:sz w:val="18"/>
                <w:szCs w:val="18"/>
                <w:lang w:val="hr-HR"/>
              </w:rPr>
            </w:pPr>
            <w:r w:rsidRPr="00DB5A61">
              <w:rPr>
                <w:b/>
                <w:sz w:val="18"/>
                <w:szCs w:val="18"/>
                <w:lang w:val="hr-HR"/>
              </w:rPr>
              <w:t>0,00</w:t>
            </w:r>
          </w:p>
        </w:tc>
        <w:tc>
          <w:tcPr>
            <w:tcW w:w="1417" w:type="dxa"/>
            <w:tcBorders>
              <w:top w:val="thinThickSmallGap" w:sz="24" w:space="0" w:color="auto"/>
              <w:bottom w:val="single" w:sz="4" w:space="0" w:color="auto"/>
            </w:tcBorders>
            <w:shd w:val="clear" w:color="auto" w:fill="DAEEF3"/>
          </w:tcPr>
          <w:p w:rsidR="00726D8A" w:rsidRPr="00DB5A61" w:rsidRDefault="00A62305" w:rsidP="000558E7">
            <w:pPr>
              <w:spacing w:before="120"/>
              <w:jc w:val="right"/>
              <w:rPr>
                <w:b/>
                <w:sz w:val="18"/>
                <w:szCs w:val="18"/>
                <w:lang w:val="hr-HR"/>
              </w:rPr>
            </w:pPr>
            <w:r w:rsidRPr="00DB5A61">
              <w:rPr>
                <w:b/>
                <w:sz w:val="18"/>
                <w:szCs w:val="18"/>
                <w:lang w:val="hr-HR"/>
              </w:rPr>
              <w:t>757.823.732,75</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6238" w:type="dxa"/>
            <w:gridSpan w:val="4"/>
            <w:vMerge/>
            <w:shd w:val="clear" w:color="auto" w:fill="DAEEF3"/>
          </w:tcPr>
          <w:p w:rsidR="00726D8A" w:rsidRPr="00DB5A61" w:rsidRDefault="00726D8A" w:rsidP="000558E7">
            <w:pPr>
              <w:jc w:val="center"/>
              <w:rPr>
                <w:b/>
                <w:sz w:val="18"/>
                <w:szCs w:val="18"/>
                <w:lang w:val="hr-HR"/>
              </w:rPr>
            </w:pPr>
          </w:p>
        </w:tc>
        <w:tc>
          <w:tcPr>
            <w:tcW w:w="1701" w:type="dxa"/>
            <w:tcBorders>
              <w:top w:val="single" w:sz="4" w:space="0" w:color="auto"/>
              <w:bottom w:val="single" w:sz="4" w:space="0" w:color="auto"/>
            </w:tcBorders>
            <w:shd w:val="clear" w:color="auto" w:fill="DAEEF3"/>
          </w:tcPr>
          <w:p w:rsidR="00726D8A" w:rsidRPr="00DB5A61" w:rsidRDefault="00726D8A" w:rsidP="000558E7">
            <w:pPr>
              <w:jc w:val="right"/>
              <w:rPr>
                <w:b/>
                <w:sz w:val="18"/>
                <w:szCs w:val="18"/>
                <w:lang w:val="hr-HR"/>
              </w:rPr>
            </w:pPr>
            <w:r w:rsidRPr="00DB5A61">
              <w:rPr>
                <w:b/>
                <w:sz w:val="18"/>
                <w:szCs w:val="18"/>
                <w:lang w:val="hr-HR"/>
              </w:rPr>
              <w:t>0,00</w:t>
            </w:r>
          </w:p>
        </w:tc>
        <w:tc>
          <w:tcPr>
            <w:tcW w:w="1559" w:type="dxa"/>
            <w:tcBorders>
              <w:top w:val="single" w:sz="4" w:space="0" w:color="auto"/>
              <w:bottom w:val="single" w:sz="4" w:space="0" w:color="auto"/>
            </w:tcBorders>
            <w:shd w:val="clear" w:color="auto" w:fill="DAEEF3"/>
          </w:tcPr>
          <w:p w:rsidR="00726D8A" w:rsidRPr="00DB5A61" w:rsidRDefault="00726D8A" w:rsidP="000558E7">
            <w:pPr>
              <w:jc w:val="right"/>
              <w:rPr>
                <w:b/>
                <w:sz w:val="18"/>
                <w:szCs w:val="18"/>
                <w:lang w:val="hr-HR"/>
              </w:rPr>
            </w:pPr>
            <w:r w:rsidRPr="00DB5A61">
              <w:rPr>
                <w:b/>
                <w:color w:val="000000"/>
                <w:sz w:val="18"/>
                <w:szCs w:val="18"/>
              </w:rPr>
              <w:t>87.780.500,00</w:t>
            </w:r>
          </w:p>
        </w:tc>
        <w:tc>
          <w:tcPr>
            <w:tcW w:w="1417" w:type="dxa"/>
            <w:tcBorders>
              <w:top w:val="single" w:sz="4" w:space="0" w:color="auto"/>
              <w:bottom w:val="single" w:sz="4" w:space="0" w:color="auto"/>
            </w:tcBorders>
            <w:shd w:val="clear" w:color="auto" w:fill="DAEEF3"/>
          </w:tcPr>
          <w:p w:rsidR="00726D8A" w:rsidRPr="00DB5A61" w:rsidRDefault="00726D8A" w:rsidP="000558E7">
            <w:pPr>
              <w:jc w:val="right"/>
              <w:rPr>
                <w:b/>
                <w:sz w:val="18"/>
                <w:szCs w:val="18"/>
                <w:lang w:val="hr-HR"/>
              </w:rPr>
            </w:pPr>
            <w:r w:rsidRPr="00DB5A61">
              <w:rPr>
                <w:b/>
                <w:color w:val="000000"/>
                <w:sz w:val="18"/>
                <w:szCs w:val="18"/>
              </w:rPr>
              <w:t>87.780.500,00</w:t>
            </w:r>
          </w:p>
        </w:tc>
      </w:tr>
      <w:tr w:rsidR="00726D8A" w:rsidRPr="00DB5A61" w:rsidTr="00055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6238" w:type="dxa"/>
            <w:gridSpan w:val="4"/>
            <w:vMerge/>
            <w:tcBorders>
              <w:bottom w:val="thinThickSmallGap" w:sz="24" w:space="0" w:color="auto"/>
            </w:tcBorders>
            <w:shd w:val="clear" w:color="auto" w:fill="DAEEF3"/>
          </w:tcPr>
          <w:p w:rsidR="00726D8A" w:rsidRPr="00DB5A61" w:rsidRDefault="00726D8A" w:rsidP="000558E7">
            <w:pPr>
              <w:jc w:val="center"/>
              <w:rPr>
                <w:b/>
                <w:sz w:val="18"/>
                <w:szCs w:val="18"/>
                <w:lang w:val="hr-HR"/>
              </w:rPr>
            </w:pPr>
          </w:p>
        </w:tc>
        <w:tc>
          <w:tcPr>
            <w:tcW w:w="4677" w:type="dxa"/>
            <w:gridSpan w:val="3"/>
            <w:tcBorders>
              <w:top w:val="single" w:sz="4" w:space="0" w:color="auto"/>
              <w:bottom w:val="thinThickSmallGap" w:sz="24" w:space="0" w:color="auto"/>
            </w:tcBorders>
            <w:shd w:val="clear" w:color="auto" w:fill="DAEEF3"/>
          </w:tcPr>
          <w:p w:rsidR="00726D8A" w:rsidRPr="00DB5A61" w:rsidRDefault="00A62305" w:rsidP="000558E7">
            <w:pPr>
              <w:jc w:val="center"/>
              <w:rPr>
                <w:b/>
                <w:sz w:val="18"/>
                <w:szCs w:val="18"/>
                <w:lang w:val="hr-HR"/>
              </w:rPr>
            </w:pPr>
            <w:r w:rsidRPr="00DB5A61">
              <w:rPr>
                <w:b/>
                <w:sz w:val="18"/>
                <w:szCs w:val="18"/>
                <w:lang w:val="hr-HR"/>
              </w:rPr>
              <w:t>845.604.233,75</w:t>
            </w:r>
          </w:p>
        </w:tc>
      </w:tr>
    </w:tbl>
    <w:p w:rsidR="003A4FB3" w:rsidRPr="007216E1" w:rsidRDefault="003A4FB3" w:rsidP="007216E1">
      <w:pPr>
        <w:tabs>
          <w:tab w:val="left" w:pos="4802"/>
        </w:tabs>
        <w:rPr>
          <w:b/>
          <w:sz w:val="20"/>
          <w:szCs w:val="20"/>
          <w:lang w:val="hr-HR"/>
        </w:rPr>
      </w:pPr>
    </w:p>
    <w:p w:rsidR="00A62305" w:rsidRPr="00DB5A61" w:rsidRDefault="00A62305" w:rsidP="003A4FB3">
      <w:pPr>
        <w:pStyle w:val="ListParagraph"/>
        <w:tabs>
          <w:tab w:val="left" w:pos="4802"/>
        </w:tabs>
        <w:ind w:left="765"/>
        <w:rPr>
          <w:b/>
          <w:sz w:val="20"/>
          <w:szCs w:val="20"/>
          <w:lang w:val="hr-HR"/>
        </w:rPr>
      </w:pPr>
    </w:p>
    <w:p w:rsidR="00044D67" w:rsidRPr="007216E1" w:rsidRDefault="00A62305" w:rsidP="007216E1">
      <w:pPr>
        <w:tabs>
          <w:tab w:val="left" w:pos="4802"/>
        </w:tabs>
        <w:ind w:left="405"/>
        <w:rPr>
          <w:b/>
          <w:sz w:val="20"/>
          <w:szCs w:val="20"/>
        </w:rPr>
      </w:pPr>
      <w:r w:rsidRPr="00DB5A61">
        <w:rPr>
          <w:b/>
          <w:sz w:val="20"/>
          <w:szCs w:val="20"/>
        </w:rPr>
        <w:t xml:space="preserve">II  </w:t>
      </w:r>
      <w:r w:rsidR="003A4FB3" w:rsidRPr="00DB5A61">
        <w:rPr>
          <w:b/>
          <w:sz w:val="20"/>
          <w:szCs w:val="20"/>
        </w:rPr>
        <w:t>Odluka o izmenama   i dopunama  Odluke  o  budžetu Opštine Tutin za 2014. godinu ( ¨Opš</w:t>
      </w:r>
      <w:r w:rsidR="007E24CB" w:rsidRPr="00DB5A61">
        <w:rPr>
          <w:b/>
          <w:sz w:val="20"/>
          <w:szCs w:val="20"/>
        </w:rPr>
        <w:t>tinski službeni glasnik¨br.5</w:t>
      </w:r>
      <w:r w:rsidRPr="00DB5A61">
        <w:rPr>
          <w:b/>
          <w:sz w:val="20"/>
          <w:szCs w:val="20"/>
        </w:rPr>
        <w:t>/</w:t>
      </w:r>
      <w:r w:rsidR="007E24CB" w:rsidRPr="00DB5A61">
        <w:rPr>
          <w:b/>
          <w:sz w:val="20"/>
          <w:szCs w:val="20"/>
        </w:rPr>
        <w:t>20</w:t>
      </w:r>
      <w:r w:rsidRPr="00DB5A61">
        <w:rPr>
          <w:b/>
          <w:sz w:val="20"/>
          <w:szCs w:val="20"/>
        </w:rPr>
        <w:t>14</w:t>
      </w:r>
      <w:r w:rsidR="003A4FB3" w:rsidRPr="00DB5A61">
        <w:rPr>
          <w:b/>
          <w:sz w:val="20"/>
          <w:szCs w:val="20"/>
        </w:rPr>
        <w:t xml:space="preserve">)) u delu  II   </w:t>
      </w:r>
      <w:r w:rsidRPr="00DB5A61">
        <w:rPr>
          <w:b/>
          <w:sz w:val="20"/>
          <w:szCs w:val="20"/>
        </w:rPr>
        <w:t>POSEBAN DEO:</w:t>
      </w:r>
      <w:bookmarkEnd w:id="1"/>
      <w:bookmarkEnd w:id="2"/>
      <w:bookmarkEnd w:id="3"/>
      <w:r w:rsidR="00044D67" w:rsidRPr="00DB5A61">
        <w:rPr>
          <w:b/>
          <w:color w:val="FF0000"/>
          <w:sz w:val="20"/>
          <w:szCs w:val="20"/>
          <w:lang w:val="hr-HR"/>
        </w:rPr>
        <w:br w:type="page"/>
      </w:r>
    </w:p>
    <w:p w:rsidR="00044D67" w:rsidRPr="00DB5A61" w:rsidRDefault="00044D67">
      <w:pPr>
        <w:spacing w:after="200" w:line="276" w:lineRule="auto"/>
        <w:rPr>
          <w:b/>
          <w:color w:val="FF0000"/>
          <w:sz w:val="20"/>
          <w:szCs w:val="20"/>
          <w:lang w:val="hr-HR"/>
        </w:rPr>
      </w:pPr>
    </w:p>
    <w:tbl>
      <w:tblPr>
        <w:tblW w:w="11057" w:type="dxa"/>
        <w:tblInd w:w="-601" w:type="dxa"/>
        <w:tblLayout w:type="fixed"/>
        <w:tblLook w:val="04A0" w:firstRow="1" w:lastRow="0" w:firstColumn="1" w:lastColumn="0" w:noHBand="0" w:noVBand="1"/>
      </w:tblPr>
      <w:tblGrid>
        <w:gridCol w:w="567"/>
        <w:gridCol w:w="568"/>
        <w:gridCol w:w="566"/>
        <w:gridCol w:w="709"/>
        <w:gridCol w:w="992"/>
        <w:gridCol w:w="3544"/>
        <w:gridCol w:w="142"/>
        <w:gridCol w:w="1276"/>
        <w:gridCol w:w="142"/>
        <w:gridCol w:w="141"/>
        <w:gridCol w:w="710"/>
        <w:gridCol w:w="141"/>
        <w:gridCol w:w="142"/>
        <w:gridCol w:w="141"/>
        <w:gridCol w:w="1276"/>
      </w:tblGrid>
      <w:tr w:rsidR="00044D67" w:rsidRPr="00DB5A61" w:rsidTr="00E960C2">
        <w:trPr>
          <w:trHeight w:val="255"/>
        </w:trPr>
        <w:tc>
          <w:tcPr>
            <w:tcW w:w="567"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b/>
                <w:bCs/>
                <w:sz w:val="18"/>
                <w:szCs w:val="18"/>
              </w:rPr>
            </w:pP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b/>
                <w:bCs/>
                <w:sz w:val="18"/>
                <w:szCs w:val="18"/>
              </w:rPr>
            </w:pPr>
          </w:p>
        </w:tc>
        <w:tc>
          <w:tcPr>
            <w:tcW w:w="566"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b/>
                <w:bCs/>
                <w:sz w:val="18"/>
                <w:szCs w:val="18"/>
              </w:rPr>
            </w:pPr>
          </w:p>
        </w:tc>
        <w:tc>
          <w:tcPr>
            <w:tcW w:w="709"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b/>
                <w:bCs/>
                <w:sz w:val="18"/>
                <w:szCs w:val="18"/>
              </w:rPr>
            </w:pPr>
          </w:p>
        </w:tc>
        <w:tc>
          <w:tcPr>
            <w:tcW w:w="992"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20"/>
                <w:szCs w:val="20"/>
              </w:rPr>
            </w:pPr>
            <w:r w:rsidRPr="007216E1">
              <w:rPr>
                <w:b/>
                <w:bCs/>
                <w:sz w:val="20"/>
                <w:szCs w:val="20"/>
              </w:rPr>
              <w:t>II POSEBAN  DEO</w:t>
            </w:r>
          </w:p>
        </w:tc>
        <w:tc>
          <w:tcPr>
            <w:tcW w:w="1418"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rPr>
            </w:pP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rPr>
            </w:pPr>
          </w:p>
        </w:tc>
        <w:tc>
          <w:tcPr>
            <w:tcW w:w="1700" w:type="dxa"/>
            <w:gridSpan w:val="4"/>
            <w:tcBorders>
              <w:top w:val="nil"/>
              <w:left w:val="nil"/>
              <w:bottom w:val="nil"/>
              <w:right w:val="nil"/>
            </w:tcBorders>
            <w:shd w:val="clear" w:color="auto" w:fill="auto"/>
            <w:noWrap/>
            <w:vAlign w:val="bottom"/>
            <w:hideMark/>
          </w:tcPr>
          <w:p w:rsidR="00044D67" w:rsidRPr="007216E1" w:rsidRDefault="00044D67" w:rsidP="00DB5A61">
            <w:pPr>
              <w:jc w:val="center"/>
              <w:rPr>
                <w:b/>
                <w:bCs/>
              </w:rPr>
            </w:pPr>
          </w:p>
        </w:tc>
      </w:tr>
      <w:tr w:rsidR="00044D67" w:rsidRPr="00DB5A61" w:rsidTr="00E960C2">
        <w:trPr>
          <w:trHeight w:val="255"/>
        </w:trPr>
        <w:tc>
          <w:tcPr>
            <w:tcW w:w="567"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rPr>
            </w:pPr>
          </w:p>
        </w:tc>
        <w:tc>
          <w:tcPr>
            <w:tcW w:w="568"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rPr>
            </w:pPr>
          </w:p>
        </w:tc>
        <w:tc>
          <w:tcPr>
            <w:tcW w:w="566"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rPr>
            </w:pPr>
          </w:p>
        </w:tc>
        <w:tc>
          <w:tcPr>
            <w:tcW w:w="709"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rPr>
            </w:pPr>
          </w:p>
        </w:tc>
        <w:tc>
          <w:tcPr>
            <w:tcW w:w="992"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both"/>
              <w:rPr>
                <w:sz w:val="20"/>
                <w:szCs w:val="20"/>
              </w:rPr>
            </w:pPr>
            <w:r w:rsidRPr="007216E1">
              <w:rPr>
                <w:sz w:val="20"/>
                <w:szCs w:val="20"/>
              </w:rPr>
              <w:t>Član 5. menja se i glasi:</w:t>
            </w:r>
          </w:p>
        </w:tc>
        <w:tc>
          <w:tcPr>
            <w:tcW w:w="1418"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rPr>
            </w:pP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rPr>
            </w:pPr>
          </w:p>
        </w:tc>
        <w:tc>
          <w:tcPr>
            <w:tcW w:w="1700" w:type="dxa"/>
            <w:gridSpan w:val="4"/>
            <w:tcBorders>
              <w:top w:val="nil"/>
              <w:left w:val="nil"/>
              <w:bottom w:val="nil"/>
              <w:right w:val="nil"/>
            </w:tcBorders>
            <w:shd w:val="clear" w:color="auto" w:fill="auto"/>
            <w:noWrap/>
            <w:vAlign w:val="bottom"/>
            <w:hideMark/>
          </w:tcPr>
          <w:p w:rsidR="00044D67" w:rsidRPr="007216E1" w:rsidRDefault="00044D67" w:rsidP="00DB5A61">
            <w:pPr>
              <w:jc w:val="center"/>
              <w:rPr>
                <w:b/>
                <w:bCs/>
              </w:rPr>
            </w:pPr>
          </w:p>
        </w:tc>
      </w:tr>
      <w:tr w:rsidR="00044D67" w:rsidRPr="00DB5A61" w:rsidTr="00E960C2">
        <w:trPr>
          <w:trHeight w:val="255"/>
        </w:trPr>
        <w:tc>
          <w:tcPr>
            <w:tcW w:w="567"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rPr>
            </w:pPr>
          </w:p>
        </w:tc>
        <w:tc>
          <w:tcPr>
            <w:tcW w:w="568"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rPr>
            </w:pPr>
          </w:p>
        </w:tc>
        <w:tc>
          <w:tcPr>
            <w:tcW w:w="566"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rPr>
            </w:pPr>
          </w:p>
        </w:tc>
        <w:tc>
          <w:tcPr>
            <w:tcW w:w="709"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rPr>
            </w:pPr>
          </w:p>
        </w:tc>
        <w:tc>
          <w:tcPr>
            <w:tcW w:w="992"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20"/>
                <w:szCs w:val="20"/>
              </w:rPr>
            </w:pPr>
            <w:r w:rsidRPr="007216E1">
              <w:rPr>
                <w:b/>
                <w:bCs/>
                <w:sz w:val="20"/>
                <w:szCs w:val="20"/>
              </w:rPr>
              <w:t>,,Član 5.</w:t>
            </w:r>
          </w:p>
        </w:tc>
        <w:tc>
          <w:tcPr>
            <w:tcW w:w="1418"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rPr>
            </w:pP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rPr>
            </w:pPr>
          </w:p>
        </w:tc>
        <w:tc>
          <w:tcPr>
            <w:tcW w:w="1700" w:type="dxa"/>
            <w:gridSpan w:val="4"/>
            <w:tcBorders>
              <w:top w:val="nil"/>
              <w:left w:val="nil"/>
              <w:bottom w:val="nil"/>
              <w:right w:val="nil"/>
            </w:tcBorders>
            <w:shd w:val="clear" w:color="auto" w:fill="auto"/>
            <w:noWrap/>
            <w:vAlign w:val="bottom"/>
            <w:hideMark/>
          </w:tcPr>
          <w:p w:rsidR="00044D67" w:rsidRPr="007216E1" w:rsidRDefault="00044D67" w:rsidP="00DB5A61">
            <w:pPr>
              <w:jc w:val="center"/>
              <w:rPr>
                <w:b/>
                <w:bCs/>
              </w:rPr>
            </w:pPr>
          </w:p>
        </w:tc>
      </w:tr>
      <w:tr w:rsidR="00044D67" w:rsidRPr="00DB5A61" w:rsidTr="00E960C2">
        <w:trPr>
          <w:trHeight w:val="345"/>
        </w:trPr>
        <w:tc>
          <w:tcPr>
            <w:tcW w:w="11057" w:type="dxa"/>
            <w:gridSpan w:val="15"/>
            <w:tcBorders>
              <w:top w:val="nil"/>
              <w:left w:val="nil"/>
              <w:bottom w:val="nil"/>
              <w:right w:val="nil"/>
            </w:tcBorders>
            <w:shd w:val="clear" w:color="auto" w:fill="auto"/>
            <w:noWrap/>
            <w:vAlign w:val="bottom"/>
            <w:hideMark/>
          </w:tcPr>
          <w:p w:rsidR="00044D67" w:rsidRPr="007216E1" w:rsidRDefault="00044D67" w:rsidP="00DB5A61">
            <w:pPr>
              <w:rPr>
                <w:sz w:val="18"/>
                <w:szCs w:val="18"/>
              </w:rPr>
            </w:pPr>
            <w:r w:rsidRPr="007216E1">
              <w:rPr>
                <w:sz w:val="18"/>
                <w:szCs w:val="18"/>
              </w:rPr>
              <w:t xml:space="preserve">   Sredstva  budžeta  u iznosu od 757.823.733,75 dinara i sredstva iz dodatnih prihoda direktnih i indir. korisnika u iznosu od</w:t>
            </w:r>
          </w:p>
        </w:tc>
      </w:tr>
      <w:tr w:rsidR="00044D67" w:rsidRPr="00DB5A61" w:rsidTr="00E960C2">
        <w:trPr>
          <w:trHeight w:val="345"/>
        </w:trPr>
        <w:tc>
          <w:tcPr>
            <w:tcW w:w="11057" w:type="dxa"/>
            <w:gridSpan w:val="15"/>
            <w:tcBorders>
              <w:top w:val="nil"/>
              <w:left w:val="nil"/>
              <w:bottom w:val="nil"/>
              <w:right w:val="nil"/>
            </w:tcBorders>
            <w:shd w:val="clear" w:color="auto" w:fill="auto"/>
            <w:noWrap/>
            <w:vAlign w:val="bottom"/>
            <w:hideMark/>
          </w:tcPr>
          <w:p w:rsidR="00044D67" w:rsidRPr="007216E1" w:rsidRDefault="00044D67" w:rsidP="00DB5A61">
            <w:pPr>
              <w:rPr>
                <w:sz w:val="18"/>
                <w:szCs w:val="18"/>
              </w:rPr>
            </w:pPr>
            <w:r w:rsidRPr="007216E1">
              <w:rPr>
                <w:sz w:val="18"/>
                <w:szCs w:val="18"/>
              </w:rPr>
              <w:t>87.780.500,00 dinara , iskazanih u koloni 8. rasporedjuju se po korisnicima i vrstama izdataka, i to:</w:t>
            </w:r>
          </w:p>
        </w:tc>
      </w:tr>
      <w:tr w:rsidR="00044D67" w:rsidRPr="00DB5A61" w:rsidTr="00E960C2">
        <w:trPr>
          <w:trHeight w:val="915"/>
        </w:trPr>
        <w:tc>
          <w:tcPr>
            <w:tcW w:w="11057" w:type="dxa"/>
            <w:gridSpan w:val="15"/>
            <w:tcBorders>
              <w:top w:val="nil"/>
              <w:left w:val="nil"/>
              <w:bottom w:val="single" w:sz="4" w:space="0" w:color="auto"/>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 xml:space="preserve">PLAN RASHODA -PREMA KORISNICIMA </w:t>
            </w:r>
          </w:p>
        </w:tc>
      </w:tr>
      <w:tr w:rsidR="00044D67" w:rsidRPr="00DB5A61" w:rsidTr="00E960C2">
        <w:trPr>
          <w:trHeight w:val="1020"/>
        </w:trPr>
        <w:tc>
          <w:tcPr>
            <w:tcW w:w="567" w:type="dxa"/>
            <w:tcBorders>
              <w:top w:val="nil"/>
              <w:left w:val="single" w:sz="4" w:space="0" w:color="auto"/>
              <w:bottom w:val="single" w:sz="4" w:space="0" w:color="auto"/>
              <w:right w:val="single" w:sz="4" w:space="0" w:color="auto"/>
            </w:tcBorders>
            <w:shd w:val="clear" w:color="000000" w:fill="C0C0C0"/>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 xml:space="preserve">Razdeo </w:t>
            </w:r>
          </w:p>
        </w:tc>
        <w:tc>
          <w:tcPr>
            <w:tcW w:w="568" w:type="dxa"/>
            <w:tcBorders>
              <w:top w:val="nil"/>
              <w:left w:val="nil"/>
              <w:bottom w:val="single" w:sz="4" w:space="0" w:color="auto"/>
              <w:right w:val="single" w:sz="4" w:space="0" w:color="auto"/>
            </w:tcBorders>
            <w:shd w:val="clear" w:color="000000" w:fill="C0C0C0"/>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Glava</w:t>
            </w:r>
          </w:p>
        </w:tc>
        <w:tc>
          <w:tcPr>
            <w:tcW w:w="566" w:type="dxa"/>
            <w:tcBorders>
              <w:top w:val="nil"/>
              <w:left w:val="nil"/>
              <w:bottom w:val="single" w:sz="4" w:space="0" w:color="auto"/>
              <w:right w:val="single" w:sz="4" w:space="0" w:color="auto"/>
            </w:tcBorders>
            <w:shd w:val="clear" w:color="000000" w:fill="C0C0C0"/>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Funkcija</w:t>
            </w:r>
          </w:p>
        </w:tc>
        <w:tc>
          <w:tcPr>
            <w:tcW w:w="709" w:type="dxa"/>
            <w:tcBorders>
              <w:top w:val="nil"/>
              <w:left w:val="nil"/>
              <w:bottom w:val="single" w:sz="4" w:space="0" w:color="auto"/>
              <w:right w:val="single" w:sz="4" w:space="0" w:color="auto"/>
            </w:tcBorders>
            <w:shd w:val="clear" w:color="000000" w:fill="C0C0C0"/>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Pozicija</w:t>
            </w:r>
          </w:p>
        </w:tc>
        <w:tc>
          <w:tcPr>
            <w:tcW w:w="992" w:type="dxa"/>
            <w:tcBorders>
              <w:top w:val="nil"/>
              <w:left w:val="nil"/>
              <w:bottom w:val="single" w:sz="4" w:space="0" w:color="auto"/>
              <w:right w:val="single" w:sz="4" w:space="0" w:color="auto"/>
            </w:tcBorders>
            <w:shd w:val="clear" w:color="000000" w:fill="C0C0C0"/>
            <w:vAlign w:val="center"/>
            <w:hideMark/>
          </w:tcPr>
          <w:p w:rsidR="00044D67" w:rsidRPr="00DB5A61" w:rsidRDefault="00044D67" w:rsidP="00DB5A61">
            <w:pPr>
              <w:jc w:val="both"/>
              <w:rPr>
                <w:rFonts w:ascii="Arial" w:hAnsi="Arial" w:cs="Arial"/>
                <w:b/>
                <w:bCs/>
                <w:sz w:val="18"/>
                <w:szCs w:val="18"/>
              </w:rPr>
            </w:pPr>
            <w:r w:rsidRPr="00DB5A61">
              <w:rPr>
                <w:rFonts w:ascii="Arial" w:hAnsi="Arial" w:cs="Arial"/>
                <w:b/>
                <w:bCs/>
                <w:sz w:val="18"/>
                <w:szCs w:val="18"/>
              </w:rPr>
              <w:t>Ekonomska klasifikacija</w:t>
            </w:r>
          </w:p>
        </w:tc>
        <w:tc>
          <w:tcPr>
            <w:tcW w:w="3686" w:type="dxa"/>
            <w:gridSpan w:val="2"/>
            <w:tcBorders>
              <w:top w:val="nil"/>
              <w:left w:val="nil"/>
              <w:bottom w:val="single" w:sz="4" w:space="0" w:color="auto"/>
              <w:right w:val="single" w:sz="4" w:space="0" w:color="auto"/>
            </w:tcBorders>
            <w:shd w:val="clear" w:color="000000" w:fill="C0C0C0"/>
            <w:vAlign w:val="center"/>
            <w:hideMark/>
          </w:tcPr>
          <w:p w:rsidR="00044D67" w:rsidRPr="007216E1" w:rsidRDefault="00044D67" w:rsidP="00DB5A61">
            <w:pPr>
              <w:jc w:val="center"/>
              <w:rPr>
                <w:b/>
                <w:bCs/>
                <w:sz w:val="18"/>
                <w:szCs w:val="18"/>
              </w:rPr>
            </w:pPr>
            <w:r w:rsidRPr="007216E1">
              <w:rPr>
                <w:b/>
                <w:bCs/>
                <w:sz w:val="18"/>
                <w:szCs w:val="18"/>
              </w:rPr>
              <w:t>Opis pozicije</w:t>
            </w:r>
          </w:p>
        </w:tc>
        <w:tc>
          <w:tcPr>
            <w:tcW w:w="1418" w:type="dxa"/>
            <w:gridSpan w:val="2"/>
            <w:tcBorders>
              <w:top w:val="nil"/>
              <w:left w:val="nil"/>
              <w:bottom w:val="single" w:sz="4" w:space="0" w:color="auto"/>
              <w:right w:val="single" w:sz="4" w:space="0" w:color="auto"/>
            </w:tcBorders>
            <w:shd w:val="clear" w:color="000000" w:fill="C0C0C0"/>
            <w:vAlign w:val="center"/>
            <w:hideMark/>
          </w:tcPr>
          <w:p w:rsidR="00044D67" w:rsidRPr="007216E1" w:rsidRDefault="00044D67" w:rsidP="00DB5A61">
            <w:pPr>
              <w:jc w:val="center"/>
              <w:rPr>
                <w:b/>
                <w:bCs/>
                <w:sz w:val="18"/>
                <w:szCs w:val="18"/>
              </w:rPr>
            </w:pPr>
            <w:r w:rsidRPr="007216E1">
              <w:rPr>
                <w:b/>
                <w:bCs/>
                <w:sz w:val="18"/>
                <w:szCs w:val="18"/>
              </w:rPr>
              <w:t>Sredstva iz budžeta</w:t>
            </w:r>
          </w:p>
        </w:tc>
        <w:tc>
          <w:tcPr>
            <w:tcW w:w="851" w:type="dxa"/>
            <w:gridSpan w:val="2"/>
            <w:tcBorders>
              <w:top w:val="nil"/>
              <w:left w:val="nil"/>
              <w:bottom w:val="single" w:sz="4" w:space="0" w:color="auto"/>
              <w:right w:val="single" w:sz="4" w:space="0" w:color="auto"/>
            </w:tcBorders>
            <w:shd w:val="clear" w:color="000000" w:fill="C0C0C0"/>
            <w:vAlign w:val="center"/>
            <w:hideMark/>
          </w:tcPr>
          <w:p w:rsidR="00044D67" w:rsidRPr="007216E1" w:rsidRDefault="00044D67" w:rsidP="00DB5A61">
            <w:pPr>
              <w:jc w:val="center"/>
              <w:rPr>
                <w:b/>
                <w:bCs/>
                <w:sz w:val="18"/>
                <w:szCs w:val="18"/>
              </w:rPr>
            </w:pPr>
            <w:r w:rsidRPr="007216E1">
              <w:rPr>
                <w:b/>
                <w:bCs/>
                <w:sz w:val="18"/>
                <w:szCs w:val="18"/>
              </w:rPr>
              <w:t>Izdaci iz dod izvora prih. budz. korisnika</w:t>
            </w:r>
          </w:p>
        </w:tc>
        <w:tc>
          <w:tcPr>
            <w:tcW w:w="1700" w:type="dxa"/>
            <w:gridSpan w:val="4"/>
            <w:tcBorders>
              <w:top w:val="nil"/>
              <w:left w:val="nil"/>
              <w:bottom w:val="single" w:sz="4" w:space="0" w:color="auto"/>
              <w:right w:val="single" w:sz="4" w:space="0" w:color="auto"/>
            </w:tcBorders>
            <w:shd w:val="clear" w:color="000000" w:fill="C0C0C0"/>
            <w:vAlign w:val="center"/>
            <w:hideMark/>
          </w:tcPr>
          <w:p w:rsidR="00044D67" w:rsidRPr="007216E1" w:rsidRDefault="00044D67" w:rsidP="00DB5A61">
            <w:pPr>
              <w:jc w:val="center"/>
              <w:rPr>
                <w:b/>
                <w:bCs/>
                <w:sz w:val="18"/>
                <w:szCs w:val="18"/>
              </w:rPr>
            </w:pPr>
            <w:r w:rsidRPr="007216E1">
              <w:rPr>
                <w:b/>
                <w:bCs/>
                <w:sz w:val="18"/>
                <w:szCs w:val="18"/>
              </w:rPr>
              <w:t>Ukupna sredstva</w:t>
            </w:r>
          </w:p>
        </w:tc>
      </w:tr>
      <w:tr w:rsidR="00044D67" w:rsidRPr="00DB5A61" w:rsidTr="00E960C2">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w:t>
            </w:r>
          </w:p>
        </w:tc>
        <w:tc>
          <w:tcPr>
            <w:tcW w:w="568"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2</w:t>
            </w:r>
          </w:p>
        </w:tc>
        <w:tc>
          <w:tcPr>
            <w:tcW w:w="566"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5</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6</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8</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9</w:t>
            </w:r>
          </w:p>
        </w:tc>
      </w:tr>
      <w:tr w:rsidR="00044D67" w:rsidRPr="00DB5A61" w:rsidTr="00E960C2">
        <w:trPr>
          <w:trHeight w:val="255"/>
        </w:trPr>
        <w:tc>
          <w:tcPr>
            <w:tcW w:w="567" w:type="dxa"/>
            <w:vMerge w:val="restart"/>
            <w:tcBorders>
              <w:top w:val="nil"/>
              <w:left w:val="single" w:sz="4" w:space="0" w:color="auto"/>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w:t>
            </w:r>
          </w:p>
        </w:tc>
        <w:tc>
          <w:tcPr>
            <w:tcW w:w="568"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w:t>
            </w:r>
          </w:p>
        </w:tc>
        <w:tc>
          <w:tcPr>
            <w:tcW w:w="566"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111</w:t>
            </w:r>
          </w:p>
        </w:tc>
        <w:tc>
          <w:tcPr>
            <w:tcW w:w="709"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3686" w:type="dxa"/>
            <w:gridSpan w:val="2"/>
            <w:vMerge w:val="restart"/>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PREDSEDNIK I OPŠTINSKO VIJEĆE Izvršni i zakonodavni organi</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27.491.483,61</w:t>
            </w:r>
          </w:p>
        </w:tc>
        <w:tc>
          <w:tcPr>
            <w:tcW w:w="851"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27.491.483,61</w:t>
            </w:r>
          </w:p>
        </w:tc>
      </w:tr>
      <w:tr w:rsidR="00044D67" w:rsidRPr="00DB5A61" w:rsidTr="00E960C2">
        <w:trPr>
          <w:trHeight w:val="255"/>
        </w:trPr>
        <w:tc>
          <w:tcPr>
            <w:tcW w:w="567" w:type="dxa"/>
            <w:vMerge/>
            <w:tcBorders>
              <w:top w:val="nil"/>
              <w:left w:val="single" w:sz="4" w:space="0" w:color="auto"/>
              <w:bottom w:val="nil"/>
              <w:right w:val="nil"/>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sz w:val="18"/>
                <w:szCs w:val="18"/>
              </w:rPr>
            </w:pPr>
          </w:p>
        </w:tc>
        <w:tc>
          <w:tcPr>
            <w:tcW w:w="3686" w:type="dxa"/>
            <w:gridSpan w:val="2"/>
            <w:vMerge/>
            <w:tcBorders>
              <w:top w:val="nil"/>
              <w:left w:val="single" w:sz="4" w:space="0" w:color="auto"/>
              <w:bottom w:val="nil"/>
              <w:right w:val="single" w:sz="4" w:space="0" w:color="auto"/>
            </w:tcBorders>
            <w:vAlign w:val="center"/>
            <w:hideMark/>
          </w:tcPr>
          <w:p w:rsidR="00044D67" w:rsidRPr="007216E1" w:rsidRDefault="00044D67" w:rsidP="00DB5A61">
            <w:pPr>
              <w:rPr>
                <w:b/>
                <w:bCs/>
                <w:sz w:val="18"/>
                <w:szCs w:val="18"/>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315"/>
        </w:trPr>
        <w:tc>
          <w:tcPr>
            <w:tcW w:w="567" w:type="dxa"/>
            <w:tcBorders>
              <w:top w:val="nil"/>
              <w:left w:val="single" w:sz="4" w:space="0" w:color="auto"/>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400000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Tekuci rashodi</w:t>
            </w: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tcBorders>
              <w:top w:val="nil"/>
              <w:left w:val="single" w:sz="4" w:space="0" w:color="auto"/>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411000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Plate, dodaci i naknade zaposlenim</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14.889.281,00</w:t>
            </w:r>
          </w:p>
        </w:tc>
        <w:tc>
          <w:tcPr>
            <w:tcW w:w="851"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14.889.281,00</w:t>
            </w:r>
          </w:p>
        </w:tc>
      </w:tr>
      <w:tr w:rsidR="00044D67" w:rsidRPr="00DB5A61" w:rsidTr="00E960C2">
        <w:trPr>
          <w:trHeight w:val="255"/>
        </w:trPr>
        <w:tc>
          <w:tcPr>
            <w:tcW w:w="567" w:type="dxa"/>
            <w:tcBorders>
              <w:top w:val="nil"/>
              <w:left w:val="single" w:sz="4" w:space="0" w:color="auto"/>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Socijalni dopr. na teret poslodavca</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2.862.202,61</w:t>
            </w:r>
          </w:p>
        </w:tc>
        <w:tc>
          <w:tcPr>
            <w:tcW w:w="851"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2.862.202,61</w:t>
            </w:r>
          </w:p>
        </w:tc>
      </w:tr>
      <w:tr w:rsidR="00044D67" w:rsidRPr="00DB5A61" w:rsidTr="00E960C2">
        <w:trPr>
          <w:trHeight w:val="255"/>
        </w:trPr>
        <w:tc>
          <w:tcPr>
            <w:tcW w:w="567" w:type="dxa"/>
            <w:tcBorders>
              <w:top w:val="nil"/>
              <w:left w:val="single" w:sz="4" w:space="0" w:color="auto"/>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3</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414000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Socijalna davanja zaposlenima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40.000,00</w:t>
            </w:r>
          </w:p>
        </w:tc>
      </w:tr>
      <w:tr w:rsidR="00044D67" w:rsidRPr="00DB5A61" w:rsidTr="00E960C2">
        <w:trPr>
          <w:trHeight w:val="255"/>
        </w:trPr>
        <w:tc>
          <w:tcPr>
            <w:tcW w:w="567" w:type="dxa"/>
            <w:tcBorders>
              <w:top w:val="nil"/>
              <w:left w:val="single" w:sz="4" w:space="0" w:color="auto"/>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415000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Naknade za zaposlene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150.000,00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150.000,00</w:t>
            </w:r>
          </w:p>
        </w:tc>
      </w:tr>
      <w:tr w:rsidR="00044D67" w:rsidRPr="00DB5A61" w:rsidTr="00E960C2">
        <w:trPr>
          <w:trHeight w:val="255"/>
        </w:trPr>
        <w:tc>
          <w:tcPr>
            <w:tcW w:w="567" w:type="dxa"/>
            <w:tcBorders>
              <w:top w:val="nil"/>
              <w:left w:val="single" w:sz="4" w:space="0" w:color="auto"/>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416000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Nagrade, bonusi i ostali rashodi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40.000,00</w:t>
            </w:r>
          </w:p>
        </w:tc>
      </w:tr>
      <w:tr w:rsidR="00044D67" w:rsidRPr="00DB5A61" w:rsidTr="00E960C2">
        <w:trPr>
          <w:trHeight w:val="255"/>
        </w:trPr>
        <w:tc>
          <w:tcPr>
            <w:tcW w:w="567" w:type="dxa"/>
            <w:tcBorders>
              <w:top w:val="nil"/>
              <w:left w:val="single" w:sz="4" w:space="0" w:color="auto"/>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6</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Stalni troškovi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1.240.000,00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1.240.000,00</w:t>
            </w:r>
          </w:p>
        </w:tc>
      </w:tr>
      <w:tr w:rsidR="00044D67" w:rsidRPr="00DB5A61" w:rsidTr="00E960C2">
        <w:trPr>
          <w:trHeight w:val="255"/>
        </w:trPr>
        <w:tc>
          <w:tcPr>
            <w:tcW w:w="567" w:type="dxa"/>
            <w:tcBorders>
              <w:top w:val="nil"/>
              <w:left w:val="single" w:sz="4" w:space="0" w:color="auto"/>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7</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Troškovi putovanja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850.000,00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850.000,00</w:t>
            </w:r>
          </w:p>
        </w:tc>
      </w:tr>
      <w:tr w:rsidR="00044D67" w:rsidRPr="00DB5A61" w:rsidTr="00E960C2">
        <w:trPr>
          <w:trHeight w:val="255"/>
        </w:trPr>
        <w:tc>
          <w:tcPr>
            <w:tcW w:w="567" w:type="dxa"/>
            <w:tcBorders>
              <w:top w:val="nil"/>
              <w:left w:val="single" w:sz="4" w:space="0" w:color="auto"/>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8</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423000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Usluge po ugovoru</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5.100.000,00</w:t>
            </w:r>
          </w:p>
        </w:tc>
        <w:tc>
          <w:tcPr>
            <w:tcW w:w="851"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5.100.000,00</w:t>
            </w:r>
          </w:p>
        </w:tc>
      </w:tr>
      <w:tr w:rsidR="00044D67" w:rsidRPr="00DB5A61" w:rsidTr="00E960C2">
        <w:trPr>
          <w:trHeight w:val="255"/>
        </w:trPr>
        <w:tc>
          <w:tcPr>
            <w:tcW w:w="567" w:type="dxa"/>
            <w:tcBorders>
              <w:top w:val="nil"/>
              <w:left w:val="single" w:sz="4" w:space="0" w:color="auto"/>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9</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425000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Tekuće popravke i održavanje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350.000,00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350.000,00</w:t>
            </w:r>
          </w:p>
        </w:tc>
      </w:tr>
      <w:tr w:rsidR="00044D67" w:rsidRPr="00DB5A61" w:rsidTr="00E960C2">
        <w:trPr>
          <w:trHeight w:val="255"/>
        </w:trPr>
        <w:tc>
          <w:tcPr>
            <w:tcW w:w="567" w:type="dxa"/>
            <w:tcBorders>
              <w:top w:val="nil"/>
              <w:left w:val="single" w:sz="4" w:space="0" w:color="auto"/>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10</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426000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Materijal</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1.875.000,00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1.875.000,00</w:t>
            </w:r>
          </w:p>
        </w:tc>
      </w:tr>
      <w:tr w:rsidR="00044D67" w:rsidRPr="00DB5A61" w:rsidTr="00E960C2">
        <w:trPr>
          <w:trHeight w:val="255"/>
        </w:trPr>
        <w:tc>
          <w:tcPr>
            <w:tcW w:w="567" w:type="dxa"/>
            <w:tcBorders>
              <w:top w:val="nil"/>
              <w:left w:val="single" w:sz="4" w:space="0" w:color="auto"/>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472000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Naknade za socijalnu zaštitu iz budž.</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60.000,00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60.000,00</w:t>
            </w:r>
          </w:p>
        </w:tc>
      </w:tr>
      <w:tr w:rsidR="00044D67" w:rsidRPr="00DB5A61" w:rsidTr="00E960C2">
        <w:trPr>
          <w:trHeight w:val="255"/>
        </w:trPr>
        <w:tc>
          <w:tcPr>
            <w:tcW w:w="567" w:type="dxa"/>
            <w:tcBorders>
              <w:top w:val="nil"/>
              <w:left w:val="single" w:sz="4" w:space="0" w:color="auto"/>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12</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Porezi, obavezne takse i kazne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35.000,00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35.000,00</w:t>
            </w:r>
          </w:p>
        </w:tc>
      </w:tr>
      <w:tr w:rsidR="00044D67" w:rsidRPr="00DB5A61" w:rsidTr="00E960C2">
        <w:trPr>
          <w:trHeight w:val="315"/>
        </w:trPr>
        <w:tc>
          <w:tcPr>
            <w:tcW w:w="567" w:type="dxa"/>
            <w:tcBorders>
              <w:top w:val="nil"/>
              <w:left w:val="single" w:sz="4" w:space="0" w:color="auto"/>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500000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Nefinansijska imovina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r>
      <w:tr w:rsidR="00044D67" w:rsidRPr="00DB5A61" w:rsidTr="00E960C2">
        <w:trPr>
          <w:trHeight w:val="255"/>
        </w:trPr>
        <w:tc>
          <w:tcPr>
            <w:tcW w:w="567" w:type="dxa"/>
            <w:tcBorders>
              <w:top w:val="nil"/>
              <w:left w:val="single" w:sz="4" w:space="0" w:color="auto"/>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13</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Zgrade i građevinski objekti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70"/>
        </w:trPr>
        <w:tc>
          <w:tcPr>
            <w:tcW w:w="567" w:type="dxa"/>
            <w:tcBorders>
              <w:top w:val="nil"/>
              <w:left w:val="single" w:sz="4" w:space="0" w:color="auto"/>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14</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512000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Mašine i oprema</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55"/>
        </w:trPr>
        <w:tc>
          <w:tcPr>
            <w:tcW w:w="7088" w:type="dxa"/>
            <w:gridSpan w:val="7"/>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 xml:space="preserve">UKUPNO RAZDEO 1 </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27.491.483,61</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27.491.483,61</w:t>
            </w:r>
          </w:p>
        </w:tc>
      </w:tr>
      <w:tr w:rsidR="00044D67" w:rsidRPr="00DB5A61" w:rsidTr="00E960C2">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PREDSEDNIK I OPŠTINSKO VIJEĆE</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7088" w:type="dxa"/>
            <w:gridSpan w:val="7"/>
            <w:vMerge w:val="restart"/>
            <w:tcBorders>
              <w:top w:val="nil"/>
              <w:left w:val="single" w:sz="4" w:space="0" w:color="auto"/>
              <w:bottom w:val="single" w:sz="4" w:space="0" w:color="000000"/>
              <w:right w:val="nil"/>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 xml:space="preserve">          Izvori finansiranja za funkciju 111</w:t>
            </w:r>
            <w:r w:rsidRPr="007216E1">
              <w:rPr>
                <w:sz w:val="18"/>
                <w:szCs w:val="18"/>
              </w:rPr>
              <w:t xml:space="preserve">                                                                              01-prihodi iz budžeta</w:t>
            </w:r>
          </w:p>
        </w:tc>
        <w:tc>
          <w:tcPr>
            <w:tcW w:w="1418" w:type="dxa"/>
            <w:gridSpan w:val="2"/>
            <w:vMerge w:val="restart"/>
            <w:tcBorders>
              <w:top w:val="nil"/>
              <w:left w:val="single" w:sz="4" w:space="0" w:color="auto"/>
              <w:bottom w:val="single" w:sz="4" w:space="0" w:color="000000"/>
              <w:right w:val="single" w:sz="4" w:space="0" w:color="auto"/>
            </w:tcBorders>
            <w:shd w:val="clear" w:color="000000" w:fill="FFFF00"/>
            <w:noWrap/>
            <w:vAlign w:val="bottom"/>
            <w:hideMark/>
          </w:tcPr>
          <w:p w:rsidR="00044D67" w:rsidRPr="007216E1" w:rsidRDefault="00044D67" w:rsidP="00DB5A61">
            <w:pPr>
              <w:jc w:val="center"/>
              <w:rPr>
                <w:sz w:val="18"/>
                <w:szCs w:val="18"/>
              </w:rPr>
            </w:pPr>
            <w:r w:rsidRPr="007216E1">
              <w:rPr>
                <w:sz w:val="18"/>
                <w:szCs w:val="18"/>
              </w:rPr>
              <w:t>27.491.483,61</w:t>
            </w:r>
          </w:p>
        </w:tc>
        <w:tc>
          <w:tcPr>
            <w:tcW w:w="851" w:type="dxa"/>
            <w:gridSpan w:val="2"/>
            <w:vMerge w:val="restart"/>
            <w:tcBorders>
              <w:top w:val="nil"/>
              <w:left w:val="single" w:sz="4" w:space="0" w:color="auto"/>
              <w:bottom w:val="single" w:sz="4" w:space="0" w:color="000000"/>
              <w:right w:val="single" w:sz="4" w:space="0" w:color="auto"/>
            </w:tcBorders>
            <w:shd w:val="clear" w:color="000000" w:fill="FFFF00"/>
            <w:noWrap/>
            <w:vAlign w:val="bottom"/>
            <w:hideMark/>
          </w:tcPr>
          <w:p w:rsidR="00044D67" w:rsidRPr="007216E1" w:rsidRDefault="00044D67" w:rsidP="00DB5A61">
            <w:pPr>
              <w:jc w:val="center"/>
              <w:rPr>
                <w:sz w:val="18"/>
                <w:szCs w:val="18"/>
              </w:rPr>
            </w:pPr>
            <w:r w:rsidRPr="007216E1">
              <w:rPr>
                <w:sz w:val="18"/>
                <w:szCs w:val="18"/>
              </w:rPr>
              <w:t> </w:t>
            </w:r>
          </w:p>
        </w:tc>
        <w:tc>
          <w:tcPr>
            <w:tcW w:w="1700" w:type="dxa"/>
            <w:gridSpan w:val="4"/>
            <w:vMerge w:val="restart"/>
            <w:tcBorders>
              <w:top w:val="nil"/>
              <w:left w:val="single" w:sz="4" w:space="0" w:color="auto"/>
              <w:bottom w:val="single" w:sz="4" w:space="0" w:color="000000"/>
              <w:right w:val="single" w:sz="4" w:space="0" w:color="auto"/>
            </w:tcBorders>
            <w:shd w:val="clear" w:color="000000" w:fill="FFFF00"/>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255"/>
        </w:trPr>
        <w:tc>
          <w:tcPr>
            <w:tcW w:w="7088" w:type="dxa"/>
            <w:gridSpan w:val="7"/>
            <w:vMerge/>
            <w:tcBorders>
              <w:top w:val="nil"/>
              <w:left w:val="single" w:sz="4" w:space="0" w:color="auto"/>
              <w:bottom w:val="single" w:sz="4" w:space="0" w:color="000000"/>
              <w:right w:val="nil"/>
            </w:tcBorders>
            <w:vAlign w:val="center"/>
            <w:hideMark/>
          </w:tcPr>
          <w:p w:rsidR="00044D67" w:rsidRPr="007216E1" w:rsidRDefault="00044D67" w:rsidP="00DB5A61">
            <w:pPr>
              <w:rPr>
                <w:i/>
                <w:iCs/>
                <w:sz w:val="18"/>
                <w:szCs w:val="18"/>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700"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E960C2">
        <w:trPr>
          <w:trHeight w:val="255"/>
        </w:trPr>
        <w:tc>
          <w:tcPr>
            <w:tcW w:w="11057" w:type="dxa"/>
            <w:gridSpan w:val="15"/>
            <w:tcBorders>
              <w:top w:val="nil"/>
              <w:left w:val="nil"/>
              <w:bottom w:val="single" w:sz="4" w:space="0" w:color="auto"/>
              <w:right w:val="nil"/>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 </w:t>
            </w:r>
          </w:p>
        </w:tc>
      </w:tr>
      <w:tr w:rsidR="00044D67" w:rsidRPr="00DB5A61" w:rsidTr="00E960C2">
        <w:trPr>
          <w:trHeight w:val="255"/>
        </w:trPr>
        <w:tc>
          <w:tcPr>
            <w:tcW w:w="567"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2</w:t>
            </w:r>
          </w:p>
        </w:tc>
        <w:tc>
          <w:tcPr>
            <w:tcW w:w="568"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w:t>
            </w:r>
          </w:p>
        </w:tc>
        <w:tc>
          <w:tcPr>
            <w:tcW w:w="566"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111</w:t>
            </w:r>
          </w:p>
        </w:tc>
        <w:tc>
          <w:tcPr>
            <w:tcW w:w="709"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 </w:t>
            </w:r>
          </w:p>
        </w:tc>
        <w:tc>
          <w:tcPr>
            <w:tcW w:w="992"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3686" w:type="dxa"/>
            <w:gridSpan w:val="2"/>
            <w:vMerge w:val="restart"/>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 xml:space="preserve">SKUPŠTINA OPŠTINE TUTIN              Izvršni i zakonodavni organi </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12.769.000,00</w:t>
            </w:r>
          </w:p>
        </w:tc>
        <w:tc>
          <w:tcPr>
            <w:tcW w:w="851"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12.769.000,00</w:t>
            </w:r>
          </w:p>
        </w:tc>
      </w:tr>
      <w:tr w:rsidR="00044D67" w:rsidRPr="00DB5A61" w:rsidTr="00E960C2">
        <w:trPr>
          <w:trHeight w:val="285"/>
        </w:trPr>
        <w:tc>
          <w:tcPr>
            <w:tcW w:w="567"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992"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sz w:val="18"/>
                <w:szCs w:val="18"/>
              </w:rPr>
            </w:pPr>
          </w:p>
        </w:tc>
        <w:tc>
          <w:tcPr>
            <w:tcW w:w="3686" w:type="dxa"/>
            <w:gridSpan w:val="2"/>
            <w:vMerge/>
            <w:tcBorders>
              <w:top w:val="nil"/>
              <w:left w:val="single" w:sz="4" w:space="0" w:color="auto"/>
              <w:bottom w:val="nil"/>
              <w:right w:val="single" w:sz="4" w:space="0" w:color="auto"/>
            </w:tcBorders>
            <w:vAlign w:val="center"/>
            <w:hideMark/>
          </w:tcPr>
          <w:p w:rsidR="00044D67" w:rsidRPr="007216E1" w:rsidRDefault="00044D67" w:rsidP="00DB5A61">
            <w:pPr>
              <w:rPr>
                <w:b/>
                <w:bCs/>
                <w:sz w:val="18"/>
                <w:szCs w:val="18"/>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36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400000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Tekuci rashodi</w:t>
            </w: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411000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Plate, dodaci i naknade zaposlenim</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5.599.917,00</w:t>
            </w:r>
          </w:p>
        </w:tc>
        <w:tc>
          <w:tcPr>
            <w:tcW w:w="851"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5.599.917,00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16</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Socijalni dopr. na teret poslodavca</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1.134.894,00</w:t>
            </w:r>
          </w:p>
        </w:tc>
        <w:tc>
          <w:tcPr>
            <w:tcW w:w="851"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1.134.894,00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17</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415000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Naknade za zaposlene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180.000,00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180.000,00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18</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Stalni troškovi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122.000,00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122.000,00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19</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Troškovi putovanja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50.000,00</w:t>
            </w:r>
          </w:p>
        </w:tc>
      </w:tr>
      <w:tr w:rsidR="00044D67" w:rsidRPr="00DB5A61" w:rsidTr="00E960C2">
        <w:trPr>
          <w:trHeight w:val="76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20</w:t>
            </w:r>
          </w:p>
        </w:tc>
        <w:tc>
          <w:tcPr>
            <w:tcW w:w="992" w:type="dxa"/>
            <w:tcBorders>
              <w:top w:val="nil"/>
              <w:left w:val="nil"/>
              <w:bottom w:val="single" w:sz="4" w:space="0" w:color="auto"/>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423000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Usluge po ugovoru ( i naknade za prisustvo odbornika na sedn.SO, naknad. za stalna radna tela i komisije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044D67" w:rsidRPr="007216E1" w:rsidRDefault="00044D67" w:rsidP="00DB5A61">
            <w:pPr>
              <w:jc w:val="right"/>
              <w:rPr>
                <w:sz w:val="18"/>
                <w:szCs w:val="18"/>
              </w:rPr>
            </w:pPr>
            <w:r w:rsidRPr="007216E1">
              <w:rPr>
                <w:sz w:val="18"/>
                <w:szCs w:val="18"/>
              </w:rPr>
              <w:t>5.269.189,00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5.269.189,00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426000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Materijal</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400.000,00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400.000,00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22</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Porezi, obavezne takse i kazne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13.000,00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13.000,00</w:t>
            </w:r>
          </w:p>
        </w:tc>
      </w:tr>
      <w:tr w:rsidR="00044D67" w:rsidRPr="00DB5A61" w:rsidTr="00E960C2">
        <w:trPr>
          <w:trHeight w:val="33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lastRenderedPageBreak/>
              <w:t> </w:t>
            </w:r>
          </w:p>
        </w:tc>
        <w:tc>
          <w:tcPr>
            <w:tcW w:w="568"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500000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Nefinansijska imovina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23</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Zgrade i građevinski objekti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24</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512000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Mašine i oprema</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55"/>
        </w:trPr>
        <w:tc>
          <w:tcPr>
            <w:tcW w:w="567" w:type="dxa"/>
            <w:tcBorders>
              <w:top w:val="single" w:sz="8" w:space="0" w:color="auto"/>
              <w:left w:val="single" w:sz="8" w:space="0" w:color="auto"/>
              <w:bottom w:val="nil"/>
              <w:right w:val="nil"/>
            </w:tcBorders>
            <w:shd w:val="clear" w:color="000000" w:fill="C0C0C0"/>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6521" w:type="dxa"/>
            <w:gridSpan w:val="6"/>
            <w:tcBorders>
              <w:top w:val="single" w:sz="8" w:space="0" w:color="auto"/>
              <w:left w:val="nil"/>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RAZDEO 2</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12.769.000,00</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12.769.000,00</w:t>
            </w:r>
          </w:p>
        </w:tc>
      </w:tr>
      <w:tr w:rsidR="00044D67" w:rsidRPr="00DB5A61" w:rsidTr="00E960C2">
        <w:trPr>
          <w:trHeight w:val="270"/>
        </w:trPr>
        <w:tc>
          <w:tcPr>
            <w:tcW w:w="567" w:type="dxa"/>
            <w:tcBorders>
              <w:top w:val="nil"/>
              <w:left w:val="single" w:sz="8" w:space="0" w:color="auto"/>
              <w:bottom w:val="single" w:sz="8" w:space="0" w:color="auto"/>
              <w:right w:val="nil"/>
            </w:tcBorders>
            <w:shd w:val="clear" w:color="000000" w:fill="C0C0C0"/>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6521" w:type="dxa"/>
            <w:gridSpan w:val="6"/>
            <w:tcBorders>
              <w:top w:val="nil"/>
              <w:left w:val="nil"/>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SKUPŠTINA OPŠTINE TUTIN</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7088" w:type="dxa"/>
            <w:gridSpan w:val="7"/>
            <w:vMerge w:val="restart"/>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 xml:space="preserve">Izvori finansiranja za funkciju 111   </w:t>
            </w:r>
            <w:r w:rsidRPr="007216E1">
              <w:rPr>
                <w:sz w:val="18"/>
                <w:szCs w:val="18"/>
              </w:rPr>
              <w:t xml:space="preserve">                                                                                     01-prihodi iz budžeta</w:t>
            </w:r>
          </w:p>
        </w:tc>
        <w:tc>
          <w:tcPr>
            <w:tcW w:w="1418" w:type="dxa"/>
            <w:gridSpan w:val="2"/>
            <w:vMerge w:val="restart"/>
            <w:tcBorders>
              <w:top w:val="nil"/>
              <w:left w:val="single" w:sz="4" w:space="0" w:color="auto"/>
              <w:bottom w:val="single" w:sz="4" w:space="0" w:color="000000"/>
              <w:right w:val="single" w:sz="4" w:space="0" w:color="auto"/>
            </w:tcBorders>
            <w:shd w:val="clear" w:color="000000" w:fill="FFFF00"/>
            <w:noWrap/>
            <w:vAlign w:val="bottom"/>
            <w:hideMark/>
          </w:tcPr>
          <w:p w:rsidR="00044D67" w:rsidRPr="007216E1" w:rsidRDefault="00044D67" w:rsidP="00DB5A61">
            <w:pPr>
              <w:jc w:val="center"/>
              <w:rPr>
                <w:sz w:val="18"/>
                <w:szCs w:val="18"/>
              </w:rPr>
            </w:pPr>
            <w:r w:rsidRPr="007216E1">
              <w:rPr>
                <w:sz w:val="18"/>
                <w:szCs w:val="18"/>
              </w:rPr>
              <w:t>12.769.000,00</w:t>
            </w:r>
          </w:p>
        </w:tc>
        <w:tc>
          <w:tcPr>
            <w:tcW w:w="851" w:type="dxa"/>
            <w:gridSpan w:val="2"/>
            <w:vMerge w:val="restart"/>
            <w:tcBorders>
              <w:top w:val="nil"/>
              <w:left w:val="single" w:sz="4" w:space="0" w:color="auto"/>
              <w:bottom w:val="single" w:sz="4" w:space="0" w:color="000000"/>
              <w:right w:val="single" w:sz="4" w:space="0" w:color="auto"/>
            </w:tcBorders>
            <w:shd w:val="clear" w:color="000000" w:fill="FFFF00"/>
            <w:noWrap/>
            <w:vAlign w:val="bottom"/>
            <w:hideMark/>
          </w:tcPr>
          <w:p w:rsidR="00044D67" w:rsidRPr="007216E1" w:rsidRDefault="00044D67" w:rsidP="00DB5A61">
            <w:pPr>
              <w:jc w:val="center"/>
              <w:rPr>
                <w:sz w:val="18"/>
                <w:szCs w:val="18"/>
              </w:rPr>
            </w:pPr>
            <w:r w:rsidRPr="007216E1">
              <w:rPr>
                <w:sz w:val="18"/>
                <w:szCs w:val="18"/>
              </w:rPr>
              <w:t> </w:t>
            </w:r>
          </w:p>
        </w:tc>
        <w:tc>
          <w:tcPr>
            <w:tcW w:w="1700" w:type="dxa"/>
            <w:gridSpan w:val="4"/>
            <w:vMerge w:val="restart"/>
            <w:tcBorders>
              <w:top w:val="nil"/>
              <w:left w:val="single" w:sz="4" w:space="0" w:color="auto"/>
              <w:bottom w:val="single" w:sz="4" w:space="0" w:color="000000"/>
              <w:right w:val="single" w:sz="4" w:space="0" w:color="auto"/>
            </w:tcBorders>
            <w:shd w:val="clear" w:color="000000" w:fill="FFFF00"/>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255"/>
        </w:trPr>
        <w:tc>
          <w:tcPr>
            <w:tcW w:w="7088" w:type="dxa"/>
            <w:gridSpan w:val="7"/>
            <w:vMerge/>
            <w:tcBorders>
              <w:top w:val="nil"/>
              <w:left w:val="single" w:sz="4" w:space="0" w:color="auto"/>
              <w:bottom w:val="single" w:sz="4" w:space="0" w:color="auto"/>
              <w:right w:val="single" w:sz="4" w:space="0" w:color="auto"/>
            </w:tcBorders>
            <w:vAlign w:val="center"/>
            <w:hideMark/>
          </w:tcPr>
          <w:p w:rsidR="00044D67" w:rsidRPr="007216E1" w:rsidRDefault="00044D67" w:rsidP="00DB5A61">
            <w:pPr>
              <w:rPr>
                <w:i/>
                <w:iCs/>
                <w:sz w:val="18"/>
                <w:szCs w:val="18"/>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700"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E960C2">
        <w:trPr>
          <w:trHeight w:val="255"/>
        </w:trPr>
        <w:tc>
          <w:tcPr>
            <w:tcW w:w="11057" w:type="dxa"/>
            <w:gridSpan w:val="15"/>
            <w:tcBorders>
              <w:top w:val="nil"/>
              <w:left w:val="nil"/>
              <w:bottom w:val="single" w:sz="4" w:space="0" w:color="000000"/>
              <w:right w:val="nil"/>
            </w:tcBorders>
            <w:shd w:val="clear" w:color="auto" w:fill="auto"/>
            <w:noWrap/>
            <w:vAlign w:val="bottom"/>
            <w:hideMark/>
          </w:tcPr>
          <w:p w:rsidR="00044D67" w:rsidRPr="007216E1" w:rsidRDefault="00044D67" w:rsidP="00DB5A61">
            <w:pPr>
              <w:jc w:val="center"/>
              <w:rPr>
                <w:i/>
                <w:iCs/>
                <w:sz w:val="18"/>
                <w:szCs w:val="18"/>
              </w:rPr>
            </w:pPr>
          </w:p>
        </w:tc>
      </w:tr>
      <w:tr w:rsidR="00044D67" w:rsidRPr="00DB5A61" w:rsidTr="00E960C2">
        <w:trPr>
          <w:trHeight w:val="255"/>
        </w:trPr>
        <w:tc>
          <w:tcPr>
            <w:tcW w:w="567"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w:t>
            </w:r>
          </w:p>
        </w:tc>
        <w:tc>
          <w:tcPr>
            <w:tcW w:w="566"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110</w:t>
            </w:r>
          </w:p>
        </w:tc>
        <w:tc>
          <w:tcPr>
            <w:tcW w:w="709"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3686" w:type="dxa"/>
            <w:gridSpan w:val="2"/>
            <w:vMerge w:val="restart"/>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OPŠTINSKA UPRAVA                                     Izvršni i zakonodavni organi</w:t>
            </w:r>
          </w:p>
        </w:tc>
        <w:tc>
          <w:tcPr>
            <w:tcW w:w="1559" w:type="dxa"/>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128.185.349,14</w:t>
            </w:r>
          </w:p>
        </w:tc>
        <w:tc>
          <w:tcPr>
            <w:tcW w:w="71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128.185.349,14</w:t>
            </w:r>
          </w:p>
        </w:tc>
      </w:tr>
      <w:tr w:rsidR="00044D67" w:rsidRPr="00DB5A61" w:rsidTr="00E960C2">
        <w:trPr>
          <w:trHeight w:val="255"/>
        </w:trPr>
        <w:tc>
          <w:tcPr>
            <w:tcW w:w="567"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sz w:val="18"/>
                <w:szCs w:val="18"/>
              </w:rPr>
            </w:pPr>
          </w:p>
        </w:tc>
        <w:tc>
          <w:tcPr>
            <w:tcW w:w="3686" w:type="dxa"/>
            <w:gridSpan w:val="2"/>
            <w:vMerge/>
            <w:tcBorders>
              <w:top w:val="nil"/>
              <w:left w:val="single" w:sz="4" w:space="0" w:color="auto"/>
              <w:bottom w:val="nil"/>
              <w:right w:val="single" w:sz="4" w:space="0" w:color="auto"/>
            </w:tcBorders>
            <w:vAlign w:val="center"/>
            <w:hideMark/>
          </w:tcPr>
          <w:p w:rsidR="00044D67" w:rsidRPr="007216E1" w:rsidRDefault="00044D67" w:rsidP="00DB5A61">
            <w:pPr>
              <w:rPr>
                <w:b/>
                <w:bCs/>
                <w:sz w:val="18"/>
                <w:szCs w:val="18"/>
              </w:rPr>
            </w:pPr>
          </w:p>
        </w:tc>
        <w:tc>
          <w:tcPr>
            <w:tcW w:w="1559" w:type="dxa"/>
            <w:gridSpan w:val="3"/>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710" w:type="dxa"/>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992"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400000</w:t>
            </w: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Tekuci rashodi</w:t>
            </w:r>
          </w:p>
        </w:tc>
        <w:tc>
          <w:tcPr>
            <w:tcW w:w="1559" w:type="dxa"/>
            <w:gridSpan w:val="3"/>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710" w:type="dxa"/>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02E45"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02E45" w:rsidRPr="00DB5A61" w:rsidRDefault="00002E45"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02E45" w:rsidRPr="00DB5A61" w:rsidRDefault="00002E45"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02E45" w:rsidRPr="00DB5A61" w:rsidRDefault="00002E45" w:rsidP="00DB5A61">
            <w:pPr>
              <w:rPr>
                <w:rFonts w:ascii="Arial" w:hAnsi="Arial" w:cs="Arial"/>
                <w:sz w:val="18"/>
                <w:szCs w:val="18"/>
              </w:rPr>
            </w:pPr>
            <w:r w:rsidRPr="00DB5A61">
              <w:rPr>
                <w:rFonts w:ascii="Arial" w:hAnsi="Arial" w:cs="Arial"/>
                <w:sz w:val="18"/>
                <w:szCs w:val="18"/>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02E45" w:rsidRPr="00DB5A61" w:rsidRDefault="00002E45" w:rsidP="00DB5A61">
            <w:pPr>
              <w:jc w:val="center"/>
              <w:rPr>
                <w:rFonts w:ascii="Arial" w:hAnsi="Arial" w:cs="Arial"/>
                <w:sz w:val="18"/>
                <w:szCs w:val="18"/>
              </w:rPr>
            </w:pPr>
            <w:r w:rsidRPr="00DB5A61">
              <w:rPr>
                <w:rFonts w:ascii="Arial" w:hAnsi="Arial" w:cs="Arial"/>
                <w:sz w:val="18"/>
                <w:szCs w:val="18"/>
              </w:rPr>
              <w:t>25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02E45" w:rsidRPr="00DB5A61" w:rsidRDefault="00002E45" w:rsidP="00DB5A61">
            <w:pPr>
              <w:jc w:val="center"/>
              <w:rPr>
                <w:rFonts w:ascii="Arial" w:hAnsi="Arial" w:cs="Arial"/>
                <w:sz w:val="18"/>
                <w:szCs w:val="18"/>
              </w:rPr>
            </w:pPr>
            <w:r w:rsidRPr="00DB5A61">
              <w:rPr>
                <w:rFonts w:ascii="Arial" w:hAnsi="Arial" w:cs="Arial"/>
                <w:sz w:val="18"/>
                <w:szCs w:val="18"/>
              </w:rPr>
              <w:t>411000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02E45" w:rsidRPr="007216E1" w:rsidRDefault="00002E45" w:rsidP="00DB5A61">
            <w:pPr>
              <w:rPr>
                <w:sz w:val="18"/>
                <w:szCs w:val="18"/>
              </w:rPr>
            </w:pPr>
            <w:r w:rsidRPr="007216E1">
              <w:rPr>
                <w:sz w:val="18"/>
                <w:szCs w:val="18"/>
              </w:rPr>
              <w:t>Plate, dodaci i naknade zaposlenim</w:t>
            </w:r>
          </w:p>
        </w:tc>
        <w:tc>
          <w:tcPr>
            <w:tcW w:w="1559" w:type="dxa"/>
            <w:gridSpan w:val="3"/>
            <w:tcBorders>
              <w:top w:val="nil"/>
              <w:left w:val="nil"/>
              <w:bottom w:val="single" w:sz="4" w:space="0" w:color="auto"/>
              <w:right w:val="single" w:sz="4" w:space="0" w:color="auto"/>
            </w:tcBorders>
            <w:shd w:val="clear" w:color="000000" w:fill="FFFF00"/>
            <w:noWrap/>
            <w:vAlign w:val="bottom"/>
            <w:hideMark/>
          </w:tcPr>
          <w:p w:rsidR="00002E45" w:rsidRPr="007216E1" w:rsidRDefault="00002E45" w:rsidP="00DB5A61">
            <w:pPr>
              <w:jc w:val="right"/>
              <w:rPr>
                <w:sz w:val="18"/>
                <w:szCs w:val="18"/>
              </w:rPr>
            </w:pPr>
            <w:r>
              <w:rPr>
                <w:sz w:val="18"/>
                <w:szCs w:val="18"/>
              </w:rPr>
              <w:t>71.042.331,26</w:t>
            </w:r>
          </w:p>
        </w:tc>
        <w:tc>
          <w:tcPr>
            <w:tcW w:w="710" w:type="dxa"/>
            <w:tcBorders>
              <w:top w:val="nil"/>
              <w:left w:val="nil"/>
              <w:bottom w:val="single" w:sz="4" w:space="0" w:color="auto"/>
              <w:right w:val="single" w:sz="4" w:space="0" w:color="auto"/>
            </w:tcBorders>
            <w:shd w:val="clear" w:color="000000" w:fill="FFFF00"/>
            <w:noWrap/>
            <w:vAlign w:val="bottom"/>
            <w:hideMark/>
          </w:tcPr>
          <w:p w:rsidR="00002E45" w:rsidRPr="007216E1" w:rsidRDefault="00002E45"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000000" w:fill="FFFF00"/>
            <w:noWrap/>
            <w:vAlign w:val="bottom"/>
            <w:hideMark/>
          </w:tcPr>
          <w:p w:rsidR="00002E45" w:rsidRPr="007216E1" w:rsidRDefault="00002E45" w:rsidP="00E25327">
            <w:pPr>
              <w:jc w:val="right"/>
              <w:rPr>
                <w:sz w:val="18"/>
                <w:szCs w:val="18"/>
              </w:rPr>
            </w:pPr>
            <w:r>
              <w:rPr>
                <w:sz w:val="18"/>
                <w:szCs w:val="18"/>
              </w:rPr>
              <w:t>71.042.331,26</w:t>
            </w:r>
          </w:p>
        </w:tc>
      </w:tr>
      <w:tr w:rsidR="00002E45"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02E45" w:rsidRPr="00DB5A61" w:rsidRDefault="00002E45"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02E45" w:rsidRPr="00DB5A61" w:rsidRDefault="00002E45"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02E45" w:rsidRPr="00DB5A61" w:rsidRDefault="00002E45"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02E45" w:rsidRPr="00DB5A61" w:rsidRDefault="00002E45" w:rsidP="00DB5A61">
            <w:pPr>
              <w:jc w:val="center"/>
              <w:rPr>
                <w:rFonts w:ascii="Arial" w:hAnsi="Arial" w:cs="Arial"/>
                <w:sz w:val="18"/>
                <w:szCs w:val="18"/>
              </w:rPr>
            </w:pPr>
            <w:r w:rsidRPr="00DB5A61">
              <w:rPr>
                <w:rFonts w:ascii="Arial" w:hAnsi="Arial" w:cs="Arial"/>
                <w:sz w:val="18"/>
                <w:szCs w:val="18"/>
              </w:rPr>
              <w:t>26</w:t>
            </w:r>
          </w:p>
        </w:tc>
        <w:tc>
          <w:tcPr>
            <w:tcW w:w="992" w:type="dxa"/>
            <w:tcBorders>
              <w:top w:val="nil"/>
              <w:left w:val="nil"/>
              <w:bottom w:val="single" w:sz="4" w:space="0" w:color="auto"/>
              <w:right w:val="single" w:sz="4" w:space="0" w:color="auto"/>
            </w:tcBorders>
            <w:shd w:val="clear" w:color="auto" w:fill="auto"/>
            <w:noWrap/>
            <w:vAlign w:val="bottom"/>
            <w:hideMark/>
          </w:tcPr>
          <w:p w:rsidR="00002E45" w:rsidRPr="00DB5A61" w:rsidRDefault="00002E45" w:rsidP="00DB5A61">
            <w:pPr>
              <w:jc w:val="center"/>
              <w:rPr>
                <w:rFonts w:ascii="Arial" w:hAnsi="Arial" w:cs="Arial"/>
                <w:sz w:val="18"/>
                <w:szCs w:val="18"/>
              </w:rPr>
            </w:pPr>
            <w:r w:rsidRPr="00DB5A61">
              <w:rPr>
                <w:rFonts w:ascii="Arial" w:hAnsi="Arial" w:cs="Arial"/>
                <w:sz w:val="18"/>
                <w:szCs w:val="18"/>
              </w:rPr>
              <w:t>412000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02E45" w:rsidRPr="007216E1" w:rsidRDefault="00002E45" w:rsidP="00DB5A61">
            <w:pPr>
              <w:rPr>
                <w:sz w:val="18"/>
                <w:szCs w:val="18"/>
              </w:rPr>
            </w:pPr>
            <w:r w:rsidRPr="007216E1">
              <w:rPr>
                <w:sz w:val="18"/>
                <w:szCs w:val="18"/>
              </w:rPr>
              <w:t>Socijalni dopr. na teret poslodavca</w:t>
            </w:r>
          </w:p>
        </w:tc>
        <w:tc>
          <w:tcPr>
            <w:tcW w:w="1559" w:type="dxa"/>
            <w:gridSpan w:val="3"/>
            <w:tcBorders>
              <w:top w:val="nil"/>
              <w:left w:val="nil"/>
              <w:bottom w:val="single" w:sz="4" w:space="0" w:color="auto"/>
              <w:right w:val="single" w:sz="4" w:space="0" w:color="auto"/>
            </w:tcBorders>
            <w:shd w:val="clear" w:color="000000" w:fill="FFFF00"/>
            <w:noWrap/>
            <w:vAlign w:val="bottom"/>
            <w:hideMark/>
          </w:tcPr>
          <w:p w:rsidR="00002E45" w:rsidRPr="007216E1" w:rsidRDefault="00002E45" w:rsidP="00DB5A61">
            <w:pPr>
              <w:jc w:val="right"/>
              <w:rPr>
                <w:sz w:val="18"/>
                <w:szCs w:val="18"/>
              </w:rPr>
            </w:pPr>
            <w:r>
              <w:rPr>
                <w:sz w:val="18"/>
                <w:szCs w:val="18"/>
              </w:rPr>
              <w:t>12.920.017,88</w:t>
            </w:r>
          </w:p>
        </w:tc>
        <w:tc>
          <w:tcPr>
            <w:tcW w:w="710" w:type="dxa"/>
            <w:tcBorders>
              <w:top w:val="nil"/>
              <w:left w:val="nil"/>
              <w:bottom w:val="single" w:sz="4" w:space="0" w:color="auto"/>
              <w:right w:val="single" w:sz="4" w:space="0" w:color="auto"/>
            </w:tcBorders>
            <w:shd w:val="clear" w:color="000000" w:fill="FFFF00"/>
            <w:noWrap/>
            <w:vAlign w:val="bottom"/>
            <w:hideMark/>
          </w:tcPr>
          <w:p w:rsidR="00002E45" w:rsidRPr="007216E1" w:rsidRDefault="00002E45"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000000" w:fill="FFFF00"/>
            <w:noWrap/>
            <w:vAlign w:val="bottom"/>
            <w:hideMark/>
          </w:tcPr>
          <w:p w:rsidR="00002E45" w:rsidRPr="007216E1" w:rsidRDefault="00002E45" w:rsidP="00E25327">
            <w:pPr>
              <w:jc w:val="right"/>
              <w:rPr>
                <w:sz w:val="18"/>
                <w:szCs w:val="18"/>
              </w:rPr>
            </w:pPr>
            <w:r>
              <w:rPr>
                <w:sz w:val="18"/>
                <w:szCs w:val="18"/>
              </w:rPr>
              <w:t>12.920.017,88</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27</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414000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Socijalna davanja zaposlenima</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1.113.000,00</w:t>
            </w:r>
          </w:p>
        </w:tc>
        <w:tc>
          <w:tcPr>
            <w:tcW w:w="710"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1.113.000,00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28</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415000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Naknade za zaposlene</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1.142.000,00</w:t>
            </w:r>
          </w:p>
        </w:tc>
        <w:tc>
          <w:tcPr>
            <w:tcW w:w="710"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1.142.000,00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29</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416000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Nagrade, bonusi i ostali rashodi</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550.000,00</w:t>
            </w:r>
          </w:p>
        </w:tc>
        <w:tc>
          <w:tcPr>
            <w:tcW w:w="710"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550.000,00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30</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Stalni troškovi</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19.780.000,00</w:t>
            </w:r>
          </w:p>
        </w:tc>
        <w:tc>
          <w:tcPr>
            <w:tcW w:w="710"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19.780.000,00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31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Troškovi putovanja</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980.000,00</w:t>
            </w:r>
          </w:p>
        </w:tc>
        <w:tc>
          <w:tcPr>
            <w:tcW w:w="710"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980.000,00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32</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423000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Usluge po ugovoru</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7.000.000,00</w:t>
            </w:r>
          </w:p>
        </w:tc>
        <w:tc>
          <w:tcPr>
            <w:tcW w:w="710"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33</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424000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Specijalizovane usluge</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700.000,00</w:t>
            </w:r>
          </w:p>
        </w:tc>
        <w:tc>
          <w:tcPr>
            <w:tcW w:w="710"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34</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425000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Tekuće popravke i održavanje</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770.000,00</w:t>
            </w:r>
          </w:p>
        </w:tc>
        <w:tc>
          <w:tcPr>
            <w:tcW w:w="710"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770.000,00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35</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426000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Materijal</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4.900.000,00</w:t>
            </w:r>
          </w:p>
        </w:tc>
        <w:tc>
          <w:tcPr>
            <w:tcW w:w="710"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4.900.000,00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36</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444000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Prateći troškovi zaduživanja</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w:t>
            </w:r>
          </w:p>
        </w:tc>
        <w:tc>
          <w:tcPr>
            <w:tcW w:w="710"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37</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Porezi, obavezne takse i kazne</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428.000,00</w:t>
            </w:r>
          </w:p>
        </w:tc>
        <w:tc>
          <w:tcPr>
            <w:tcW w:w="710"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428.000,00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38</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483000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Novčane kazne i penali po res.sudova</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1.850.000,00</w:t>
            </w:r>
          </w:p>
        </w:tc>
        <w:tc>
          <w:tcPr>
            <w:tcW w:w="710"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1.850.000,00</w:t>
            </w:r>
          </w:p>
        </w:tc>
      </w:tr>
      <w:tr w:rsidR="00044D67" w:rsidRPr="00DB5A61" w:rsidTr="00E960C2">
        <w:trPr>
          <w:trHeight w:val="51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39</w:t>
            </w:r>
          </w:p>
        </w:tc>
        <w:tc>
          <w:tcPr>
            <w:tcW w:w="992" w:type="dxa"/>
            <w:tcBorders>
              <w:top w:val="nil"/>
              <w:left w:val="nil"/>
              <w:bottom w:val="single" w:sz="4" w:space="0" w:color="auto"/>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485000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Naknade štete za povrede ili štetu nanetu od strane državnih organa</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5.000.000,00</w:t>
            </w:r>
          </w:p>
        </w:tc>
        <w:tc>
          <w:tcPr>
            <w:tcW w:w="710"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5.000.000,00</w:t>
            </w:r>
          </w:p>
        </w:tc>
      </w:tr>
      <w:tr w:rsidR="00044D67" w:rsidRPr="00DB5A61" w:rsidTr="00E960C2">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499000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b/>
                <w:bCs/>
                <w:sz w:val="18"/>
                <w:szCs w:val="18"/>
                <w:u w:val="single"/>
              </w:rPr>
            </w:pPr>
            <w:r w:rsidRPr="007216E1">
              <w:rPr>
                <w:b/>
                <w:bCs/>
                <w:sz w:val="18"/>
                <w:szCs w:val="18"/>
                <w:u w:val="single"/>
              </w:rPr>
              <w:t>Sredstva rezervi</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b/>
                <w:bCs/>
                <w:sz w:val="18"/>
                <w:szCs w:val="18"/>
              </w:rPr>
            </w:pPr>
            <w:r w:rsidRPr="007216E1">
              <w:rPr>
                <w:b/>
                <w:bCs/>
                <w:sz w:val="18"/>
                <w:szCs w:val="18"/>
              </w:rPr>
              <w:t>14.550.000,00</w:t>
            </w:r>
          </w:p>
        </w:tc>
        <w:tc>
          <w:tcPr>
            <w:tcW w:w="710"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b/>
                <w:bCs/>
                <w:sz w:val="18"/>
                <w:szCs w:val="18"/>
              </w:rPr>
            </w:pPr>
            <w:r w:rsidRPr="007216E1">
              <w:rPr>
                <w:b/>
                <w:bCs/>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b/>
                <w:bCs/>
                <w:sz w:val="18"/>
                <w:szCs w:val="18"/>
              </w:rPr>
            </w:pPr>
            <w:r w:rsidRPr="007216E1">
              <w:rPr>
                <w:b/>
                <w:bCs/>
                <w:sz w:val="18"/>
                <w:szCs w:val="18"/>
              </w:rPr>
              <w:t>14.550.000,00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40</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499110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Stalna tekuća rezerva</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1.550.000,00</w:t>
            </w:r>
          </w:p>
        </w:tc>
        <w:tc>
          <w:tcPr>
            <w:tcW w:w="710"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1.550.000,00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499120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Tekuća budžetska rezerva</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13.000.000,00</w:t>
            </w:r>
          </w:p>
        </w:tc>
        <w:tc>
          <w:tcPr>
            <w:tcW w:w="710"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13.000.000,00</w:t>
            </w:r>
          </w:p>
        </w:tc>
      </w:tr>
      <w:tr w:rsidR="00044D67" w:rsidRPr="00DB5A61" w:rsidTr="00E960C2">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500000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Nefinansijska imovina</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1.980.000,00</w:t>
            </w:r>
          </w:p>
        </w:tc>
        <w:tc>
          <w:tcPr>
            <w:tcW w:w="710"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1.980.000,00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Zgrade i građevinski objekti</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630.000,00</w:t>
            </w:r>
          </w:p>
        </w:tc>
        <w:tc>
          <w:tcPr>
            <w:tcW w:w="710"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630.000,00</w:t>
            </w:r>
          </w:p>
        </w:tc>
      </w:tr>
      <w:tr w:rsidR="00044D67" w:rsidRPr="00DB5A61" w:rsidTr="00E960C2">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43</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512000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Mašine i oprema</w:t>
            </w:r>
          </w:p>
        </w:tc>
        <w:tc>
          <w:tcPr>
            <w:tcW w:w="1559" w:type="dxa"/>
            <w:gridSpan w:val="3"/>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1.350.000,00</w:t>
            </w:r>
          </w:p>
        </w:tc>
        <w:tc>
          <w:tcPr>
            <w:tcW w:w="710" w:type="dxa"/>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1.350.000,00</w:t>
            </w:r>
          </w:p>
        </w:tc>
      </w:tr>
      <w:tr w:rsidR="00044D67" w:rsidRPr="00DB5A61" w:rsidTr="00E960C2">
        <w:trPr>
          <w:trHeight w:val="255"/>
        </w:trPr>
        <w:tc>
          <w:tcPr>
            <w:tcW w:w="7088" w:type="dxa"/>
            <w:gridSpan w:val="7"/>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GLAVA 1</w:t>
            </w:r>
          </w:p>
        </w:tc>
        <w:tc>
          <w:tcPr>
            <w:tcW w:w="1559" w:type="dxa"/>
            <w:gridSpan w:val="3"/>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144.715.349,14</w:t>
            </w:r>
          </w:p>
        </w:tc>
        <w:tc>
          <w:tcPr>
            <w:tcW w:w="710" w:type="dxa"/>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144.715.349,14</w:t>
            </w:r>
          </w:p>
        </w:tc>
      </w:tr>
      <w:tr w:rsidR="00044D67" w:rsidRPr="00DB5A61" w:rsidTr="00E960C2">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OPŠTINSKA UPRAVA</w:t>
            </w:r>
          </w:p>
        </w:tc>
        <w:tc>
          <w:tcPr>
            <w:tcW w:w="1559" w:type="dxa"/>
            <w:gridSpan w:val="3"/>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710" w:type="dxa"/>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7088" w:type="dxa"/>
            <w:gridSpan w:val="7"/>
            <w:vMerge w:val="restart"/>
            <w:tcBorders>
              <w:top w:val="nil"/>
              <w:left w:val="single" w:sz="4" w:space="0" w:color="auto"/>
              <w:bottom w:val="single" w:sz="4" w:space="0" w:color="000000"/>
              <w:right w:val="nil"/>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 xml:space="preserve">Izvori finansiranja za funkciju 111   </w:t>
            </w:r>
            <w:r w:rsidRPr="007216E1">
              <w:rPr>
                <w:sz w:val="18"/>
                <w:szCs w:val="18"/>
              </w:rPr>
              <w:t xml:space="preserve">                                                                                     01-prihodi iz budžeta</w:t>
            </w:r>
          </w:p>
        </w:tc>
        <w:tc>
          <w:tcPr>
            <w:tcW w:w="1559" w:type="dxa"/>
            <w:gridSpan w:val="3"/>
            <w:vMerge w:val="restart"/>
            <w:tcBorders>
              <w:top w:val="nil"/>
              <w:left w:val="single" w:sz="4" w:space="0" w:color="auto"/>
              <w:bottom w:val="single" w:sz="4" w:space="0" w:color="000000"/>
              <w:right w:val="single" w:sz="4" w:space="0" w:color="auto"/>
            </w:tcBorders>
            <w:shd w:val="clear" w:color="000000" w:fill="FFFF00"/>
            <w:noWrap/>
            <w:vAlign w:val="bottom"/>
            <w:hideMark/>
          </w:tcPr>
          <w:p w:rsidR="00044D67" w:rsidRPr="007216E1" w:rsidRDefault="00044D67" w:rsidP="00DB5A61">
            <w:pPr>
              <w:jc w:val="center"/>
              <w:rPr>
                <w:sz w:val="18"/>
                <w:szCs w:val="18"/>
              </w:rPr>
            </w:pPr>
            <w:r w:rsidRPr="007216E1">
              <w:rPr>
                <w:sz w:val="18"/>
                <w:szCs w:val="18"/>
              </w:rPr>
              <w:t>144.715.349,14</w:t>
            </w:r>
          </w:p>
        </w:tc>
        <w:tc>
          <w:tcPr>
            <w:tcW w:w="71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c>
          <w:tcPr>
            <w:tcW w:w="1700" w:type="dxa"/>
            <w:gridSpan w:val="4"/>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255"/>
        </w:trPr>
        <w:tc>
          <w:tcPr>
            <w:tcW w:w="7088" w:type="dxa"/>
            <w:gridSpan w:val="7"/>
            <w:vMerge/>
            <w:tcBorders>
              <w:top w:val="nil"/>
              <w:left w:val="single" w:sz="4" w:space="0" w:color="auto"/>
              <w:bottom w:val="single" w:sz="4" w:space="0" w:color="000000"/>
              <w:right w:val="nil"/>
            </w:tcBorders>
            <w:vAlign w:val="center"/>
            <w:hideMark/>
          </w:tcPr>
          <w:p w:rsidR="00044D67" w:rsidRPr="007216E1" w:rsidRDefault="00044D67" w:rsidP="00DB5A61">
            <w:pPr>
              <w:rPr>
                <w:i/>
                <w:iCs/>
                <w:sz w:val="18"/>
                <w:szCs w:val="18"/>
              </w:rPr>
            </w:pPr>
          </w:p>
        </w:tc>
        <w:tc>
          <w:tcPr>
            <w:tcW w:w="1559" w:type="dxa"/>
            <w:gridSpan w:val="3"/>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710" w:type="dxa"/>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700"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E960C2">
        <w:trPr>
          <w:trHeight w:val="90"/>
        </w:trPr>
        <w:tc>
          <w:tcPr>
            <w:tcW w:w="11057" w:type="dxa"/>
            <w:gridSpan w:val="15"/>
            <w:tcBorders>
              <w:top w:val="nil"/>
              <w:left w:val="nil"/>
              <w:bottom w:val="single" w:sz="4" w:space="0" w:color="auto"/>
              <w:right w:val="nil"/>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 </w:t>
            </w:r>
          </w:p>
        </w:tc>
      </w:tr>
      <w:tr w:rsidR="00044D67" w:rsidRPr="00DB5A61" w:rsidTr="00E960C2">
        <w:trPr>
          <w:trHeight w:val="255"/>
        </w:trPr>
        <w:tc>
          <w:tcPr>
            <w:tcW w:w="567"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2,1</w:t>
            </w:r>
          </w:p>
        </w:tc>
        <w:tc>
          <w:tcPr>
            <w:tcW w:w="566"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912</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463000</w:t>
            </w:r>
          </w:p>
        </w:tc>
        <w:tc>
          <w:tcPr>
            <w:tcW w:w="3686" w:type="dxa"/>
            <w:gridSpan w:val="2"/>
            <w:vMerge w:val="restart"/>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TRANSFERI ZA OSNOVNO OBRAZOVANJE</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8.257.000,00</w:t>
            </w:r>
          </w:p>
        </w:tc>
        <w:tc>
          <w:tcPr>
            <w:tcW w:w="851"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8.257.000,00</w:t>
            </w:r>
          </w:p>
        </w:tc>
      </w:tr>
      <w:tr w:rsidR="00044D67" w:rsidRPr="00DB5A61" w:rsidTr="00E960C2">
        <w:trPr>
          <w:trHeight w:val="255"/>
        </w:trPr>
        <w:tc>
          <w:tcPr>
            <w:tcW w:w="567"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vMerge/>
            <w:tcBorders>
              <w:top w:val="nil"/>
              <w:left w:val="single" w:sz="4" w:space="0" w:color="auto"/>
              <w:bottom w:val="nil"/>
              <w:right w:val="single" w:sz="4" w:space="0" w:color="auto"/>
            </w:tcBorders>
            <w:vAlign w:val="center"/>
            <w:hideMark/>
          </w:tcPr>
          <w:p w:rsidR="00044D67" w:rsidRPr="007216E1" w:rsidRDefault="00044D67" w:rsidP="00DB5A61">
            <w:pPr>
              <w:rPr>
                <w:b/>
                <w:bCs/>
                <w:sz w:val="18"/>
                <w:szCs w:val="18"/>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O.Š.''Vuk Karadžić'' Tutin</w:t>
            </w: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rPr>
                <w:b/>
                <w:bCs/>
                <w:sz w:val="18"/>
                <w:szCs w:val="18"/>
                <w:u w:val="single"/>
              </w:rPr>
            </w:pPr>
            <w:r w:rsidRPr="007216E1">
              <w:rPr>
                <w:b/>
                <w:bCs/>
                <w:sz w:val="18"/>
                <w:szCs w:val="18"/>
                <w:u w:val="single"/>
              </w:rPr>
              <w:t>Transferi ostalim nivoima vlasti</w:t>
            </w: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44</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463100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Tekući transferi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8.187.000,00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8.187.000,00</w:t>
            </w:r>
          </w:p>
        </w:tc>
      </w:tr>
      <w:tr w:rsidR="00044D67" w:rsidRPr="00DB5A61" w:rsidTr="00E960C2">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45</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463200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Kapitalni transferi</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w:t>
            </w:r>
          </w:p>
        </w:tc>
        <w:tc>
          <w:tcPr>
            <w:tcW w:w="851"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w:t>
            </w:r>
          </w:p>
        </w:tc>
      </w:tr>
      <w:tr w:rsidR="00044D67" w:rsidRPr="00DB5A61" w:rsidTr="00E960C2">
        <w:trPr>
          <w:trHeight w:val="255"/>
        </w:trPr>
        <w:tc>
          <w:tcPr>
            <w:tcW w:w="7088" w:type="dxa"/>
            <w:gridSpan w:val="7"/>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TRANSFERI ZA</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8.257.000,00</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8.257.000,00</w:t>
            </w:r>
          </w:p>
        </w:tc>
      </w:tr>
      <w:tr w:rsidR="00044D67" w:rsidRPr="00DB5A61" w:rsidTr="00E960C2">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OŠ.''VUK KARADŽIĆ'' TUTIN</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90"/>
        </w:trPr>
        <w:tc>
          <w:tcPr>
            <w:tcW w:w="11057" w:type="dxa"/>
            <w:gridSpan w:val="15"/>
            <w:tcBorders>
              <w:top w:val="nil"/>
              <w:left w:val="nil"/>
              <w:bottom w:val="nil"/>
              <w:right w:val="nil"/>
            </w:tcBorders>
            <w:shd w:val="clear" w:color="auto" w:fill="auto"/>
            <w:noWrap/>
            <w:vAlign w:val="bottom"/>
            <w:hideMark/>
          </w:tcPr>
          <w:p w:rsidR="00044D67" w:rsidRPr="007216E1" w:rsidRDefault="00044D67" w:rsidP="00DB5A61">
            <w:pPr>
              <w:jc w:val="center"/>
              <w:rPr>
                <w:sz w:val="18"/>
                <w:szCs w:val="18"/>
              </w:rPr>
            </w:pPr>
          </w:p>
        </w:tc>
      </w:tr>
      <w:tr w:rsidR="00044D67" w:rsidRPr="00DB5A61" w:rsidTr="00E960C2">
        <w:trPr>
          <w:trHeight w:val="300"/>
        </w:trPr>
        <w:tc>
          <w:tcPr>
            <w:tcW w:w="56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2,2</w:t>
            </w:r>
          </w:p>
        </w:tc>
        <w:tc>
          <w:tcPr>
            <w:tcW w:w="566"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912</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463000</w:t>
            </w:r>
          </w:p>
        </w:tc>
        <w:tc>
          <w:tcPr>
            <w:tcW w:w="3686" w:type="dxa"/>
            <w:gridSpan w:val="2"/>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OŠ.''Rifat Burdžović-Tršo'' Tutin</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8.890.000,00</w:t>
            </w:r>
          </w:p>
        </w:tc>
        <w:tc>
          <w:tcPr>
            <w:tcW w:w="851"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8.890.000,00</w:t>
            </w:r>
          </w:p>
        </w:tc>
      </w:tr>
      <w:tr w:rsidR="00044D67" w:rsidRPr="00DB5A61" w:rsidTr="00E960C2">
        <w:trPr>
          <w:trHeight w:val="300"/>
        </w:trPr>
        <w:tc>
          <w:tcPr>
            <w:tcW w:w="567"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rPr>
                <w:b/>
                <w:bCs/>
                <w:sz w:val="18"/>
                <w:szCs w:val="18"/>
                <w:u w:val="single"/>
              </w:rPr>
            </w:pPr>
            <w:r w:rsidRPr="007216E1">
              <w:rPr>
                <w:b/>
                <w:bCs/>
                <w:sz w:val="18"/>
                <w:szCs w:val="18"/>
                <w:u w:val="single"/>
              </w:rPr>
              <w:t>Transferi ostalim nivoima vlasti</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463100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Tekući transferi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8.620.000,00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8.620.000,00</w:t>
            </w:r>
          </w:p>
        </w:tc>
      </w:tr>
      <w:tr w:rsidR="00044D67" w:rsidRPr="00DB5A61" w:rsidTr="00E960C2">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47</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463200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Kapitalni transferi</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270.000,00</w:t>
            </w:r>
          </w:p>
        </w:tc>
        <w:tc>
          <w:tcPr>
            <w:tcW w:w="851"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270.000,00</w:t>
            </w:r>
          </w:p>
        </w:tc>
      </w:tr>
      <w:tr w:rsidR="00044D67" w:rsidRPr="00DB5A61" w:rsidTr="00E960C2">
        <w:trPr>
          <w:trHeight w:val="255"/>
        </w:trPr>
        <w:tc>
          <w:tcPr>
            <w:tcW w:w="7088" w:type="dxa"/>
            <w:gridSpan w:val="7"/>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TRANSFERI ZA</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8.890.000,00</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8.890.000,00</w:t>
            </w:r>
          </w:p>
        </w:tc>
      </w:tr>
      <w:tr w:rsidR="00044D67" w:rsidRPr="00DB5A61" w:rsidTr="00E960C2">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OŠ.''Rifat Burdžović-Tršo'' Tutin</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11057" w:type="dxa"/>
            <w:gridSpan w:val="15"/>
            <w:tcBorders>
              <w:top w:val="nil"/>
              <w:left w:val="nil"/>
              <w:bottom w:val="nil"/>
              <w:right w:val="nil"/>
            </w:tcBorders>
            <w:shd w:val="clear" w:color="auto" w:fill="auto"/>
            <w:noWrap/>
            <w:vAlign w:val="bottom"/>
            <w:hideMark/>
          </w:tcPr>
          <w:p w:rsidR="00044D67" w:rsidRPr="007216E1" w:rsidRDefault="00044D67" w:rsidP="00DB5A61">
            <w:pPr>
              <w:jc w:val="center"/>
              <w:rPr>
                <w:sz w:val="18"/>
                <w:szCs w:val="18"/>
              </w:rPr>
            </w:pPr>
          </w:p>
        </w:tc>
      </w:tr>
      <w:tr w:rsidR="00044D67" w:rsidRPr="00DB5A61" w:rsidTr="00E960C2">
        <w:trPr>
          <w:trHeight w:val="255"/>
        </w:trPr>
        <w:tc>
          <w:tcPr>
            <w:tcW w:w="56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2,3</w:t>
            </w:r>
          </w:p>
        </w:tc>
        <w:tc>
          <w:tcPr>
            <w:tcW w:w="566"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912</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463000</w:t>
            </w:r>
          </w:p>
        </w:tc>
        <w:tc>
          <w:tcPr>
            <w:tcW w:w="3686" w:type="dxa"/>
            <w:gridSpan w:val="2"/>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OŠ.''25.Maj'' Delimeđe</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8.940.000,00</w:t>
            </w:r>
          </w:p>
        </w:tc>
        <w:tc>
          <w:tcPr>
            <w:tcW w:w="851"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8.940.000,00</w:t>
            </w:r>
          </w:p>
        </w:tc>
      </w:tr>
      <w:tr w:rsidR="00044D67" w:rsidRPr="00DB5A61" w:rsidTr="00E960C2">
        <w:trPr>
          <w:trHeight w:val="255"/>
        </w:trPr>
        <w:tc>
          <w:tcPr>
            <w:tcW w:w="567"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rPr>
                <w:b/>
                <w:bCs/>
                <w:sz w:val="18"/>
                <w:szCs w:val="18"/>
                <w:u w:val="single"/>
              </w:rPr>
            </w:pPr>
            <w:r w:rsidRPr="007216E1">
              <w:rPr>
                <w:b/>
                <w:bCs/>
                <w:sz w:val="18"/>
                <w:szCs w:val="18"/>
                <w:u w:val="single"/>
              </w:rPr>
              <w:t>Transferi ostalim nivoima vlasti</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463100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Tekući transferi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8.870.000,00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8.870.000,00</w:t>
            </w:r>
          </w:p>
        </w:tc>
      </w:tr>
      <w:tr w:rsidR="00044D67" w:rsidRPr="00DB5A61" w:rsidTr="00E960C2">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49</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463200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Kapitalni transferi</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w:t>
            </w:r>
          </w:p>
        </w:tc>
        <w:tc>
          <w:tcPr>
            <w:tcW w:w="851"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w:t>
            </w:r>
          </w:p>
        </w:tc>
      </w:tr>
      <w:tr w:rsidR="00044D67" w:rsidRPr="00DB5A61" w:rsidTr="00E960C2">
        <w:trPr>
          <w:trHeight w:val="255"/>
        </w:trPr>
        <w:tc>
          <w:tcPr>
            <w:tcW w:w="7088" w:type="dxa"/>
            <w:gridSpan w:val="7"/>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TRANSFERI ZA</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8.940.000,00</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8.940.000,00</w:t>
            </w:r>
          </w:p>
        </w:tc>
      </w:tr>
      <w:tr w:rsidR="00044D67" w:rsidRPr="00DB5A61" w:rsidTr="00E960C2">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OŠ.''25.Maj'' Delimeđe</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11057" w:type="dxa"/>
            <w:gridSpan w:val="15"/>
            <w:tcBorders>
              <w:top w:val="nil"/>
              <w:left w:val="nil"/>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300"/>
        </w:trPr>
        <w:tc>
          <w:tcPr>
            <w:tcW w:w="567"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2,4</w:t>
            </w:r>
          </w:p>
        </w:tc>
        <w:tc>
          <w:tcPr>
            <w:tcW w:w="566"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912</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463000</w:t>
            </w: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OŠ.''Aleksa Šantić'' Crkvine</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c>
          <w:tcPr>
            <w:tcW w:w="1700" w:type="dxa"/>
            <w:gridSpan w:val="4"/>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300"/>
        </w:trPr>
        <w:tc>
          <w:tcPr>
            <w:tcW w:w="567"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rPr>
                <w:b/>
                <w:bCs/>
                <w:sz w:val="18"/>
                <w:szCs w:val="18"/>
                <w:u w:val="single"/>
              </w:rPr>
            </w:pPr>
            <w:r w:rsidRPr="007216E1">
              <w:rPr>
                <w:b/>
                <w:bCs/>
                <w:sz w:val="18"/>
                <w:szCs w:val="18"/>
                <w:u w:val="single"/>
              </w:rPr>
              <w:t>Transferi ostalim nivoima vlasti</w:t>
            </w:r>
          </w:p>
        </w:tc>
        <w:tc>
          <w:tcPr>
            <w:tcW w:w="1418"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4.945.000,00</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4.945.000,00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50</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463100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Tekući transferi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4.875.000,00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4.875.000,00</w:t>
            </w:r>
          </w:p>
        </w:tc>
      </w:tr>
      <w:tr w:rsidR="00044D67" w:rsidRPr="00DB5A61" w:rsidTr="00E960C2">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463200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Kapitalni transferi</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w:t>
            </w:r>
          </w:p>
        </w:tc>
        <w:tc>
          <w:tcPr>
            <w:tcW w:w="851"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w:t>
            </w:r>
          </w:p>
        </w:tc>
      </w:tr>
      <w:tr w:rsidR="00044D67" w:rsidRPr="00DB5A61" w:rsidTr="00E960C2">
        <w:trPr>
          <w:trHeight w:val="255"/>
        </w:trPr>
        <w:tc>
          <w:tcPr>
            <w:tcW w:w="7088" w:type="dxa"/>
            <w:gridSpan w:val="7"/>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TRANSFERI ZA</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4.945.000,00</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4.945.000,00</w:t>
            </w:r>
          </w:p>
        </w:tc>
      </w:tr>
      <w:tr w:rsidR="00044D67" w:rsidRPr="00DB5A61" w:rsidTr="00E960C2">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OŠ.''Aleksa Šantić'' Crkvine</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75"/>
        </w:trPr>
        <w:tc>
          <w:tcPr>
            <w:tcW w:w="11057" w:type="dxa"/>
            <w:gridSpan w:val="15"/>
            <w:tcBorders>
              <w:top w:val="nil"/>
              <w:left w:val="nil"/>
              <w:bottom w:val="nil"/>
              <w:right w:val="nil"/>
            </w:tcBorders>
            <w:shd w:val="clear" w:color="auto" w:fill="auto"/>
            <w:noWrap/>
            <w:vAlign w:val="bottom"/>
            <w:hideMark/>
          </w:tcPr>
          <w:p w:rsidR="00044D67" w:rsidRPr="007216E1" w:rsidRDefault="00044D67" w:rsidP="00DB5A61">
            <w:pPr>
              <w:jc w:val="center"/>
              <w:rPr>
                <w:sz w:val="18"/>
                <w:szCs w:val="18"/>
              </w:rPr>
            </w:pPr>
          </w:p>
        </w:tc>
      </w:tr>
      <w:tr w:rsidR="00044D67" w:rsidRPr="00DB5A61" w:rsidTr="00E960C2">
        <w:trPr>
          <w:trHeight w:val="300"/>
        </w:trPr>
        <w:tc>
          <w:tcPr>
            <w:tcW w:w="56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2,5</w:t>
            </w:r>
          </w:p>
        </w:tc>
        <w:tc>
          <w:tcPr>
            <w:tcW w:w="566"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912</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463000</w:t>
            </w:r>
          </w:p>
        </w:tc>
        <w:tc>
          <w:tcPr>
            <w:tcW w:w="3686" w:type="dxa"/>
            <w:gridSpan w:val="2"/>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OŠ.''Aleksa Đilas-Bećo'' Mojstir</w:t>
            </w:r>
          </w:p>
        </w:tc>
        <w:tc>
          <w:tcPr>
            <w:tcW w:w="1418" w:type="dxa"/>
            <w:gridSpan w:val="2"/>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c>
          <w:tcPr>
            <w:tcW w:w="851" w:type="dxa"/>
            <w:gridSpan w:val="2"/>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c>
          <w:tcPr>
            <w:tcW w:w="1700" w:type="dxa"/>
            <w:gridSpan w:val="4"/>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300"/>
        </w:trPr>
        <w:tc>
          <w:tcPr>
            <w:tcW w:w="567"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rPr>
                <w:b/>
                <w:bCs/>
                <w:sz w:val="18"/>
                <w:szCs w:val="18"/>
                <w:u w:val="single"/>
              </w:rPr>
            </w:pPr>
            <w:r w:rsidRPr="007216E1">
              <w:rPr>
                <w:b/>
                <w:bCs/>
                <w:sz w:val="18"/>
                <w:szCs w:val="18"/>
                <w:u w:val="single"/>
              </w:rPr>
              <w:t>Transferi ostalim nivoima vlasti</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8.320.000,00</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8.320.000,00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52</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463100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Tekući transferi</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8.150.000,00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8.150.000,00</w:t>
            </w:r>
          </w:p>
        </w:tc>
      </w:tr>
      <w:tr w:rsidR="00044D67" w:rsidRPr="00DB5A61" w:rsidTr="00E960C2">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53</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463200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Kapitalni transferi</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170.000,00</w:t>
            </w:r>
          </w:p>
        </w:tc>
        <w:tc>
          <w:tcPr>
            <w:tcW w:w="851"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170.000,00</w:t>
            </w:r>
          </w:p>
        </w:tc>
      </w:tr>
      <w:tr w:rsidR="00044D67" w:rsidRPr="00DB5A61" w:rsidTr="00E960C2">
        <w:trPr>
          <w:trHeight w:val="255"/>
        </w:trPr>
        <w:tc>
          <w:tcPr>
            <w:tcW w:w="7088" w:type="dxa"/>
            <w:gridSpan w:val="7"/>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TRANSFERI ZA</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8.320.000,00</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8.320.000,00</w:t>
            </w:r>
          </w:p>
        </w:tc>
      </w:tr>
      <w:tr w:rsidR="00044D67" w:rsidRPr="00DB5A61" w:rsidTr="00E960C2">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OŠ.''Aleksa Đilas-Bećo'' Mojstir</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30"/>
        </w:trPr>
        <w:tc>
          <w:tcPr>
            <w:tcW w:w="11057" w:type="dxa"/>
            <w:gridSpan w:val="15"/>
            <w:tcBorders>
              <w:top w:val="nil"/>
              <w:left w:val="nil"/>
              <w:bottom w:val="nil"/>
              <w:right w:val="nil"/>
            </w:tcBorders>
            <w:shd w:val="clear" w:color="auto" w:fill="auto"/>
            <w:noWrap/>
            <w:vAlign w:val="bottom"/>
            <w:hideMark/>
          </w:tcPr>
          <w:p w:rsidR="00044D67" w:rsidRPr="007216E1" w:rsidRDefault="00044D67" w:rsidP="00DB5A61">
            <w:pPr>
              <w:jc w:val="center"/>
              <w:rPr>
                <w:sz w:val="18"/>
                <w:szCs w:val="18"/>
              </w:rPr>
            </w:pPr>
          </w:p>
        </w:tc>
      </w:tr>
      <w:tr w:rsidR="00044D67" w:rsidRPr="00DB5A61" w:rsidTr="00E960C2">
        <w:trPr>
          <w:trHeight w:val="300"/>
        </w:trPr>
        <w:tc>
          <w:tcPr>
            <w:tcW w:w="56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2,6</w:t>
            </w:r>
          </w:p>
        </w:tc>
        <w:tc>
          <w:tcPr>
            <w:tcW w:w="566"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912</w:t>
            </w:r>
          </w:p>
        </w:tc>
        <w:tc>
          <w:tcPr>
            <w:tcW w:w="709" w:type="dxa"/>
            <w:tcBorders>
              <w:top w:val="single" w:sz="4" w:space="0" w:color="auto"/>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3686" w:type="dxa"/>
            <w:gridSpan w:val="2"/>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OŠ.''Ibrahim Bakić'' Leskova</w:t>
            </w:r>
          </w:p>
        </w:tc>
        <w:tc>
          <w:tcPr>
            <w:tcW w:w="1418" w:type="dxa"/>
            <w:gridSpan w:val="2"/>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c>
          <w:tcPr>
            <w:tcW w:w="851" w:type="dxa"/>
            <w:gridSpan w:val="2"/>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c>
          <w:tcPr>
            <w:tcW w:w="1700" w:type="dxa"/>
            <w:gridSpan w:val="4"/>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300"/>
        </w:trPr>
        <w:tc>
          <w:tcPr>
            <w:tcW w:w="567"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992"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463000</w:t>
            </w: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rPr>
                <w:b/>
                <w:bCs/>
                <w:sz w:val="18"/>
                <w:szCs w:val="18"/>
                <w:u w:val="single"/>
              </w:rPr>
            </w:pPr>
            <w:r w:rsidRPr="007216E1">
              <w:rPr>
                <w:b/>
                <w:bCs/>
                <w:sz w:val="18"/>
                <w:szCs w:val="18"/>
                <w:u w:val="single"/>
              </w:rPr>
              <w:t>Transferi ostalim nivoima vlasti</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9.485.000,00</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9.485.000,00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463100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Tekući transferi</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9.415.000,00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9.415.000,00</w:t>
            </w:r>
          </w:p>
        </w:tc>
      </w:tr>
      <w:tr w:rsidR="00044D67" w:rsidRPr="00DB5A61" w:rsidTr="00E960C2">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55</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463200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Kapitalni transferi</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w:t>
            </w:r>
          </w:p>
        </w:tc>
        <w:tc>
          <w:tcPr>
            <w:tcW w:w="851"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70.000,00</w:t>
            </w:r>
          </w:p>
        </w:tc>
      </w:tr>
      <w:tr w:rsidR="00044D67" w:rsidRPr="00DB5A61" w:rsidTr="00E960C2">
        <w:trPr>
          <w:trHeight w:val="255"/>
        </w:trPr>
        <w:tc>
          <w:tcPr>
            <w:tcW w:w="7088" w:type="dxa"/>
            <w:gridSpan w:val="7"/>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TRANSFERI ZA</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9.485.000,00</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9.485.000,00</w:t>
            </w:r>
          </w:p>
        </w:tc>
      </w:tr>
      <w:tr w:rsidR="00044D67" w:rsidRPr="00DB5A61" w:rsidTr="00E960C2">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OŠ.''Ibrahim Bakić'' Leskova</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30"/>
        </w:trPr>
        <w:tc>
          <w:tcPr>
            <w:tcW w:w="11057" w:type="dxa"/>
            <w:gridSpan w:val="15"/>
            <w:tcBorders>
              <w:top w:val="nil"/>
              <w:left w:val="nil"/>
              <w:bottom w:val="nil"/>
              <w:right w:val="nil"/>
            </w:tcBorders>
            <w:shd w:val="clear" w:color="auto" w:fill="auto"/>
            <w:noWrap/>
            <w:vAlign w:val="bottom"/>
            <w:hideMark/>
          </w:tcPr>
          <w:p w:rsidR="00044D67" w:rsidRPr="007216E1" w:rsidRDefault="00044D67" w:rsidP="00DB5A61">
            <w:pPr>
              <w:jc w:val="center"/>
              <w:rPr>
                <w:sz w:val="18"/>
                <w:szCs w:val="18"/>
              </w:rPr>
            </w:pPr>
          </w:p>
        </w:tc>
      </w:tr>
      <w:tr w:rsidR="00044D67" w:rsidRPr="00DB5A61" w:rsidTr="00E960C2">
        <w:trPr>
          <w:trHeight w:val="300"/>
        </w:trPr>
        <w:tc>
          <w:tcPr>
            <w:tcW w:w="56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2,7</w:t>
            </w:r>
          </w:p>
        </w:tc>
        <w:tc>
          <w:tcPr>
            <w:tcW w:w="566"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912</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463000</w:t>
            </w:r>
          </w:p>
        </w:tc>
        <w:tc>
          <w:tcPr>
            <w:tcW w:w="3686" w:type="dxa"/>
            <w:gridSpan w:val="2"/>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OŠ.''Meša Selimović'' Ribariće</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8.332.000,00</w:t>
            </w:r>
          </w:p>
        </w:tc>
        <w:tc>
          <w:tcPr>
            <w:tcW w:w="851"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8.332.000,00</w:t>
            </w:r>
          </w:p>
        </w:tc>
      </w:tr>
      <w:tr w:rsidR="00044D67" w:rsidRPr="00DB5A61" w:rsidTr="00E960C2">
        <w:trPr>
          <w:trHeight w:val="300"/>
        </w:trPr>
        <w:tc>
          <w:tcPr>
            <w:tcW w:w="567"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b/>
                <w:bCs/>
                <w:sz w:val="18"/>
                <w:szCs w:val="18"/>
                <w:u w:val="single"/>
              </w:rPr>
            </w:pPr>
            <w:r w:rsidRPr="007216E1">
              <w:rPr>
                <w:b/>
                <w:bCs/>
                <w:sz w:val="18"/>
                <w:szCs w:val="18"/>
                <w:u w:val="single"/>
              </w:rPr>
              <w:t>Transferi ostalim nivoima vlasti</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56</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463100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Tekući transferi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8.262.000,00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8.262.000,00</w:t>
            </w:r>
          </w:p>
        </w:tc>
      </w:tr>
      <w:tr w:rsidR="00044D67" w:rsidRPr="00DB5A61" w:rsidTr="00E960C2">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57</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463200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Kapitalni transferi</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w:t>
            </w:r>
          </w:p>
        </w:tc>
        <w:tc>
          <w:tcPr>
            <w:tcW w:w="851"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70.000,00</w:t>
            </w:r>
          </w:p>
        </w:tc>
      </w:tr>
      <w:tr w:rsidR="00044D67" w:rsidRPr="00DB5A61" w:rsidTr="00E960C2">
        <w:trPr>
          <w:trHeight w:val="255"/>
        </w:trPr>
        <w:tc>
          <w:tcPr>
            <w:tcW w:w="7088" w:type="dxa"/>
            <w:gridSpan w:val="7"/>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TRANSFERI ZA</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8.332.000,00</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8.332.000,00</w:t>
            </w:r>
          </w:p>
        </w:tc>
      </w:tr>
      <w:tr w:rsidR="00044D67" w:rsidRPr="00DB5A61" w:rsidTr="00E960C2">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OŠ.''Meša Selimović'' Ribariće</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2,8</w:t>
            </w:r>
          </w:p>
        </w:tc>
        <w:tc>
          <w:tcPr>
            <w:tcW w:w="566"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912</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 </w:t>
            </w:r>
          </w:p>
        </w:tc>
        <w:tc>
          <w:tcPr>
            <w:tcW w:w="3686" w:type="dxa"/>
            <w:gridSpan w:val="2"/>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POSEBNE POTREBE U          OSNOVNOM OBRAZOVANJU</w:t>
            </w:r>
          </w:p>
        </w:tc>
        <w:tc>
          <w:tcPr>
            <w:tcW w:w="1418" w:type="dxa"/>
            <w:gridSpan w:val="2"/>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c>
          <w:tcPr>
            <w:tcW w:w="851" w:type="dxa"/>
            <w:gridSpan w:val="2"/>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c>
          <w:tcPr>
            <w:tcW w:w="1700" w:type="dxa"/>
            <w:gridSpan w:val="4"/>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255"/>
        </w:trPr>
        <w:tc>
          <w:tcPr>
            <w:tcW w:w="567"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b/>
                <w:bCs/>
                <w:sz w:val="18"/>
                <w:szCs w:val="18"/>
              </w:rPr>
            </w:pPr>
          </w:p>
        </w:tc>
        <w:tc>
          <w:tcPr>
            <w:tcW w:w="1418"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sz w:val="18"/>
                <w:szCs w:val="18"/>
              </w:rPr>
            </w:pPr>
          </w:p>
        </w:tc>
        <w:tc>
          <w:tcPr>
            <w:tcW w:w="851"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sz w:val="18"/>
                <w:szCs w:val="18"/>
              </w:rPr>
            </w:pPr>
          </w:p>
        </w:tc>
        <w:tc>
          <w:tcPr>
            <w:tcW w:w="1700" w:type="dxa"/>
            <w:gridSpan w:val="4"/>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sz w:val="18"/>
                <w:szCs w:val="18"/>
              </w:rPr>
            </w:pP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rPr>
                <w:b/>
                <w:bCs/>
                <w:sz w:val="18"/>
                <w:szCs w:val="18"/>
                <w:u w:val="single"/>
              </w:rPr>
            </w:pPr>
            <w:r w:rsidRPr="007216E1">
              <w:rPr>
                <w:b/>
                <w:bCs/>
                <w:sz w:val="18"/>
                <w:szCs w:val="18"/>
                <w:u w:val="single"/>
              </w:rPr>
              <w:t>Transferi ostalim nivoima vlasti</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2.000.000,00</w:t>
            </w:r>
          </w:p>
        </w:tc>
        <w:tc>
          <w:tcPr>
            <w:tcW w:w="851"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2.000.000,00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val="restart"/>
            <w:tcBorders>
              <w:top w:val="nil"/>
              <w:left w:val="single" w:sz="4" w:space="0" w:color="auto"/>
              <w:bottom w:val="nil"/>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58</w:t>
            </w:r>
          </w:p>
        </w:tc>
        <w:tc>
          <w:tcPr>
            <w:tcW w:w="992" w:type="dxa"/>
            <w:vMerge w:val="restart"/>
            <w:tcBorders>
              <w:top w:val="nil"/>
              <w:left w:val="single" w:sz="4" w:space="0" w:color="auto"/>
              <w:bottom w:val="nil"/>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463000</w:t>
            </w:r>
          </w:p>
        </w:tc>
        <w:tc>
          <w:tcPr>
            <w:tcW w:w="3686" w:type="dxa"/>
            <w:gridSpan w:val="2"/>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Tekući transferi za posebne potrebe u osnovnom obrazovanju</w:t>
            </w:r>
          </w:p>
        </w:tc>
        <w:tc>
          <w:tcPr>
            <w:tcW w:w="1418" w:type="dxa"/>
            <w:gridSpan w:val="2"/>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2.000.000,00</w:t>
            </w:r>
          </w:p>
        </w:tc>
        <w:tc>
          <w:tcPr>
            <w:tcW w:w="851" w:type="dxa"/>
            <w:gridSpan w:val="2"/>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sz w:val="18"/>
                <w:szCs w:val="18"/>
              </w:rPr>
            </w:pPr>
          </w:p>
        </w:tc>
        <w:tc>
          <w:tcPr>
            <w:tcW w:w="3686"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sz w:val="18"/>
                <w:szCs w:val="18"/>
              </w:rPr>
            </w:pPr>
          </w:p>
        </w:tc>
        <w:tc>
          <w:tcPr>
            <w:tcW w:w="1418"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sz w:val="18"/>
                <w:szCs w:val="18"/>
              </w:rPr>
            </w:pPr>
          </w:p>
        </w:tc>
        <w:tc>
          <w:tcPr>
            <w:tcW w:w="851"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sz w:val="18"/>
                <w:szCs w:val="18"/>
              </w:rPr>
            </w:pPr>
          </w:p>
        </w:tc>
        <w:tc>
          <w:tcPr>
            <w:tcW w:w="1700" w:type="dxa"/>
            <w:gridSpan w:val="4"/>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sz w:val="18"/>
                <w:szCs w:val="18"/>
              </w:rPr>
            </w:pPr>
          </w:p>
        </w:tc>
      </w:tr>
      <w:tr w:rsidR="00044D67" w:rsidRPr="00DB5A61" w:rsidTr="00E960C2">
        <w:trPr>
          <w:trHeight w:val="255"/>
        </w:trPr>
        <w:tc>
          <w:tcPr>
            <w:tcW w:w="7088" w:type="dxa"/>
            <w:gridSpan w:val="7"/>
            <w:tcBorders>
              <w:top w:val="nil"/>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TRANSFERI ZA</w:t>
            </w:r>
          </w:p>
        </w:tc>
        <w:tc>
          <w:tcPr>
            <w:tcW w:w="1418" w:type="dxa"/>
            <w:gridSpan w:val="2"/>
            <w:vMerge w:val="restart"/>
            <w:tcBorders>
              <w:top w:val="nil"/>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2.000.000,00</w:t>
            </w:r>
          </w:p>
        </w:tc>
        <w:tc>
          <w:tcPr>
            <w:tcW w:w="851" w:type="dxa"/>
            <w:gridSpan w:val="2"/>
            <w:vMerge w:val="restart"/>
            <w:tcBorders>
              <w:top w:val="nil"/>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nil"/>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2.000.000,00</w:t>
            </w:r>
          </w:p>
        </w:tc>
      </w:tr>
      <w:tr w:rsidR="00044D67" w:rsidRPr="00DB5A61" w:rsidTr="00E960C2">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Posebne potrebe u osnovnom obrazovanju</w:t>
            </w:r>
          </w:p>
        </w:tc>
        <w:tc>
          <w:tcPr>
            <w:tcW w:w="1418" w:type="dxa"/>
            <w:gridSpan w:val="2"/>
            <w:vMerge/>
            <w:tcBorders>
              <w:top w:val="nil"/>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nil"/>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nil"/>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75"/>
        </w:trPr>
        <w:tc>
          <w:tcPr>
            <w:tcW w:w="11057" w:type="dxa"/>
            <w:gridSpan w:val="15"/>
            <w:tcBorders>
              <w:top w:val="nil"/>
              <w:left w:val="nil"/>
              <w:bottom w:val="nil"/>
              <w:right w:val="nil"/>
            </w:tcBorders>
            <w:shd w:val="clear" w:color="000000" w:fill="FFFFFF"/>
            <w:noWrap/>
            <w:vAlign w:val="bottom"/>
            <w:hideMark/>
          </w:tcPr>
          <w:p w:rsidR="00044D67" w:rsidRPr="007216E1" w:rsidRDefault="00044D67" w:rsidP="00DB5A61">
            <w:pPr>
              <w:jc w:val="center"/>
              <w:rPr>
                <w:b/>
                <w:bCs/>
                <w:sz w:val="18"/>
                <w:szCs w:val="18"/>
              </w:rPr>
            </w:pPr>
            <w:r w:rsidRPr="007216E1">
              <w:rPr>
                <w:b/>
                <w:bCs/>
                <w:sz w:val="18"/>
                <w:szCs w:val="18"/>
              </w:rPr>
              <w:t> </w:t>
            </w:r>
          </w:p>
        </w:tc>
      </w:tr>
      <w:tr w:rsidR="00044D67" w:rsidRPr="00DB5A61" w:rsidTr="00E960C2">
        <w:trPr>
          <w:trHeight w:val="255"/>
        </w:trPr>
        <w:tc>
          <w:tcPr>
            <w:tcW w:w="7088" w:type="dxa"/>
            <w:gridSpan w:val="7"/>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GLAVA 2</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59.169.000,00</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59.169.000,00</w:t>
            </w:r>
          </w:p>
        </w:tc>
      </w:tr>
      <w:tr w:rsidR="00044D67" w:rsidRPr="00DB5A61" w:rsidTr="00E960C2">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OSNOVNO OBRAZOVANJE</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7088" w:type="dxa"/>
            <w:gridSpan w:val="7"/>
            <w:vMerge w:val="restart"/>
            <w:tcBorders>
              <w:top w:val="single" w:sz="8" w:space="0" w:color="auto"/>
              <w:left w:val="nil"/>
              <w:bottom w:val="single" w:sz="4" w:space="0" w:color="000000"/>
              <w:right w:val="nil"/>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 xml:space="preserve">Izvori finansiranja za funkciju 912 </w:t>
            </w:r>
            <w:r w:rsidRPr="007216E1">
              <w:rPr>
                <w:sz w:val="18"/>
                <w:szCs w:val="18"/>
              </w:rPr>
              <w:t xml:space="preserve">                                                                                           01-prihodi iz budžeta</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044D67" w:rsidRPr="007216E1" w:rsidRDefault="00044D67" w:rsidP="00DB5A61">
            <w:pPr>
              <w:jc w:val="center"/>
              <w:rPr>
                <w:sz w:val="18"/>
                <w:szCs w:val="18"/>
              </w:rPr>
            </w:pPr>
            <w:r w:rsidRPr="007216E1">
              <w:rPr>
                <w:sz w:val="18"/>
                <w:szCs w:val="18"/>
              </w:rPr>
              <w:t>59.169.000,00</w:t>
            </w:r>
          </w:p>
        </w:tc>
        <w:tc>
          <w:tcPr>
            <w:tcW w:w="851"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c>
          <w:tcPr>
            <w:tcW w:w="1700" w:type="dxa"/>
            <w:gridSpan w:val="4"/>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255"/>
        </w:trPr>
        <w:tc>
          <w:tcPr>
            <w:tcW w:w="7088" w:type="dxa"/>
            <w:gridSpan w:val="7"/>
            <w:vMerge/>
            <w:tcBorders>
              <w:top w:val="single" w:sz="8" w:space="0" w:color="auto"/>
              <w:left w:val="nil"/>
              <w:bottom w:val="single" w:sz="4" w:space="0" w:color="000000"/>
              <w:right w:val="nil"/>
            </w:tcBorders>
            <w:vAlign w:val="center"/>
            <w:hideMark/>
          </w:tcPr>
          <w:p w:rsidR="00044D67" w:rsidRPr="007216E1" w:rsidRDefault="00044D67" w:rsidP="00DB5A61">
            <w:pPr>
              <w:rPr>
                <w:i/>
                <w:iCs/>
                <w:sz w:val="18"/>
                <w:szCs w:val="18"/>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700"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E960C2">
        <w:trPr>
          <w:trHeight w:val="90"/>
        </w:trPr>
        <w:tc>
          <w:tcPr>
            <w:tcW w:w="11057" w:type="dxa"/>
            <w:gridSpan w:val="15"/>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7216E1">
        <w:trPr>
          <w:trHeight w:val="255"/>
        </w:trPr>
        <w:tc>
          <w:tcPr>
            <w:tcW w:w="56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6"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920</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463000</w:t>
            </w:r>
          </w:p>
        </w:tc>
        <w:tc>
          <w:tcPr>
            <w:tcW w:w="3544"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TRANSFERI ZA SREDNJE OBRAZOVANJE</w:t>
            </w:r>
          </w:p>
        </w:tc>
        <w:tc>
          <w:tcPr>
            <w:tcW w:w="1418" w:type="dxa"/>
            <w:gridSpan w:val="2"/>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c>
          <w:tcPr>
            <w:tcW w:w="1276" w:type="dxa"/>
            <w:gridSpan w:val="5"/>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c>
          <w:tcPr>
            <w:tcW w:w="1417" w:type="dxa"/>
            <w:gridSpan w:val="2"/>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7216E1">
        <w:trPr>
          <w:trHeight w:val="255"/>
        </w:trPr>
        <w:tc>
          <w:tcPr>
            <w:tcW w:w="567"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544" w:type="dxa"/>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b/>
                <w:bCs/>
                <w:sz w:val="18"/>
                <w:szCs w:val="18"/>
              </w:rPr>
            </w:pPr>
          </w:p>
        </w:tc>
        <w:tc>
          <w:tcPr>
            <w:tcW w:w="1418"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sz w:val="18"/>
                <w:szCs w:val="18"/>
              </w:rPr>
            </w:pPr>
          </w:p>
        </w:tc>
        <w:tc>
          <w:tcPr>
            <w:tcW w:w="1276" w:type="dxa"/>
            <w:gridSpan w:val="5"/>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sz w:val="18"/>
                <w:szCs w:val="18"/>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sz w:val="18"/>
                <w:szCs w:val="18"/>
              </w:rPr>
            </w:pPr>
          </w:p>
        </w:tc>
      </w:tr>
      <w:tr w:rsidR="00044D67" w:rsidRPr="00DB5A61" w:rsidTr="007216E1">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b/>
                <w:bCs/>
                <w:sz w:val="18"/>
                <w:szCs w:val="18"/>
              </w:rPr>
            </w:pPr>
            <w:r w:rsidRPr="00DB5A61">
              <w:rPr>
                <w:rFonts w:ascii="Arial" w:hAnsi="Arial" w:cs="Arial"/>
                <w:b/>
                <w:bCs/>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b/>
                <w:bCs/>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b/>
                <w:bCs/>
                <w:sz w:val="18"/>
                <w:szCs w:val="18"/>
              </w:rPr>
            </w:pPr>
            <w:r w:rsidRPr="00DB5A61">
              <w:rPr>
                <w:rFonts w:ascii="Arial" w:hAnsi="Arial" w:cs="Arial"/>
                <w:b/>
                <w:bCs/>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544" w:type="dxa"/>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,,Gimnazija'' Tutin</w:t>
            </w:r>
          </w:p>
        </w:tc>
        <w:tc>
          <w:tcPr>
            <w:tcW w:w="1418"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sz w:val="18"/>
                <w:szCs w:val="18"/>
              </w:rPr>
            </w:pPr>
          </w:p>
        </w:tc>
        <w:tc>
          <w:tcPr>
            <w:tcW w:w="1276" w:type="dxa"/>
            <w:gridSpan w:val="5"/>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sz w:val="18"/>
                <w:szCs w:val="18"/>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sz w:val="18"/>
                <w:szCs w:val="18"/>
              </w:rPr>
            </w:pPr>
          </w:p>
        </w:tc>
      </w:tr>
      <w:tr w:rsidR="00044D67" w:rsidRPr="00DB5A61" w:rsidTr="007216E1">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544" w:type="dxa"/>
            <w:tcBorders>
              <w:top w:val="nil"/>
              <w:left w:val="nil"/>
              <w:bottom w:val="nil"/>
              <w:right w:val="nil"/>
            </w:tcBorders>
            <w:shd w:val="clear" w:color="auto" w:fill="auto"/>
            <w:noWrap/>
            <w:vAlign w:val="bottom"/>
            <w:hideMark/>
          </w:tcPr>
          <w:p w:rsidR="00044D67" w:rsidRPr="007216E1" w:rsidRDefault="00044D67" w:rsidP="00DB5A61">
            <w:pPr>
              <w:rPr>
                <w:b/>
                <w:bCs/>
                <w:sz w:val="18"/>
                <w:szCs w:val="18"/>
                <w:u w:val="single"/>
              </w:rPr>
            </w:pPr>
            <w:r w:rsidRPr="007216E1">
              <w:rPr>
                <w:b/>
                <w:bCs/>
                <w:sz w:val="18"/>
                <w:szCs w:val="18"/>
                <w:u w:val="single"/>
              </w:rPr>
              <w:t>Transferi ostalim nivoima vlasti</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3.905.000,00</w:t>
            </w:r>
          </w:p>
        </w:tc>
        <w:tc>
          <w:tcPr>
            <w:tcW w:w="1276" w:type="dxa"/>
            <w:gridSpan w:val="5"/>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80.000,00</w:t>
            </w:r>
          </w:p>
        </w:tc>
        <w:tc>
          <w:tcPr>
            <w:tcW w:w="1417"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3.985.000,00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59</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463100</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Tekući transferi</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3.835.000,00</w:t>
            </w:r>
          </w:p>
        </w:tc>
        <w:tc>
          <w:tcPr>
            <w:tcW w:w="1276" w:type="dxa"/>
            <w:gridSpan w:val="5"/>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3.835.000,00</w:t>
            </w:r>
          </w:p>
        </w:tc>
      </w:tr>
      <w:tr w:rsidR="00044D67" w:rsidRPr="00DB5A61" w:rsidTr="007216E1">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60</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463200</w:t>
            </w:r>
          </w:p>
        </w:tc>
        <w:tc>
          <w:tcPr>
            <w:tcW w:w="3544" w:type="dxa"/>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Kapitalni transferi</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w:t>
            </w:r>
          </w:p>
        </w:tc>
        <w:tc>
          <w:tcPr>
            <w:tcW w:w="1276" w:type="dxa"/>
            <w:gridSpan w:val="5"/>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80.000,00</w:t>
            </w:r>
          </w:p>
        </w:tc>
        <w:tc>
          <w:tcPr>
            <w:tcW w:w="1417"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150.000,00</w:t>
            </w:r>
          </w:p>
        </w:tc>
      </w:tr>
      <w:tr w:rsidR="00044D67" w:rsidRPr="00DB5A61" w:rsidTr="007216E1">
        <w:trPr>
          <w:trHeight w:val="255"/>
        </w:trPr>
        <w:tc>
          <w:tcPr>
            <w:tcW w:w="6946" w:type="dxa"/>
            <w:gridSpan w:val="6"/>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lastRenderedPageBreak/>
              <w:t>UKUPNO TRANSFERI ZA</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3.905.000,00</w:t>
            </w:r>
          </w:p>
        </w:tc>
        <w:tc>
          <w:tcPr>
            <w:tcW w:w="1276" w:type="dxa"/>
            <w:gridSpan w:val="5"/>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80.000,00</w:t>
            </w:r>
          </w:p>
        </w:tc>
        <w:tc>
          <w:tcPr>
            <w:tcW w:w="1417"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3.985.000,00</w:t>
            </w:r>
          </w:p>
        </w:tc>
      </w:tr>
      <w:tr w:rsidR="00044D67" w:rsidRPr="00DB5A61" w:rsidTr="007216E1">
        <w:trPr>
          <w:trHeight w:val="270"/>
        </w:trPr>
        <w:tc>
          <w:tcPr>
            <w:tcW w:w="6946" w:type="dxa"/>
            <w:gridSpan w:val="6"/>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,,Gimnazija'' Tutin</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276" w:type="dxa"/>
            <w:gridSpan w:val="5"/>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417"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7216E1">
        <w:trPr>
          <w:trHeight w:val="330"/>
        </w:trPr>
        <w:tc>
          <w:tcPr>
            <w:tcW w:w="567"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6" w:type="dxa"/>
            <w:vMerge w:val="restart"/>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920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463000</w:t>
            </w:r>
          </w:p>
        </w:tc>
        <w:tc>
          <w:tcPr>
            <w:tcW w:w="3544" w:type="dxa"/>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,,Tehnička škola'' Tutin</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4.398.000,00</w:t>
            </w:r>
          </w:p>
        </w:tc>
        <w:tc>
          <w:tcPr>
            <w:tcW w:w="1276" w:type="dxa"/>
            <w:gridSpan w:val="5"/>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10.045.500,00</w:t>
            </w:r>
          </w:p>
        </w:tc>
        <w:tc>
          <w:tcPr>
            <w:tcW w:w="1417"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14.443.500,00</w:t>
            </w:r>
          </w:p>
        </w:tc>
      </w:tr>
      <w:tr w:rsidR="00044D67" w:rsidRPr="00DB5A61" w:rsidTr="007216E1">
        <w:trPr>
          <w:trHeight w:val="300"/>
        </w:trPr>
        <w:tc>
          <w:tcPr>
            <w:tcW w:w="567"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544" w:type="dxa"/>
            <w:tcBorders>
              <w:top w:val="nil"/>
              <w:left w:val="nil"/>
              <w:bottom w:val="nil"/>
              <w:right w:val="nil"/>
            </w:tcBorders>
            <w:shd w:val="clear" w:color="auto" w:fill="auto"/>
            <w:noWrap/>
            <w:vAlign w:val="bottom"/>
            <w:hideMark/>
          </w:tcPr>
          <w:p w:rsidR="00044D67" w:rsidRPr="007216E1" w:rsidRDefault="00044D67" w:rsidP="00DB5A61">
            <w:pPr>
              <w:rPr>
                <w:b/>
                <w:bCs/>
                <w:sz w:val="18"/>
                <w:szCs w:val="18"/>
                <w:u w:val="single"/>
              </w:rPr>
            </w:pPr>
            <w:r w:rsidRPr="007216E1">
              <w:rPr>
                <w:b/>
                <w:bCs/>
                <w:sz w:val="18"/>
                <w:szCs w:val="18"/>
                <w:u w:val="single"/>
              </w:rPr>
              <w:t>Transferi ostalim nivoima vlasti</w:t>
            </w: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6" w:type="dxa"/>
            <w:gridSpan w:val="5"/>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61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463100</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Tekući transferi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4.328.000,00</w:t>
            </w:r>
          </w:p>
        </w:tc>
        <w:tc>
          <w:tcPr>
            <w:tcW w:w="1276"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10.045.500,00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14.373.500,00</w:t>
            </w:r>
          </w:p>
        </w:tc>
      </w:tr>
      <w:tr w:rsidR="00044D67" w:rsidRPr="00DB5A61" w:rsidTr="007216E1">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62</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463200</w:t>
            </w:r>
          </w:p>
        </w:tc>
        <w:tc>
          <w:tcPr>
            <w:tcW w:w="3544" w:type="dxa"/>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Kapitalni transferi</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w:t>
            </w:r>
          </w:p>
        </w:tc>
        <w:tc>
          <w:tcPr>
            <w:tcW w:w="1276" w:type="dxa"/>
            <w:gridSpan w:val="5"/>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w:t>
            </w:r>
          </w:p>
        </w:tc>
      </w:tr>
      <w:tr w:rsidR="00044D67" w:rsidRPr="00DB5A61" w:rsidTr="007216E1">
        <w:trPr>
          <w:trHeight w:val="255"/>
        </w:trPr>
        <w:tc>
          <w:tcPr>
            <w:tcW w:w="6946" w:type="dxa"/>
            <w:gridSpan w:val="6"/>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 xml:space="preserve">UKUPNO TRANSFERI ZA </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4.398.000,00</w:t>
            </w:r>
          </w:p>
        </w:tc>
        <w:tc>
          <w:tcPr>
            <w:tcW w:w="1276" w:type="dxa"/>
            <w:gridSpan w:val="5"/>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10.045.500,00</w:t>
            </w:r>
          </w:p>
        </w:tc>
        <w:tc>
          <w:tcPr>
            <w:tcW w:w="1417"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14.443.500,00</w:t>
            </w:r>
          </w:p>
        </w:tc>
      </w:tr>
      <w:tr w:rsidR="00044D67" w:rsidRPr="00DB5A61" w:rsidTr="007216E1">
        <w:trPr>
          <w:trHeight w:val="270"/>
        </w:trPr>
        <w:tc>
          <w:tcPr>
            <w:tcW w:w="6946" w:type="dxa"/>
            <w:gridSpan w:val="6"/>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,,Tehnička škola'' Tutin</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276" w:type="dxa"/>
            <w:gridSpan w:val="5"/>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417"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6946" w:type="dxa"/>
            <w:gridSpan w:val="6"/>
            <w:tcBorders>
              <w:top w:val="single" w:sz="8" w:space="0" w:color="auto"/>
              <w:left w:val="single" w:sz="8" w:space="0" w:color="auto"/>
              <w:bottom w:val="nil"/>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GLAVA 3</w:t>
            </w:r>
          </w:p>
        </w:tc>
        <w:tc>
          <w:tcPr>
            <w:tcW w:w="1418" w:type="dxa"/>
            <w:gridSpan w:val="2"/>
            <w:vMerge w:val="restart"/>
            <w:tcBorders>
              <w:top w:val="nil"/>
              <w:left w:val="single" w:sz="8" w:space="0" w:color="auto"/>
              <w:bottom w:val="single" w:sz="8" w:space="0" w:color="000000"/>
              <w:right w:val="single" w:sz="4"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8.303.000,00</w:t>
            </w:r>
          </w:p>
        </w:tc>
        <w:tc>
          <w:tcPr>
            <w:tcW w:w="1276" w:type="dxa"/>
            <w:gridSpan w:val="5"/>
            <w:vMerge w:val="restart"/>
            <w:tcBorders>
              <w:top w:val="nil"/>
              <w:left w:val="single" w:sz="4" w:space="0" w:color="auto"/>
              <w:bottom w:val="single" w:sz="8" w:space="0" w:color="000000"/>
              <w:right w:val="single" w:sz="4"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10.125.500,00</w:t>
            </w:r>
          </w:p>
        </w:tc>
        <w:tc>
          <w:tcPr>
            <w:tcW w:w="1417" w:type="dxa"/>
            <w:gridSpan w:val="2"/>
            <w:vMerge w:val="restart"/>
            <w:tcBorders>
              <w:top w:val="nil"/>
              <w:left w:val="single" w:sz="4"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18.428.500,00</w:t>
            </w:r>
          </w:p>
        </w:tc>
      </w:tr>
      <w:tr w:rsidR="00044D67" w:rsidRPr="00DB5A61" w:rsidTr="007216E1">
        <w:trPr>
          <w:trHeight w:val="270"/>
        </w:trPr>
        <w:tc>
          <w:tcPr>
            <w:tcW w:w="6946" w:type="dxa"/>
            <w:gridSpan w:val="6"/>
            <w:tcBorders>
              <w:top w:val="nil"/>
              <w:left w:val="single" w:sz="8" w:space="0" w:color="auto"/>
              <w:bottom w:val="single" w:sz="8" w:space="0" w:color="auto"/>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SREDNJE OBRAZOVANJE</w:t>
            </w:r>
          </w:p>
        </w:tc>
        <w:tc>
          <w:tcPr>
            <w:tcW w:w="1418" w:type="dxa"/>
            <w:gridSpan w:val="2"/>
            <w:vMerge/>
            <w:tcBorders>
              <w:top w:val="nil"/>
              <w:left w:val="single" w:sz="8" w:space="0" w:color="auto"/>
              <w:bottom w:val="single" w:sz="8" w:space="0" w:color="000000"/>
              <w:right w:val="single" w:sz="4" w:space="0" w:color="auto"/>
            </w:tcBorders>
            <w:vAlign w:val="center"/>
            <w:hideMark/>
          </w:tcPr>
          <w:p w:rsidR="00044D67" w:rsidRPr="007216E1" w:rsidRDefault="00044D67" w:rsidP="00DB5A61">
            <w:pPr>
              <w:rPr>
                <w:b/>
                <w:bCs/>
                <w:sz w:val="18"/>
                <w:szCs w:val="18"/>
              </w:rPr>
            </w:pPr>
          </w:p>
        </w:tc>
        <w:tc>
          <w:tcPr>
            <w:tcW w:w="1276" w:type="dxa"/>
            <w:gridSpan w:val="5"/>
            <w:vMerge/>
            <w:tcBorders>
              <w:top w:val="nil"/>
              <w:left w:val="single" w:sz="4" w:space="0" w:color="auto"/>
              <w:bottom w:val="single" w:sz="8" w:space="0" w:color="000000"/>
              <w:right w:val="single" w:sz="4" w:space="0" w:color="auto"/>
            </w:tcBorders>
            <w:vAlign w:val="center"/>
            <w:hideMark/>
          </w:tcPr>
          <w:p w:rsidR="00044D67" w:rsidRPr="007216E1" w:rsidRDefault="00044D67" w:rsidP="00DB5A61">
            <w:pPr>
              <w:rPr>
                <w:b/>
                <w:bCs/>
                <w:sz w:val="18"/>
                <w:szCs w:val="18"/>
              </w:rPr>
            </w:pPr>
          </w:p>
        </w:tc>
        <w:tc>
          <w:tcPr>
            <w:tcW w:w="1417" w:type="dxa"/>
            <w:gridSpan w:val="2"/>
            <w:vMerge/>
            <w:tcBorders>
              <w:top w:val="nil"/>
              <w:left w:val="single" w:sz="4"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6946" w:type="dxa"/>
            <w:gridSpan w:val="6"/>
            <w:tcBorders>
              <w:top w:val="single" w:sz="8" w:space="0" w:color="auto"/>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Izvori finansiranja za funkciju 920</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044D67" w:rsidRPr="007216E1" w:rsidRDefault="00044D67" w:rsidP="00DB5A61">
            <w:pPr>
              <w:jc w:val="center"/>
              <w:rPr>
                <w:sz w:val="18"/>
                <w:szCs w:val="18"/>
              </w:rPr>
            </w:pPr>
            <w:r w:rsidRPr="007216E1">
              <w:rPr>
                <w:sz w:val="18"/>
                <w:szCs w:val="18"/>
              </w:rPr>
              <w:t>8.303.000,00</w:t>
            </w:r>
          </w:p>
        </w:tc>
        <w:tc>
          <w:tcPr>
            <w:tcW w:w="1276" w:type="dxa"/>
            <w:gridSpan w:val="5"/>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10.125.500,00</w:t>
            </w:r>
          </w:p>
        </w:tc>
        <w:tc>
          <w:tcPr>
            <w:tcW w:w="1417"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7216E1">
        <w:trPr>
          <w:trHeight w:val="255"/>
        </w:trPr>
        <w:tc>
          <w:tcPr>
            <w:tcW w:w="6946" w:type="dxa"/>
            <w:gridSpan w:val="6"/>
            <w:tcBorders>
              <w:top w:val="nil"/>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276" w:type="dxa"/>
            <w:gridSpan w:val="5"/>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7216E1">
        <w:trPr>
          <w:trHeight w:val="255"/>
        </w:trPr>
        <w:tc>
          <w:tcPr>
            <w:tcW w:w="6946" w:type="dxa"/>
            <w:gridSpan w:val="6"/>
            <w:tcBorders>
              <w:top w:val="nil"/>
              <w:left w:val="nil"/>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04-sopstveni prihodi</w:t>
            </w: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276" w:type="dxa"/>
            <w:gridSpan w:val="5"/>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E960C2">
        <w:trPr>
          <w:trHeight w:val="90"/>
        </w:trPr>
        <w:tc>
          <w:tcPr>
            <w:tcW w:w="11057" w:type="dxa"/>
            <w:gridSpan w:val="15"/>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255"/>
        </w:trPr>
        <w:tc>
          <w:tcPr>
            <w:tcW w:w="56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6"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920</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400000</w:t>
            </w:r>
          </w:p>
        </w:tc>
        <w:tc>
          <w:tcPr>
            <w:tcW w:w="3686" w:type="dxa"/>
            <w:gridSpan w:val="2"/>
            <w:vMerge w:val="restart"/>
            <w:tcBorders>
              <w:top w:val="single" w:sz="4" w:space="0" w:color="auto"/>
              <w:left w:val="single" w:sz="4" w:space="0" w:color="auto"/>
              <w:bottom w:val="nil"/>
              <w:right w:val="single" w:sz="4"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OBRAZOVANJE</w:t>
            </w:r>
            <w:r w:rsidRPr="007216E1">
              <w:rPr>
                <w:sz w:val="18"/>
                <w:szCs w:val="18"/>
              </w:rPr>
              <w:t xml:space="preserve">                                           </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5.000.000,00</w:t>
            </w:r>
          </w:p>
        </w:tc>
        <w:tc>
          <w:tcPr>
            <w:tcW w:w="851"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5.000.000,00</w:t>
            </w:r>
          </w:p>
        </w:tc>
      </w:tr>
      <w:tr w:rsidR="00044D67" w:rsidRPr="00DB5A61" w:rsidTr="00E960C2">
        <w:trPr>
          <w:trHeight w:val="255"/>
        </w:trPr>
        <w:tc>
          <w:tcPr>
            <w:tcW w:w="567"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b/>
                <w:bCs/>
                <w:sz w:val="18"/>
                <w:szCs w:val="18"/>
              </w:rPr>
            </w:pP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Tekući rashodi</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63</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472000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Naknade iz budžeta za obrazovanje-stip</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4.860.000,00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4.860.000,00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64</w:t>
            </w:r>
          </w:p>
        </w:tc>
        <w:tc>
          <w:tcPr>
            <w:tcW w:w="992"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472000</w:t>
            </w:r>
          </w:p>
        </w:tc>
        <w:tc>
          <w:tcPr>
            <w:tcW w:w="3686" w:type="dxa"/>
            <w:gridSpan w:val="2"/>
            <w:vMerge w:val="restart"/>
            <w:tcBorders>
              <w:top w:val="nil"/>
              <w:left w:val="single" w:sz="4" w:space="0" w:color="auto"/>
              <w:bottom w:val="single" w:sz="8" w:space="0" w:color="000000"/>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Ostale naknade po odlukama SO i opštinskog vijeća</w:t>
            </w:r>
          </w:p>
        </w:tc>
        <w:tc>
          <w:tcPr>
            <w:tcW w:w="1418" w:type="dxa"/>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044D67" w:rsidRPr="007216E1" w:rsidRDefault="00044D67" w:rsidP="00DB5A61">
            <w:pPr>
              <w:jc w:val="right"/>
              <w:rPr>
                <w:sz w:val="18"/>
                <w:szCs w:val="18"/>
              </w:rPr>
            </w:pPr>
            <w:r w:rsidRPr="007216E1">
              <w:rPr>
                <w:sz w:val="18"/>
                <w:szCs w:val="18"/>
              </w:rPr>
              <w:t>140.000,00</w:t>
            </w:r>
          </w:p>
        </w:tc>
        <w:tc>
          <w:tcPr>
            <w:tcW w:w="851" w:type="dxa"/>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044D67" w:rsidRPr="007216E1" w:rsidRDefault="00044D67" w:rsidP="00DB5A61">
            <w:pPr>
              <w:jc w:val="right"/>
              <w:rPr>
                <w:sz w:val="18"/>
                <w:szCs w:val="18"/>
              </w:rPr>
            </w:pPr>
            <w:r w:rsidRPr="007216E1">
              <w:rPr>
                <w:sz w:val="18"/>
                <w:szCs w:val="18"/>
              </w:rPr>
              <w:t>0,00</w:t>
            </w:r>
          </w:p>
        </w:tc>
        <w:tc>
          <w:tcPr>
            <w:tcW w:w="1700" w:type="dxa"/>
            <w:gridSpan w:val="4"/>
            <w:vMerge w:val="restart"/>
            <w:tcBorders>
              <w:top w:val="nil"/>
              <w:left w:val="single" w:sz="4" w:space="0" w:color="auto"/>
              <w:bottom w:val="single" w:sz="8" w:space="0" w:color="000000"/>
              <w:right w:val="single" w:sz="4" w:space="0" w:color="auto"/>
            </w:tcBorders>
            <w:shd w:val="clear" w:color="auto" w:fill="auto"/>
            <w:noWrap/>
            <w:vAlign w:val="center"/>
            <w:hideMark/>
          </w:tcPr>
          <w:p w:rsidR="00044D67" w:rsidRPr="007216E1" w:rsidRDefault="00044D67" w:rsidP="00DB5A61">
            <w:pPr>
              <w:jc w:val="right"/>
              <w:rPr>
                <w:sz w:val="18"/>
                <w:szCs w:val="18"/>
              </w:rPr>
            </w:pPr>
            <w:r w:rsidRPr="007216E1">
              <w:rPr>
                <w:sz w:val="18"/>
                <w:szCs w:val="18"/>
              </w:rPr>
              <w:t>140.000,00</w:t>
            </w:r>
          </w:p>
        </w:tc>
      </w:tr>
      <w:tr w:rsidR="00044D67" w:rsidRPr="00DB5A61" w:rsidTr="00E960C2">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3686" w:type="dxa"/>
            <w:gridSpan w:val="2"/>
            <w:vMerge/>
            <w:tcBorders>
              <w:top w:val="nil"/>
              <w:left w:val="single" w:sz="4" w:space="0" w:color="auto"/>
              <w:bottom w:val="single" w:sz="8" w:space="0" w:color="000000"/>
              <w:right w:val="single" w:sz="4" w:space="0" w:color="auto"/>
            </w:tcBorders>
            <w:vAlign w:val="center"/>
            <w:hideMark/>
          </w:tcPr>
          <w:p w:rsidR="00044D67" w:rsidRPr="007216E1" w:rsidRDefault="00044D67" w:rsidP="00DB5A61">
            <w:pPr>
              <w:rPr>
                <w:sz w:val="18"/>
                <w:szCs w:val="18"/>
              </w:rPr>
            </w:pPr>
          </w:p>
        </w:tc>
        <w:tc>
          <w:tcPr>
            <w:tcW w:w="1418" w:type="dxa"/>
            <w:gridSpan w:val="2"/>
            <w:vMerge/>
            <w:tcBorders>
              <w:top w:val="nil"/>
              <w:left w:val="single" w:sz="4" w:space="0" w:color="auto"/>
              <w:bottom w:val="single" w:sz="8" w:space="0" w:color="000000"/>
              <w:right w:val="single" w:sz="4" w:space="0" w:color="auto"/>
            </w:tcBorders>
            <w:vAlign w:val="center"/>
            <w:hideMark/>
          </w:tcPr>
          <w:p w:rsidR="00044D67" w:rsidRPr="007216E1" w:rsidRDefault="00044D67" w:rsidP="00DB5A61">
            <w:pPr>
              <w:rPr>
                <w:sz w:val="18"/>
                <w:szCs w:val="18"/>
              </w:rPr>
            </w:pPr>
          </w:p>
        </w:tc>
        <w:tc>
          <w:tcPr>
            <w:tcW w:w="851" w:type="dxa"/>
            <w:gridSpan w:val="2"/>
            <w:vMerge/>
            <w:tcBorders>
              <w:top w:val="nil"/>
              <w:left w:val="single" w:sz="4" w:space="0" w:color="auto"/>
              <w:bottom w:val="single" w:sz="8" w:space="0" w:color="000000"/>
              <w:right w:val="single" w:sz="4" w:space="0" w:color="auto"/>
            </w:tcBorders>
            <w:vAlign w:val="center"/>
            <w:hideMark/>
          </w:tcPr>
          <w:p w:rsidR="00044D67" w:rsidRPr="007216E1" w:rsidRDefault="00044D67" w:rsidP="00DB5A61">
            <w:pPr>
              <w:rPr>
                <w:sz w:val="18"/>
                <w:szCs w:val="18"/>
              </w:rPr>
            </w:pPr>
          </w:p>
        </w:tc>
        <w:tc>
          <w:tcPr>
            <w:tcW w:w="1700" w:type="dxa"/>
            <w:gridSpan w:val="4"/>
            <w:vMerge/>
            <w:tcBorders>
              <w:top w:val="nil"/>
              <w:left w:val="single" w:sz="4" w:space="0" w:color="auto"/>
              <w:bottom w:val="single" w:sz="8"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E960C2">
        <w:trPr>
          <w:trHeight w:val="255"/>
        </w:trPr>
        <w:tc>
          <w:tcPr>
            <w:tcW w:w="7088" w:type="dxa"/>
            <w:gridSpan w:val="7"/>
            <w:tcBorders>
              <w:top w:val="single" w:sz="8" w:space="0" w:color="auto"/>
              <w:left w:val="single" w:sz="8" w:space="0" w:color="auto"/>
              <w:bottom w:val="nil"/>
              <w:right w:val="single" w:sz="8" w:space="0" w:color="000000"/>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UKUPNO GLAVA 3.1</w:t>
            </w:r>
          </w:p>
        </w:tc>
        <w:tc>
          <w:tcPr>
            <w:tcW w:w="1418"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5.000.000,00</w:t>
            </w:r>
          </w:p>
        </w:tc>
        <w:tc>
          <w:tcPr>
            <w:tcW w:w="851"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nil"/>
              <w:left w:val="single" w:sz="8" w:space="0" w:color="auto"/>
              <w:bottom w:val="single" w:sz="8" w:space="0" w:color="000000"/>
              <w:right w:val="single" w:sz="8"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5.000.000,00</w:t>
            </w:r>
          </w:p>
        </w:tc>
      </w:tr>
      <w:tr w:rsidR="00044D67" w:rsidRPr="00DB5A61" w:rsidTr="00E960C2">
        <w:trPr>
          <w:trHeight w:val="270"/>
        </w:trPr>
        <w:tc>
          <w:tcPr>
            <w:tcW w:w="7088" w:type="dxa"/>
            <w:gridSpan w:val="7"/>
            <w:tcBorders>
              <w:top w:val="nil"/>
              <w:left w:val="single" w:sz="8" w:space="0" w:color="auto"/>
              <w:bottom w:val="single" w:sz="8" w:space="0" w:color="auto"/>
              <w:right w:val="single" w:sz="8" w:space="0" w:color="000000"/>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OBRAZOVANJE</w:t>
            </w:r>
          </w:p>
        </w:tc>
        <w:tc>
          <w:tcPr>
            <w:tcW w:w="1418" w:type="dxa"/>
            <w:gridSpan w:val="2"/>
            <w:vMerge/>
            <w:tcBorders>
              <w:top w:val="nil"/>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nil"/>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nil"/>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11057" w:type="dxa"/>
            <w:gridSpan w:val="15"/>
            <w:tcBorders>
              <w:top w:val="nil"/>
              <w:left w:val="nil"/>
              <w:bottom w:val="nil"/>
              <w:right w:val="nil"/>
            </w:tcBorders>
            <w:shd w:val="clear" w:color="auto" w:fill="auto"/>
            <w:noWrap/>
            <w:vAlign w:val="bottom"/>
            <w:hideMark/>
          </w:tcPr>
          <w:p w:rsidR="00044D67" w:rsidRPr="007216E1" w:rsidRDefault="00044D67" w:rsidP="00DB5A61">
            <w:pPr>
              <w:jc w:val="center"/>
              <w:rPr>
                <w:sz w:val="18"/>
                <w:szCs w:val="18"/>
              </w:rPr>
            </w:pPr>
          </w:p>
        </w:tc>
      </w:tr>
      <w:tr w:rsidR="00044D67" w:rsidRPr="00DB5A61" w:rsidTr="00E960C2">
        <w:trPr>
          <w:trHeight w:val="255"/>
        </w:trPr>
        <w:tc>
          <w:tcPr>
            <w:tcW w:w="56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w:t>
            </w:r>
          </w:p>
        </w:tc>
        <w:tc>
          <w:tcPr>
            <w:tcW w:w="566"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820</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400000</w:t>
            </w:r>
          </w:p>
        </w:tc>
        <w:tc>
          <w:tcPr>
            <w:tcW w:w="3686" w:type="dxa"/>
            <w:gridSpan w:val="2"/>
            <w:vMerge w:val="restart"/>
            <w:tcBorders>
              <w:top w:val="single" w:sz="4" w:space="0" w:color="auto"/>
              <w:left w:val="single" w:sz="4" w:space="0" w:color="auto"/>
              <w:bottom w:val="nil"/>
              <w:right w:val="single" w:sz="4"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KULTURA</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14.803.000,00</w:t>
            </w:r>
          </w:p>
        </w:tc>
        <w:tc>
          <w:tcPr>
            <w:tcW w:w="851"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1.360.000,00</w:t>
            </w:r>
          </w:p>
        </w:tc>
        <w:tc>
          <w:tcPr>
            <w:tcW w:w="1700"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16.163.000,00</w:t>
            </w:r>
          </w:p>
        </w:tc>
      </w:tr>
      <w:tr w:rsidR="00044D67" w:rsidRPr="00DB5A61" w:rsidTr="00E960C2">
        <w:trPr>
          <w:trHeight w:val="255"/>
        </w:trPr>
        <w:tc>
          <w:tcPr>
            <w:tcW w:w="567"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b/>
                <w:bCs/>
                <w:sz w:val="18"/>
                <w:szCs w:val="18"/>
              </w:rPr>
            </w:pP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center"/>
            <w:hideMark/>
          </w:tcPr>
          <w:p w:rsidR="00044D67" w:rsidRPr="007216E1" w:rsidRDefault="00044D67" w:rsidP="00DB5A61">
            <w:pPr>
              <w:jc w:val="center"/>
              <w:rPr>
                <w:b/>
                <w:bCs/>
                <w:sz w:val="18"/>
                <w:szCs w:val="18"/>
                <w:u w:val="single"/>
              </w:rPr>
            </w:pPr>
            <w:r w:rsidRPr="007216E1">
              <w:rPr>
                <w:b/>
                <w:bCs/>
                <w:sz w:val="18"/>
                <w:szCs w:val="18"/>
                <w:u w:val="single"/>
              </w:rPr>
              <w:t>Multimedijalni centar-Tutin</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Tekuci rashodi</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65</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411000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Plate, dodaci i naknade zaposlenim</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8.557.066,00</w:t>
            </w:r>
          </w:p>
        </w:tc>
        <w:tc>
          <w:tcPr>
            <w:tcW w:w="851"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8.557.066,00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66</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Socijalni dopr. na teret poslodavca</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1.532.934,00</w:t>
            </w:r>
          </w:p>
        </w:tc>
        <w:tc>
          <w:tcPr>
            <w:tcW w:w="851"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1.532.934,00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67</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414000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Socijalna davanja zaposlenima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60.000,00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60.000,00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68</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415000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Naknade za zaposlene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69</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416000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Nagrade, bonusi i ostali pos.rashodi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70</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Stalni troškovi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2.178.000,00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2.178.000,00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71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Troškovi putovanja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500.000,00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610.000,00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1.110.000,00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72</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423000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Usluge po ugovoru</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580.000,00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320.000,00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900.000,00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73</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424000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Specijalizovane usluge - programi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970.000,00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300.000,00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1.270.000,00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74</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425000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Tekuće popravke i održavanje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300.000,00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75</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426000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Materijal</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225.000,00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30.000,00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255.000,00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76</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472000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Naknade za soc. zastitu iz budžeta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500000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Nefinansijska imovina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50.000,00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50.000,00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77</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Zgrade i građevinski objekti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78</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512000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Mašine i oprema</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50.000,00</w:t>
            </w:r>
          </w:p>
        </w:tc>
        <w:tc>
          <w:tcPr>
            <w:tcW w:w="851"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50.000,00</w:t>
            </w:r>
          </w:p>
        </w:tc>
      </w:tr>
      <w:tr w:rsidR="00044D67" w:rsidRPr="00DB5A61" w:rsidTr="00E960C2">
        <w:trPr>
          <w:trHeight w:val="255"/>
        </w:trPr>
        <w:tc>
          <w:tcPr>
            <w:tcW w:w="7088" w:type="dxa"/>
            <w:gridSpan w:val="7"/>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GLAVA 4</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14.853.000,00</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1.360.000,00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16.213.000,00</w:t>
            </w:r>
          </w:p>
        </w:tc>
      </w:tr>
      <w:tr w:rsidR="00044D67" w:rsidRPr="00DB5A61" w:rsidTr="00E960C2">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Multimedijalni centar - Tutin</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11057" w:type="dxa"/>
            <w:gridSpan w:val="15"/>
            <w:tcBorders>
              <w:top w:val="nil"/>
              <w:left w:val="nil"/>
              <w:bottom w:val="nil"/>
              <w:right w:val="nil"/>
            </w:tcBorders>
            <w:shd w:val="clear" w:color="auto" w:fill="auto"/>
            <w:noWrap/>
            <w:vAlign w:val="bottom"/>
            <w:hideMark/>
          </w:tcPr>
          <w:p w:rsidR="00044D67" w:rsidRPr="007216E1" w:rsidRDefault="00044D67" w:rsidP="00DB5A61">
            <w:pPr>
              <w:jc w:val="center"/>
              <w:rPr>
                <w:sz w:val="18"/>
                <w:szCs w:val="18"/>
              </w:rPr>
            </w:pPr>
          </w:p>
        </w:tc>
      </w:tr>
      <w:tr w:rsidR="00044D67" w:rsidRPr="00DB5A61" w:rsidTr="007216E1">
        <w:trPr>
          <w:trHeight w:val="255"/>
        </w:trPr>
        <w:tc>
          <w:tcPr>
            <w:tcW w:w="56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5</w:t>
            </w:r>
          </w:p>
        </w:tc>
        <w:tc>
          <w:tcPr>
            <w:tcW w:w="566"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820</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400000</w:t>
            </w:r>
          </w:p>
        </w:tc>
        <w:tc>
          <w:tcPr>
            <w:tcW w:w="3686" w:type="dxa"/>
            <w:gridSpan w:val="2"/>
            <w:vMerge w:val="restart"/>
            <w:tcBorders>
              <w:top w:val="single" w:sz="4" w:space="0" w:color="auto"/>
              <w:left w:val="single" w:sz="4" w:space="0" w:color="auto"/>
              <w:bottom w:val="nil"/>
              <w:right w:val="single" w:sz="4" w:space="0" w:color="auto"/>
            </w:tcBorders>
            <w:shd w:val="clear" w:color="auto" w:fill="auto"/>
            <w:noWrap/>
            <w:vAlign w:val="center"/>
            <w:hideMark/>
          </w:tcPr>
          <w:p w:rsidR="00044D67" w:rsidRPr="007216E1" w:rsidRDefault="00044D67" w:rsidP="00DB5A61">
            <w:pPr>
              <w:jc w:val="center"/>
              <w:rPr>
                <w:b/>
                <w:bCs/>
                <w:sz w:val="18"/>
                <w:szCs w:val="18"/>
                <w:u w:val="single"/>
              </w:rPr>
            </w:pPr>
            <w:r w:rsidRPr="007216E1">
              <w:rPr>
                <w:b/>
                <w:bCs/>
                <w:sz w:val="18"/>
                <w:szCs w:val="18"/>
                <w:u w:val="single"/>
              </w:rPr>
              <w:t>Biblioteka,,Dr Ejup Mušović''</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7.973.000,00</w:t>
            </w:r>
          </w:p>
        </w:tc>
        <w:tc>
          <w:tcPr>
            <w:tcW w:w="992"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559"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7.973.000,00</w:t>
            </w:r>
          </w:p>
        </w:tc>
      </w:tr>
      <w:tr w:rsidR="00044D67" w:rsidRPr="00DB5A61" w:rsidTr="007216E1">
        <w:trPr>
          <w:trHeight w:val="255"/>
        </w:trPr>
        <w:tc>
          <w:tcPr>
            <w:tcW w:w="567"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b/>
                <w:bCs/>
                <w:sz w:val="18"/>
                <w:szCs w:val="18"/>
                <w:u w:val="single"/>
              </w:rPr>
            </w:pP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992" w:type="dxa"/>
            <w:gridSpan w:val="3"/>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559" w:type="dxa"/>
            <w:gridSpan w:val="3"/>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Tekuci rashodi</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992" w:type="dxa"/>
            <w:gridSpan w:val="3"/>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559" w:type="dxa"/>
            <w:gridSpan w:val="3"/>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79</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411000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Plate, dodaci i naknade zaposlenim</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002E45">
            <w:pPr>
              <w:jc w:val="right"/>
              <w:rPr>
                <w:sz w:val="18"/>
                <w:szCs w:val="18"/>
              </w:rPr>
            </w:pPr>
            <w:r w:rsidRPr="007216E1">
              <w:rPr>
                <w:sz w:val="18"/>
                <w:szCs w:val="18"/>
              </w:rPr>
              <w:t>5.</w:t>
            </w:r>
            <w:r w:rsidR="00002E45">
              <w:rPr>
                <w:sz w:val="18"/>
                <w:szCs w:val="18"/>
              </w:rPr>
              <w:t>708.866,00</w:t>
            </w:r>
          </w:p>
        </w:tc>
        <w:tc>
          <w:tcPr>
            <w:tcW w:w="992" w:type="dxa"/>
            <w:gridSpan w:val="3"/>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559" w:type="dxa"/>
            <w:gridSpan w:val="3"/>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5.413.766,00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lastRenderedPageBreak/>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80</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Socijalni dopr. na teret poslodavca</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002E45">
            <w:pPr>
              <w:jc w:val="right"/>
              <w:rPr>
                <w:sz w:val="18"/>
                <w:szCs w:val="18"/>
              </w:rPr>
            </w:pPr>
            <w:r w:rsidRPr="007216E1">
              <w:rPr>
                <w:sz w:val="18"/>
                <w:szCs w:val="18"/>
              </w:rPr>
              <w:t>1.</w:t>
            </w:r>
            <w:r w:rsidR="00002E45">
              <w:rPr>
                <w:sz w:val="18"/>
                <w:szCs w:val="18"/>
              </w:rPr>
              <w:t>091.127,00</w:t>
            </w:r>
          </w:p>
        </w:tc>
        <w:tc>
          <w:tcPr>
            <w:tcW w:w="992" w:type="dxa"/>
            <w:gridSpan w:val="3"/>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559" w:type="dxa"/>
            <w:gridSpan w:val="3"/>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1.386.234,00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81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414000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Socijalna davanja zaposlenima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82</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415000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Naknade za zaposlene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206.000,00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206.000,00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83</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416000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Nagrade, bonusi i ostali pos.rashodi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97.000,00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97.000,00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84</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Stalni troškovi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170.000,00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170.000,00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85</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Troškovi putovanja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86</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423000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Usluge po ugovoru</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310.000,00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310.000,00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87</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424000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xml:space="preserve">Specijalizovane usluge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60.000,00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60.000,00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88</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425000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Tekuće popravke i održavanje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50.000,00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89</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426000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Materijal</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210.000,00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210.000,00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90</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Dotacije neprofitnim organizacijama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500000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Nefinansijska imovina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370.000,00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40.000,00</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410.000,00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91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Mašine i oprema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270.000,00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290.000,00</w:t>
            </w:r>
          </w:p>
        </w:tc>
      </w:tr>
      <w:tr w:rsidR="00044D67" w:rsidRPr="00DB5A61" w:rsidTr="007216E1">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92</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515000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Knjige</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100.000,00</w:t>
            </w:r>
          </w:p>
        </w:tc>
        <w:tc>
          <w:tcPr>
            <w:tcW w:w="992" w:type="dxa"/>
            <w:gridSpan w:val="3"/>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w:t>
            </w:r>
          </w:p>
        </w:tc>
        <w:tc>
          <w:tcPr>
            <w:tcW w:w="1559" w:type="dxa"/>
            <w:gridSpan w:val="3"/>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120.000,00</w:t>
            </w:r>
          </w:p>
        </w:tc>
      </w:tr>
      <w:tr w:rsidR="00044D67" w:rsidRPr="00DB5A61" w:rsidTr="007216E1">
        <w:trPr>
          <w:trHeight w:val="255"/>
        </w:trPr>
        <w:tc>
          <w:tcPr>
            <w:tcW w:w="7088" w:type="dxa"/>
            <w:gridSpan w:val="7"/>
            <w:tcBorders>
              <w:top w:val="single" w:sz="8" w:space="0" w:color="auto"/>
              <w:left w:val="single" w:sz="8" w:space="0" w:color="auto"/>
              <w:bottom w:val="nil"/>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GLAVA 5</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8.343.000,00</w:t>
            </w:r>
          </w:p>
        </w:tc>
        <w:tc>
          <w:tcPr>
            <w:tcW w:w="992" w:type="dxa"/>
            <w:gridSpan w:val="3"/>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40.000,00</w:t>
            </w:r>
          </w:p>
        </w:tc>
        <w:tc>
          <w:tcPr>
            <w:tcW w:w="1559" w:type="dxa"/>
            <w:gridSpan w:val="3"/>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8.383.000,00</w:t>
            </w:r>
          </w:p>
        </w:tc>
      </w:tr>
      <w:tr w:rsidR="00044D67" w:rsidRPr="00DB5A61" w:rsidTr="007216E1">
        <w:trPr>
          <w:trHeight w:val="270"/>
        </w:trPr>
        <w:tc>
          <w:tcPr>
            <w:tcW w:w="7088" w:type="dxa"/>
            <w:gridSpan w:val="7"/>
            <w:tcBorders>
              <w:top w:val="nil"/>
              <w:left w:val="single" w:sz="8" w:space="0" w:color="auto"/>
              <w:bottom w:val="single" w:sz="8" w:space="0" w:color="auto"/>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Biblioteka,,Dr Ejup Mušović''</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992" w:type="dxa"/>
            <w:gridSpan w:val="3"/>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559" w:type="dxa"/>
            <w:gridSpan w:val="3"/>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567" w:type="dxa"/>
            <w:tcBorders>
              <w:top w:val="nil"/>
              <w:left w:val="single" w:sz="4" w:space="0" w:color="auto"/>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709"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992"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418" w:type="dxa"/>
            <w:gridSpan w:val="2"/>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992" w:type="dxa"/>
            <w:gridSpan w:val="3"/>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559" w:type="dxa"/>
            <w:gridSpan w:val="3"/>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255"/>
        </w:trPr>
        <w:tc>
          <w:tcPr>
            <w:tcW w:w="7088" w:type="dxa"/>
            <w:gridSpan w:val="7"/>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ZA KULTURU</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000000" w:fill="FFFF00"/>
            <w:noWrap/>
            <w:vAlign w:val="center"/>
            <w:hideMark/>
          </w:tcPr>
          <w:p w:rsidR="00044D67" w:rsidRPr="007216E1" w:rsidRDefault="00044D67" w:rsidP="00DB5A61">
            <w:pPr>
              <w:jc w:val="center"/>
              <w:rPr>
                <w:sz w:val="18"/>
                <w:szCs w:val="18"/>
              </w:rPr>
            </w:pPr>
            <w:r w:rsidRPr="007216E1">
              <w:rPr>
                <w:sz w:val="18"/>
                <w:szCs w:val="18"/>
              </w:rPr>
              <w:t>23.196.000,00</w:t>
            </w:r>
          </w:p>
        </w:tc>
        <w:tc>
          <w:tcPr>
            <w:tcW w:w="992" w:type="dxa"/>
            <w:gridSpan w:val="3"/>
            <w:vMerge w:val="restart"/>
            <w:tcBorders>
              <w:top w:val="single" w:sz="4" w:space="0" w:color="auto"/>
              <w:left w:val="single" w:sz="4" w:space="0" w:color="auto"/>
              <w:bottom w:val="single" w:sz="4" w:space="0" w:color="000000"/>
              <w:right w:val="single" w:sz="4" w:space="0" w:color="auto"/>
            </w:tcBorders>
            <w:shd w:val="clear" w:color="000000" w:fill="FFFF00"/>
            <w:noWrap/>
            <w:vAlign w:val="bottom"/>
            <w:hideMark/>
          </w:tcPr>
          <w:p w:rsidR="00044D67" w:rsidRPr="007216E1" w:rsidRDefault="00044D67" w:rsidP="00DB5A61">
            <w:pPr>
              <w:jc w:val="center"/>
              <w:rPr>
                <w:sz w:val="18"/>
                <w:szCs w:val="18"/>
              </w:rPr>
            </w:pPr>
            <w:r w:rsidRPr="007216E1">
              <w:rPr>
                <w:sz w:val="18"/>
                <w:szCs w:val="18"/>
              </w:rPr>
              <w:t>1.400.000,00</w:t>
            </w:r>
          </w:p>
        </w:tc>
        <w:tc>
          <w:tcPr>
            <w:tcW w:w="1559"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7216E1">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Izvori finansiranja za funkciju 820</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992" w:type="dxa"/>
            <w:gridSpan w:val="3"/>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559" w:type="dxa"/>
            <w:gridSpan w:val="3"/>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7216E1">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992" w:type="dxa"/>
            <w:gridSpan w:val="3"/>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559" w:type="dxa"/>
            <w:gridSpan w:val="3"/>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7216E1">
        <w:trPr>
          <w:trHeight w:val="255"/>
        </w:trPr>
        <w:tc>
          <w:tcPr>
            <w:tcW w:w="7088" w:type="dxa"/>
            <w:gridSpan w:val="7"/>
            <w:tcBorders>
              <w:top w:val="nil"/>
              <w:left w:val="single" w:sz="4" w:space="0" w:color="auto"/>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04-sopstveni prihodi</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992" w:type="dxa"/>
            <w:gridSpan w:val="3"/>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559" w:type="dxa"/>
            <w:gridSpan w:val="3"/>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E960C2">
        <w:trPr>
          <w:trHeight w:val="255"/>
        </w:trPr>
        <w:tc>
          <w:tcPr>
            <w:tcW w:w="11057" w:type="dxa"/>
            <w:gridSpan w:val="15"/>
            <w:tcBorders>
              <w:top w:val="nil"/>
              <w:left w:val="nil"/>
              <w:bottom w:val="nil"/>
              <w:right w:val="nil"/>
            </w:tcBorders>
            <w:shd w:val="clear" w:color="auto" w:fill="auto"/>
            <w:noWrap/>
            <w:vAlign w:val="bottom"/>
            <w:hideMark/>
          </w:tcPr>
          <w:p w:rsidR="00044D67" w:rsidRPr="007216E1" w:rsidRDefault="00044D67" w:rsidP="00DB5A61">
            <w:pPr>
              <w:jc w:val="center"/>
              <w:rPr>
                <w:sz w:val="18"/>
                <w:szCs w:val="18"/>
              </w:rPr>
            </w:pPr>
          </w:p>
        </w:tc>
      </w:tr>
      <w:tr w:rsidR="00044D67" w:rsidRPr="00DB5A61" w:rsidTr="007216E1">
        <w:trPr>
          <w:trHeight w:val="255"/>
        </w:trPr>
        <w:tc>
          <w:tcPr>
            <w:tcW w:w="56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6</w:t>
            </w:r>
          </w:p>
        </w:tc>
        <w:tc>
          <w:tcPr>
            <w:tcW w:w="566"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830</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400000</w:t>
            </w:r>
          </w:p>
        </w:tc>
        <w:tc>
          <w:tcPr>
            <w:tcW w:w="3686" w:type="dxa"/>
            <w:gridSpan w:val="2"/>
            <w:vMerge w:val="restart"/>
            <w:tcBorders>
              <w:top w:val="single" w:sz="4" w:space="0" w:color="auto"/>
              <w:left w:val="single" w:sz="4" w:space="0" w:color="auto"/>
              <w:bottom w:val="nil"/>
              <w:right w:val="single" w:sz="4"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INFORMISANJE</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13.349.100,00</w:t>
            </w:r>
          </w:p>
        </w:tc>
        <w:tc>
          <w:tcPr>
            <w:tcW w:w="1134"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100.000,00</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13.449.100,00</w:t>
            </w:r>
          </w:p>
        </w:tc>
      </w:tr>
      <w:tr w:rsidR="00044D67" w:rsidRPr="00DB5A61" w:rsidTr="007216E1">
        <w:trPr>
          <w:trHeight w:val="255"/>
        </w:trPr>
        <w:tc>
          <w:tcPr>
            <w:tcW w:w="567"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b/>
                <w:bCs/>
                <w:sz w:val="18"/>
                <w:szCs w:val="18"/>
              </w:rPr>
            </w:pP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134"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vMerge w:val="restart"/>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J.P.''Informativni centar'' Tutin                     Usluge proiz. i emit.tel.programa</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134"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vMerge/>
            <w:tcBorders>
              <w:top w:val="nil"/>
              <w:left w:val="single" w:sz="4" w:space="0" w:color="auto"/>
              <w:bottom w:val="nil"/>
              <w:right w:val="single" w:sz="4" w:space="0" w:color="auto"/>
            </w:tcBorders>
            <w:vAlign w:val="center"/>
            <w:hideMark/>
          </w:tcPr>
          <w:p w:rsidR="00044D67" w:rsidRPr="007216E1" w:rsidRDefault="00044D67" w:rsidP="00DB5A61">
            <w:pPr>
              <w:rPr>
                <w:b/>
                <w:bCs/>
                <w:sz w:val="18"/>
                <w:szCs w:val="18"/>
              </w:rPr>
            </w:pP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134"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Tekuci rashodi</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134"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93</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411000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Plate, dodaci i naknade zaposlenim</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9.668.155,00</w:t>
            </w:r>
          </w:p>
        </w:tc>
        <w:tc>
          <w:tcPr>
            <w:tcW w:w="1134" w:type="dxa"/>
            <w:gridSpan w:val="4"/>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9.668.155,00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94</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Socijalni dopr. na teret poslodavca</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1.799.945,00</w:t>
            </w:r>
          </w:p>
        </w:tc>
        <w:tc>
          <w:tcPr>
            <w:tcW w:w="1134" w:type="dxa"/>
            <w:gridSpan w:val="4"/>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1.799.945,00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95</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414000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Socijalna davanja zaposlenima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96</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415000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Naknade za zaposlene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21.000,00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21.000,00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97</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416000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Nagrade, bonusi i ostali pos.rashodi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98</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Stalni troškovi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1.200.000,00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1.200.000,00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99</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Troškovi putovanja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100</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423000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Usluge po ugovoru</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60.000,00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160.000,00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101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425000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Tekuće popravke i održavanje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102</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426000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Materijal</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500.000,00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500.000,00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103</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431000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Upotreba osnovnih sredstava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104</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472000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Naknada za soc. zaštitu iz budžeta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105</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483000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Novčane kazne i penali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500000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Nefinansijska imovina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100.000,00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100.000,00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106</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Mašine i oprema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100.000,00</w:t>
            </w:r>
          </w:p>
        </w:tc>
      </w:tr>
      <w:tr w:rsidR="00044D67" w:rsidRPr="00DB5A61" w:rsidTr="007216E1">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107</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513000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Ostala osnovna sredstva</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134"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255"/>
        </w:trPr>
        <w:tc>
          <w:tcPr>
            <w:tcW w:w="7088" w:type="dxa"/>
            <w:gridSpan w:val="7"/>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GLAVA 6</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13.449.100,00</w:t>
            </w:r>
          </w:p>
        </w:tc>
        <w:tc>
          <w:tcPr>
            <w:tcW w:w="1134" w:type="dxa"/>
            <w:gridSpan w:val="4"/>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100.000,00</w:t>
            </w:r>
          </w:p>
        </w:tc>
        <w:tc>
          <w:tcPr>
            <w:tcW w:w="1417" w:type="dxa"/>
            <w:gridSpan w:val="2"/>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13.549.100,00</w:t>
            </w:r>
          </w:p>
        </w:tc>
      </w:tr>
      <w:tr w:rsidR="00044D67" w:rsidRPr="00DB5A61" w:rsidTr="007216E1">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J.P.''Informativni centar'' Tutin</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134"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417"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7088" w:type="dxa"/>
            <w:gridSpan w:val="7"/>
            <w:tcBorders>
              <w:top w:val="nil"/>
              <w:left w:val="single" w:sz="4" w:space="0" w:color="auto"/>
              <w:bottom w:val="nil"/>
              <w:right w:val="single" w:sz="4" w:space="0" w:color="000000"/>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Izvori finansiranja za funkciju 830</w:t>
            </w:r>
          </w:p>
        </w:tc>
        <w:tc>
          <w:tcPr>
            <w:tcW w:w="1418" w:type="dxa"/>
            <w:gridSpan w:val="2"/>
            <w:vMerge w:val="restart"/>
            <w:tcBorders>
              <w:top w:val="nil"/>
              <w:left w:val="single" w:sz="4" w:space="0" w:color="auto"/>
              <w:bottom w:val="single" w:sz="4" w:space="0" w:color="000000"/>
              <w:right w:val="single" w:sz="4" w:space="0" w:color="auto"/>
            </w:tcBorders>
            <w:shd w:val="clear" w:color="000000" w:fill="FFFF00"/>
            <w:noWrap/>
            <w:vAlign w:val="center"/>
            <w:hideMark/>
          </w:tcPr>
          <w:p w:rsidR="00044D67" w:rsidRPr="007216E1" w:rsidRDefault="00044D67" w:rsidP="00DB5A61">
            <w:pPr>
              <w:jc w:val="center"/>
              <w:rPr>
                <w:sz w:val="18"/>
                <w:szCs w:val="18"/>
              </w:rPr>
            </w:pPr>
            <w:r w:rsidRPr="007216E1">
              <w:rPr>
                <w:sz w:val="18"/>
                <w:szCs w:val="18"/>
              </w:rPr>
              <w:t>13.449.100,00</w:t>
            </w:r>
          </w:p>
        </w:tc>
        <w:tc>
          <w:tcPr>
            <w:tcW w:w="1134" w:type="dxa"/>
            <w:gridSpan w:val="4"/>
            <w:vMerge w:val="restart"/>
            <w:tcBorders>
              <w:top w:val="nil"/>
              <w:left w:val="single" w:sz="4" w:space="0" w:color="auto"/>
              <w:bottom w:val="single" w:sz="4" w:space="0" w:color="000000"/>
              <w:right w:val="single" w:sz="4" w:space="0" w:color="auto"/>
            </w:tcBorders>
            <w:shd w:val="clear" w:color="000000" w:fill="FFFF00"/>
            <w:noWrap/>
            <w:vAlign w:val="bottom"/>
            <w:hideMark/>
          </w:tcPr>
          <w:p w:rsidR="00044D67" w:rsidRPr="007216E1" w:rsidRDefault="00044D67" w:rsidP="00DB5A61">
            <w:pPr>
              <w:jc w:val="center"/>
              <w:rPr>
                <w:sz w:val="18"/>
                <w:szCs w:val="18"/>
              </w:rPr>
            </w:pPr>
            <w:r w:rsidRPr="007216E1">
              <w:rPr>
                <w:sz w:val="18"/>
                <w:szCs w:val="18"/>
              </w:rPr>
              <w:t>100.000,00</w:t>
            </w:r>
          </w:p>
        </w:tc>
        <w:tc>
          <w:tcPr>
            <w:tcW w:w="1417" w:type="dxa"/>
            <w:gridSpan w:val="2"/>
            <w:vMerge w:val="restart"/>
            <w:tcBorders>
              <w:top w:val="nil"/>
              <w:left w:val="single" w:sz="4" w:space="0" w:color="auto"/>
              <w:bottom w:val="single" w:sz="4" w:space="0" w:color="000000"/>
              <w:right w:val="single" w:sz="4" w:space="0" w:color="auto"/>
            </w:tcBorders>
            <w:shd w:val="clear" w:color="000000" w:fill="FFFF00"/>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7216E1">
        <w:trPr>
          <w:trHeight w:val="255"/>
        </w:trPr>
        <w:tc>
          <w:tcPr>
            <w:tcW w:w="7088" w:type="dxa"/>
            <w:gridSpan w:val="7"/>
            <w:tcBorders>
              <w:top w:val="nil"/>
              <w:left w:val="single" w:sz="4" w:space="0" w:color="auto"/>
              <w:bottom w:val="nil"/>
              <w:right w:val="single" w:sz="4" w:space="0" w:color="000000"/>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7216E1">
        <w:trPr>
          <w:trHeight w:val="255"/>
        </w:trPr>
        <w:tc>
          <w:tcPr>
            <w:tcW w:w="7088" w:type="dxa"/>
            <w:gridSpan w:val="7"/>
            <w:tcBorders>
              <w:top w:val="nil"/>
              <w:left w:val="single" w:sz="4" w:space="0" w:color="auto"/>
              <w:bottom w:val="single" w:sz="4" w:space="0" w:color="auto"/>
              <w:right w:val="single" w:sz="4" w:space="0" w:color="000000"/>
            </w:tcBorders>
            <w:shd w:val="clear" w:color="auto" w:fill="auto"/>
            <w:noWrap/>
            <w:vAlign w:val="bottom"/>
            <w:hideMark/>
          </w:tcPr>
          <w:p w:rsidR="00044D67" w:rsidRPr="007216E1" w:rsidRDefault="00044D67" w:rsidP="00DB5A61">
            <w:pPr>
              <w:jc w:val="center"/>
              <w:rPr>
                <w:sz w:val="18"/>
                <w:szCs w:val="18"/>
              </w:rPr>
            </w:pPr>
            <w:r w:rsidRPr="007216E1">
              <w:rPr>
                <w:sz w:val="18"/>
                <w:szCs w:val="18"/>
              </w:rPr>
              <w:t>04-sopstveni prihodi</w:t>
            </w: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E960C2">
        <w:trPr>
          <w:trHeight w:val="255"/>
        </w:trPr>
        <w:tc>
          <w:tcPr>
            <w:tcW w:w="11057" w:type="dxa"/>
            <w:gridSpan w:val="15"/>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7216E1">
        <w:trPr>
          <w:trHeight w:val="255"/>
        </w:trPr>
        <w:tc>
          <w:tcPr>
            <w:tcW w:w="56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7</w:t>
            </w:r>
          </w:p>
        </w:tc>
        <w:tc>
          <w:tcPr>
            <w:tcW w:w="566"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810</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400000</w:t>
            </w:r>
          </w:p>
        </w:tc>
        <w:tc>
          <w:tcPr>
            <w:tcW w:w="3686" w:type="dxa"/>
            <w:gridSpan w:val="2"/>
            <w:vMerge w:val="restart"/>
            <w:tcBorders>
              <w:top w:val="single" w:sz="4" w:space="0" w:color="auto"/>
              <w:left w:val="single" w:sz="4" w:space="0" w:color="auto"/>
              <w:bottom w:val="nil"/>
              <w:right w:val="single" w:sz="4"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FIZIČKA KULTURA</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19.334.000,00</w:t>
            </w:r>
          </w:p>
        </w:tc>
        <w:tc>
          <w:tcPr>
            <w:tcW w:w="1134"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100.000,00</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19.434.000,00</w:t>
            </w:r>
          </w:p>
        </w:tc>
      </w:tr>
      <w:tr w:rsidR="00044D67" w:rsidRPr="00DB5A61" w:rsidTr="007216E1">
        <w:trPr>
          <w:trHeight w:val="255"/>
        </w:trPr>
        <w:tc>
          <w:tcPr>
            <w:tcW w:w="567"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b/>
                <w:bCs/>
                <w:sz w:val="18"/>
                <w:szCs w:val="18"/>
              </w:rPr>
            </w:pP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134"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b/>
                <w:bCs/>
                <w:sz w:val="18"/>
                <w:szCs w:val="18"/>
              </w:rPr>
            </w:pPr>
            <w:r w:rsidRPr="00DB5A61">
              <w:rPr>
                <w:rFonts w:ascii="Arial" w:hAnsi="Arial" w:cs="Arial"/>
                <w:b/>
                <w:bCs/>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rPr>
                <w:b/>
                <w:bCs/>
                <w:sz w:val="18"/>
                <w:szCs w:val="18"/>
                <w:u w:val="single"/>
              </w:rPr>
            </w:pPr>
            <w:r w:rsidRPr="007216E1">
              <w:rPr>
                <w:b/>
                <w:bCs/>
                <w:sz w:val="18"/>
                <w:szCs w:val="18"/>
                <w:u w:val="single"/>
              </w:rPr>
              <w:t>Opštinska ustanova za sport - Tutin</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134"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Tekuci rashodi</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134"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lastRenderedPageBreak/>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108</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411000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Plate, dodaci i naknade zaposlenim</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8.531.649,00</w:t>
            </w:r>
          </w:p>
        </w:tc>
        <w:tc>
          <w:tcPr>
            <w:tcW w:w="1134" w:type="dxa"/>
            <w:gridSpan w:val="4"/>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8.531.649,00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109</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Socijalni dopr. na teret poslodavca</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1.527.351,00</w:t>
            </w:r>
          </w:p>
        </w:tc>
        <w:tc>
          <w:tcPr>
            <w:tcW w:w="1134" w:type="dxa"/>
            <w:gridSpan w:val="4"/>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1.527.351,00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110</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414000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Socijalna davanja zaposlenima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40.000,00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111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415000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Naknade za zaposlene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112</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416000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Nagrade, bonusi i ostali pos.rashodi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50.000,00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113</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Stalni troškovi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750.000,00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770.000,00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114</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Troškovi putovanja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115</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423000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Usluge po ugovoru</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116</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424000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Specijalizovane usluge - programi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30.000,00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117</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425000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Tekuće popravke i održavanje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250.000,00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250.000,00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118</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426000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Materijal</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180.000,00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180.000,00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119</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472000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Naknade za soc. zastitu iz budžeta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120</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481000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b/>
                <w:bCs/>
                <w:sz w:val="18"/>
                <w:szCs w:val="18"/>
              </w:rPr>
            </w:pPr>
            <w:r w:rsidRPr="007216E1">
              <w:rPr>
                <w:b/>
                <w:bCs/>
                <w:sz w:val="18"/>
                <w:szCs w:val="18"/>
              </w:rPr>
              <w:t>Dotacije za sportske klubove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b/>
                <w:bCs/>
                <w:sz w:val="18"/>
                <w:szCs w:val="18"/>
              </w:rPr>
            </w:pPr>
            <w:r w:rsidRPr="007216E1">
              <w:rPr>
                <w:b/>
                <w:bCs/>
                <w:sz w:val="18"/>
                <w:szCs w:val="18"/>
              </w:rPr>
              <w:t>6.350.000,00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b/>
                <w:bCs/>
                <w:sz w:val="18"/>
                <w:szCs w:val="18"/>
              </w:rPr>
            </w:pPr>
            <w:r w:rsidRPr="007216E1">
              <w:rPr>
                <w:b/>
                <w:bCs/>
                <w:sz w:val="18"/>
                <w:szCs w:val="18"/>
              </w:rPr>
              <w:t>50.000,00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b/>
                <w:bCs/>
                <w:sz w:val="18"/>
                <w:szCs w:val="18"/>
              </w:rPr>
            </w:pPr>
            <w:r w:rsidRPr="007216E1">
              <w:rPr>
                <w:b/>
                <w:bCs/>
                <w:sz w:val="18"/>
                <w:szCs w:val="18"/>
              </w:rPr>
              <w:t>6.400.000,00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121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483000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Porezi, obavezne takse, kazne i penali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1.485.000,00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1.485.000,00</w:t>
            </w:r>
          </w:p>
        </w:tc>
      </w:tr>
      <w:tr w:rsidR="00044D67" w:rsidRPr="00DB5A61" w:rsidTr="007216E1">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500000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Nefinansijska imovina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50.000,00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50.000,00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122</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Zgrade i građevinski objekti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123</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512000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Mašine i oprema</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50.000,00</w:t>
            </w:r>
          </w:p>
        </w:tc>
        <w:tc>
          <w:tcPr>
            <w:tcW w:w="1134"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50.000,00</w:t>
            </w:r>
          </w:p>
        </w:tc>
      </w:tr>
      <w:tr w:rsidR="00044D67" w:rsidRPr="00DB5A61" w:rsidTr="007216E1">
        <w:trPr>
          <w:trHeight w:val="255"/>
        </w:trPr>
        <w:tc>
          <w:tcPr>
            <w:tcW w:w="7088" w:type="dxa"/>
            <w:gridSpan w:val="7"/>
            <w:tcBorders>
              <w:top w:val="single" w:sz="8" w:space="0" w:color="auto"/>
              <w:left w:val="single" w:sz="8" w:space="0" w:color="auto"/>
              <w:bottom w:val="nil"/>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GLAVA 7</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19.384.000,00</w:t>
            </w:r>
          </w:p>
        </w:tc>
        <w:tc>
          <w:tcPr>
            <w:tcW w:w="1134" w:type="dxa"/>
            <w:gridSpan w:val="4"/>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100.000,00</w:t>
            </w:r>
          </w:p>
        </w:tc>
        <w:tc>
          <w:tcPr>
            <w:tcW w:w="1417" w:type="dxa"/>
            <w:gridSpan w:val="2"/>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19.484.000,00</w:t>
            </w:r>
          </w:p>
        </w:tc>
      </w:tr>
      <w:tr w:rsidR="00044D67" w:rsidRPr="00DB5A61" w:rsidTr="007216E1">
        <w:trPr>
          <w:trHeight w:val="270"/>
        </w:trPr>
        <w:tc>
          <w:tcPr>
            <w:tcW w:w="7088" w:type="dxa"/>
            <w:gridSpan w:val="7"/>
            <w:tcBorders>
              <w:top w:val="nil"/>
              <w:left w:val="single" w:sz="8" w:space="0" w:color="auto"/>
              <w:bottom w:val="single" w:sz="8" w:space="0" w:color="auto"/>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Opštinska ustanova za sport - Tutin</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134"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417"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Izvori finansiranja za funkciju 810</w:t>
            </w:r>
          </w:p>
        </w:tc>
        <w:tc>
          <w:tcPr>
            <w:tcW w:w="1418" w:type="dxa"/>
            <w:gridSpan w:val="2"/>
            <w:vMerge w:val="restart"/>
            <w:tcBorders>
              <w:top w:val="nil"/>
              <w:left w:val="single" w:sz="4" w:space="0" w:color="auto"/>
              <w:bottom w:val="single" w:sz="4" w:space="0" w:color="000000"/>
              <w:right w:val="single" w:sz="4" w:space="0" w:color="auto"/>
            </w:tcBorders>
            <w:shd w:val="clear" w:color="000000" w:fill="FFFF00"/>
            <w:noWrap/>
            <w:vAlign w:val="center"/>
            <w:hideMark/>
          </w:tcPr>
          <w:p w:rsidR="00044D67" w:rsidRPr="007216E1" w:rsidRDefault="00044D67" w:rsidP="00DB5A61">
            <w:pPr>
              <w:jc w:val="center"/>
              <w:rPr>
                <w:sz w:val="18"/>
                <w:szCs w:val="18"/>
              </w:rPr>
            </w:pPr>
            <w:r w:rsidRPr="007216E1">
              <w:rPr>
                <w:sz w:val="18"/>
                <w:szCs w:val="18"/>
              </w:rPr>
              <w:t>19.384.000,00</w:t>
            </w:r>
          </w:p>
        </w:tc>
        <w:tc>
          <w:tcPr>
            <w:tcW w:w="1134" w:type="dxa"/>
            <w:gridSpan w:val="4"/>
            <w:vMerge w:val="restart"/>
            <w:tcBorders>
              <w:top w:val="nil"/>
              <w:left w:val="single" w:sz="4" w:space="0" w:color="auto"/>
              <w:bottom w:val="single" w:sz="4" w:space="0" w:color="000000"/>
              <w:right w:val="single" w:sz="4" w:space="0" w:color="auto"/>
            </w:tcBorders>
            <w:shd w:val="clear" w:color="000000" w:fill="FFFF00"/>
            <w:noWrap/>
            <w:vAlign w:val="bottom"/>
            <w:hideMark/>
          </w:tcPr>
          <w:p w:rsidR="00044D67" w:rsidRPr="007216E1" w:rsidRDefault="00044D67" w:rsidP="00DB5A61">
            <w:pPr>
              <w:jc w:val="center"/>
              <w:rPr>
                <w:sz w:val="18"/>
                <w:szCs w:val="18"/>
              </w:rPr>
            </w:pPr>
            <w:r w:rsidRPr="007216E1">
              <w:rPr>
                <w:sz w:val="18"/>
                <w:szCs w:val="18"/>
              </w:rPr>
              <w:t>100.000,00</w:t>
            </w:r>
          </w:p>
        </w:tc>
        <w:tc>
          <w:tcPr>
            <w:tcW w:w="1417" w:type="dxa"/>
            <w:gridSpan w:val="2"/>
            <w:vMerge w:val="restart"/>
            <w:tcBorders>
              <w:top w:val="nil"/>
              <w:left w:val="single" w:sz="4" w:space="0" w:color="auto"/>
              <w:bottom w:val="single" w:sz="4" w:space="0" w:color="000000"/>
              <w:right w:val="single" w:sz="4" w:space="0" w:color="auto"/>
            </w:tcBorders>
            <w:shd w:val="clear" w:color="000000" w:fill="FFFF00"/>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7216E1">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7216E1">
        <w:trPr>
          <w:trHeight w:val="255"/>
        </w:trPr>
        <w:tc>
          <w:tcPr>
            <w:tcW w:w="7088" w:type="dxa"/>
            <w:gridSpan w:val="7"/>
            <w:tcBorders>
              <w:top w:val="nil"/>
              <w:left w:val="single" w:sz="4" w:space="0" w:color="auto"/>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08-donacije od nevladinih organizacija i pojedinaca</w:t>
            </w: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E960C2">
        <w:trPr>
          <w:trHeight w:val="255"/>
        </w:trPr>
        <w:tc>
          <w:tcPr>
            <w:tcW w:w="11057" w:type="dxa"/>
            <w:gridSpan w:val="15"/>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7216E1">
        <w:trPr>
          <w:trHeight w:val="255"/>
        </w:trPr>
        <w:tc>
          <w:tcPr>
            <w:tcW w:w="567" w:type="dxa"/>
            <w:vMerge w:val="restart"/>
            <w:tcBorders>
              <w:top w:val="single" w:sz="4" w:space="0" w:color="auto"/>
              <w:left w:val="single" w:sz="4" w:space="0" w:color="auto"/>
              <w:bottom w:val="nil"/>
              <w:right w:val="single" w:sz="4" w:space="0" w:color="auto"/>
            </w:tcBorders>
            <w:shd w:val="clear" w:color="000000" w:fill="FFFFFF"/>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single" w:sz="4" w:space="0" w:color="auto"/>
              <w:left w:val="nil"/>
              <w:bottom w:val="nil"/>
              <w:right w:val="nil"/>
            </w:tcBorders>
            <w:shd w:val="clear" w:color="000000" w:fill="FFFFFF"/>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8</w:t>
            </w:r>
          </w:p>
        </w:tc>
        <w:tc>
          <w:tcPr>
            <w:tcW w:w="566" w:type="dxa"/>
            <w:vMerge w:val="restart"/>
            <w:tcBorders>
              <w:top w:val="single" w:sz="4" w:space="0" w:color="auto"/>
              <w:left w:val="single" w:sz="4" w:space="0" w:color="auto"/>
              <w:bottom w:val="nil"/>
              <w:right w:val="single" w:sz="4" w:space="0" w:color="auto"/>
            </w:tcBorders>
            <w:shd w:val="clear" w:color="000000" w:fill="FFFFFF"/>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911</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400000</w:t>
            </w:r>
          </w:p>
        </w:tc>
        <w:tc>
          <w:tcPr>
            <w:tcW w:w="3686" w:type="dxa"/>
            <w:gridSpan w:val="2"/>
            <w:vMerge w:val="restart"/>
            <w:tcBorders>
              <w:top w:val="single" w:sz="4" w:space="0" w:color="auto"/>
              <w:left w:val="single" w:sz="4" w:space="0" w:color="auto"/>
              <w:bottom w:val="nil"/>
              <w:right w:val="single" w:sz="4" w:space="0" w:color="auto"/>
            </w:tcBorders>
            <w:shd w:val="clear" w:color="000000" w:fill="FFFFFF"/>
            <w:noWrap/>
            <w:vAlign w:val="center"/>
            <w:hideMark/>
          </w:tcPr>
          <w:p w:rsidR="00044D67" w:rsidRPr="007216E1" w:rsidRDefault="00044D67" w:rsidP="00DB5A61">
            <w:pPr>
              <w:jc w:val="center"/>
              <w:rPr>
                <w:b/>
                <w:bCs/>
                <w:sz w:val="18"/>
                <w:szCs w:val="18"/>
              </w:rPr>
            </w:pPr>
            <w:r w:rsidRPr="007216E1">
              <w:rPr>
                <w:b/>
                <w:bCs/>
                <w:sz w:val="18"/>
                <w:szCs w:val="18"/>
              </w:rPr>
              <w:t>DRUŠTVENA BRIGA O DECI</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044D67" w:rsidRPr="007216E1" w:rsidRDefault="00044D67" w:rsidP="00DB5A61">
            <w:pPr>
              <w:jc w:val="center"/>
              <w:rPr>
                <w:b/>
                <w:bCs/>
                <w:sz w:val="18"/>
                <w:szCs w:val="18"/>
              </w:rPr>
            </w:pPr>
            <w:r w:rsidRPr="007216E1">
              <w:rPr>
                <w:b/>
                <w:bCs/>
                <w:sz w:val="18"/>
                <w:szCs w:val="18"/>
              </w:rPr>
              <w:t>40.800.369,00</w:t>
            </w:r>
          </w:p>
        </w:tc>
        <w:tc>
          <w:tcPr>
            <w:tcW w:w="1275" w:type="dxa"/>
            <w:gridSpan w:val="5"/>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044D67" w:rsidRPr="007216E1" w:rsidRDefault="00044D67" w:rsidP="00DB5A61">
            <w:pPr>
              <w:jc w:val="center"/>
              <w:rPr>
                <w:b/>
                <w:bCs/>
                <w:sz w:val="18"/>
                <w:szCs w:val="18"/>
              </w:rPr>
            </w:pPr>
            <w:r w:rsidRPr="007216E1">
              <w:rPr>
                <w:b/>
                <w:bCs/>
                <w:sz w:val="18"/>
                <w:szCs w:val="18"/>
              </w:rPr>
              <w:t>36.975.000,00</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044D67" w:rsidRPr="007216E1" w:rsidRDefault="00044D67" w:rsidP="00DB5A61">
            <w:pPr>
              <w:jc w:val="center"/>
              <w:rPr>
                <w:b/>
                <w:bCs/>
                <w:sz w:val="18"/>
                <w:szCs w:val="18"/>
              </w:rPr>
            </w:pPr>
            <w:r w:rsidRPr="007216E1">
              <w:rPr>
                <w:b/>
                <w:bCs/>
                <w:sz w:val="18"/>
                <w:szCs w:val="18"/>
              </w:rPr>
              <w:t>77.775.369,00</w:t>
            </w:r>
          </w:p>
        </w:tc>
      </w:tr>
      <w:tr w:rsidR="00044D67" w:rsidRPr="00DB5A61" w:rsidTr="007216E1">
        <w:trPr>
          <w:trHeight w:val="255"/>
        </w:trPr>
        <w:tc>
          <w:tcPr>
            <w:tcW w:w="567"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b/>
                <w:bCs/>
                <w:sz w:val="18"/>
                <w:szCs w:val="18"/>
              </w:rPr>
            </w:pP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300"/>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b/>
                <w:bCs/>
                <w:sz w:val="18"/>
                <w:szCs w:val="18"/>
              </w:rPr>
            </w:pPr>
            <w:r w:rsidRPr="00DB5A61">
              <w:rPr>
                <w:rFonts w:ascii="Arial" w:hAnsi="Arial" w:cs="Arial"/>
                <w:b/>
                <w:bCs/>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b/>
                <w:bCs/>
                <w:sz w:val="18"/>
                <w:szCs w:val="18"/>
              </w:rPr>
            </w:pPr>
            <w:r w:rsidRPr="00DB5A61">
              <w:rPr>
                <w:rFonts w:ascii="Arial" w:hAnsi="Arial" w:cs="Arial"/>
                <w:b/>
                <w:bCs/>
                <w:sz w:val="18"/>
                <w:szCs w:val="18"/>
              </w:rPr>
              <w:t> </w:t>
            </w: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000000" w:fill="FFFFFF"/>
            <w:noWrap/>
            <w:vAlign w:val="bottom"/>
            <w:hideMark/>
          </w:tcPr>
          <w:p w:rsidR="00044D67" w:rsidRPr="007216E1" w:rsidRDefault="00044D67" w:rsidP="00DB5A61">
            <w:pPr>
              <w:jc w:val="center"/>
              <w:rPr>
                <w:b/>
                <w:bCs/>
                <w:sz w:val="18"/>
                <w:szCs w:val="18"/>
              </w:rPr>
            </w:pPr>
            <w:r w:rsidRPr="007216E1">
              <w:rPr>
                <w:b/>
                <w:bCs/>
                <w:sz w:val="18"/>
                <w:szCs w:val="18"/>
              </w:rPr>
              <w:t>Predškolsko obrazovanje</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300"/>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000000" w:fill="FFFFFF"/>
            <w:noWrap/>
            <w:vAlign w:val="bottom"/>
            <w:hideMark/>
          </w:tcPr>
          <w:p w:rsidR="00044D67" w:rsidRPr="007216E1" w:rsidRDefault="00044D67" w:rsidP="00DB5A61">
            <w:pPr>
              <w:jc w:val="center"/>
              <w:rPr>
                <w:b/>
                <w:bCs/>
                <w:sz w:val="18"/>
                <w:szCs w:val="18"/>
                <w:u w:val="single"/>
              </w:rPr>
            </w:pPr>
            <w:r w:rsidRPr="007216E1">
              <w:rPr>
                <w:b/>
                <w:bCs/>
                <w:sz w:val="18"/>
                <w:szCs w:val="18"/>
                <w:u w:val="single"/>
              </w:rPr>
              <w:t>P.U.''Habiba Stočević'' Tutin</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300"/>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000000" w:fill="FFFFFF"/>
            <w:noWrap/>
            <w:vAlign w:val="bottom"/>
            <w:hideMark/>
          </w:tcPr>
          <w:p w:rsidR="00044D67" w:rsidRPr="007216E1" w:rsidRDefault="00044D67" w:rsidP="00DB5A61">
            <w:pPr>
              <w:jc w:val="center"/>
              <w:rPr>
                <w:b/>
                <w:bCs/>
                <w:sz w:val="18"/>
                <w:szCs w:val="18"/>
                <w:u w:val="single"/>
              </w:rPr>
            </w:pPr>
            <w:r w:rsidRPr="007216E1">
              <w:rPr>
                <w:b/>
                <w:bCs/>
                <w:sz w:val="18"/>
                <w:szCs w:val="18"/>
                <w:u w:val="single"/>
              </w:rPr>
              <w:t>Tekuci rashodi</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124</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411000</w:t>
            </w:r>
          </w:p>
        </w:tc>
        <w:tc>
          <w:tcPr>
            <w:tcW w:w="368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Plate, dodaci i naknade zaposlenim</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29.653.226,00</w:t>
            </w:r>
          </w:p>
        </w:tc>
        <w:tc>
          <w:tcPr>
            <w:tcW w:w="1275" w:type="dxa"/>
            <w:gridSpan w:val="5"/>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25.200.000,00</w:t>
            </w:r>
          </w:p>
        </w:tc>
        <w:tc>
          <w:tcPr>
            <w:tcW w:w="1276" w:type="dxa"/>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54.853.226,00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125</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412000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Socijalni dopr. na teret poslodavca</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5.308.274,00</w:t>
            </w:r>
          </w:p>
        </w:tc>
        <w:tc>
          <w:tcPr>
            <w:tcW w:w="1275" w:type="dxa"/>
            <w:gridSpan w:val="5"/>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4.511.000,00</w:t>
            </w:r>
          </w:p>
        </w:tc>
        <w:tc>
          <w:tcPr>
            <w:tcW w:w="1276" w:type="dxa"/>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9.819.274,00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126</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414000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Socijalna davanja zaposlenima</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60.000,00</w:t>
            </w:r>
          </w:p>
        </w:tc>
        <w:tc>
          <w:tcPr>
            <w:tcW w:w="1275" w:type="dxa"/>
            <w:gridSpan w:val="5"/>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4.338.000,00</w:t>
            </w:r>
          </w:p>
        </w:tc>
        <w:tc>
          <w:tcPr>
            <w:tcW w:w="1276" w:type="dxa"/>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4.398.000,00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127</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415000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Naknade za zaposlene</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580.000,00</w:t>
            </w:r>
          </w:p>
        </w:tc>
        <w:tc>
          <w:tcPr>
            <w:tcW w:w="1275" w:type="dxa"/>
            <w:gridSpan w:val="5"/>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580.000,00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128</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416000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Nagrade, bonusi i ostali pos.rashodi</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96.869,00</w:t>
            </w:r>
          </w:p>
        </w:tc>
        <w:tc>
          <w:tcPr>
            <w:tcW w:w="1275" w:type="dxa"/>
            <w:gridSpan w:val="5"/>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96.869,00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129</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421000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Stalni troškovi</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2.246.586,00</w:t>
            </w:r>
          </w:p>
        </w:tc>
        <w:tc>
          <w:tcPr>
            <w:tcW w:w="1275" w:type="dxa"/>
            <w:gridSpan w:val="5"/>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276.000,00</w:t>
            </w:r>
          </w:p>
        </w:tc>
        <w:tc>
          <w:tcPr>
            <w:tcW w:w="1276" w:type="dxa"/>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2.522.586,00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130</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422000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Troškovi putovanja</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1.343.000,00</w:t>
            </w:r>
          </w:p>
        </w:tc>
        <w:tc>
          <w:tcPr>
            <w:tcW w:w="1275" w:type="dxa"/>
            <w:gridSpan w:val="5"/>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1.343.000,00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131</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423000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Usluge po ugovoru</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300.000,00</w:t>
            </w:r>
          </w:p>
        </w:tc>
        <w:tc>
          <w:tcPr>
            <w:tcW w:w="1275" w:type="dxa"/>
            <w:gridSpan w:val="5"/>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300.000,00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132</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424000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 xml:space="preserve">Specijalizovane usluge </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40.000,00</w:t>
            </w:r>
          </w:p>
        </w:tc>
        <w:tc>
          <w:tcPr>
            <w:tcW w:w="1275" w:type="dxa"/>
            <w:gridSpan w:val="5"/>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40.000,00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133</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425000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Tekuće popravke i održavanje</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597.414,00</w:t>
            </w:r>
          </w:p>
        </w:tc>
        <w:tc>
          <w:tcPr>
            <w:tcW w:w="1275" w:type="dxa"/>
            <w:gridSpan w:val="5"/>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597.414,00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134</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426000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Materijal</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535.000,00</w:t>
            </w:r>
          </w:p>
        </w:tc>
        <w:tc>
          <w:tcPr>
            <w:tcW w:w="1275" w:type="dxa"/>
            <w:gridSpan w:val="5"/>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2.650.000,00</w:t>
            </w:r>
          </w:p>
        </w:tc>
        <w:tc>
          <w:tcPr>
            <w:tcW w:w="1276" w:type="dxa"/>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3.185.000,00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135</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431000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Upotreba osnovnih sredstava</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275" w:type="dxa"/>
            <w:gridSpan w:val="5"/>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136</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482000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Porezi, obavezne takse i kazne</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40.000,00</w:t>
            </w:r>
          </w:p>
        </w:tc>
        <w:tc>
          <w:tcPr>
            <w:tcW w:w="1275" w:type="dxa"/>
            <w:gridSpan w:val="5"/>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40.000,00</w:t>
            </w:r>
          </w:p>
        </w:tc>
      </w:tr>
      <w:tr w:rsidR="00044D67" w:rsidRPr="00DB5A61" w:rsidTr="007216E1">
        <w:trPr>
          <w:trHeight w:val="300"/>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500000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center"/>
              <w:rPr>
                <w:b/>
                <w:bCs/>
                <w:sz w:val="18"/>
                <w:szCs w:val="18"/>
                <w:u w:val="single"/>
              </w:rPr>
            </w:pPr>
            <w:r w:rsidRPr="007216E1">
              <w:rPr>
                <w:b/>
                <w:bCs/>
                <w:sz w:val="18"/>
                <w:szCs w:val="18"/>
                <w:u w:val="single"/>
              </w:rPr>
              <w:t>Nefinansijska imovina</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275" w:type="dxa"/>
            <w:gridSpan w:val="5"/>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center"/>
              <w:rPr>
                <w:b/>
                <w:bCs/>
                <w:sz w:val="18"/>
                <w:szCs w:val="18"/>
              </w:rPr>
            </w:pPr>
            <w:r w:rsidRPr="007216E1">
              <w:rPr>
                <w:b/>
                <w:bCs/>
                <w:sz w:val="18"/>
                <w:szCs w:val="18"/>
              </w:rPr>
              <w:t>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137</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511000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Zgrade i građevinski objekti</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275" w:type="dxa"/>
            <w:gridSpan w:val="5"/>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270"/>
        </w:trPr>
        <w:tc>
          <w:tcPr>
            <w:tcW w:w="567"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6"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nil"/>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138</w:t>
            </w:r>
          </w:p>
        </w:tc>
        <w:tc>
          <w:tcPr>
            <w:tcW w:w="992" w:type="dxa"/>
            <w:tcBorders>
              <w:top w:val="nil"/>
              <w:left w:val="single" w:sz="4" w:space="0" w:color="auto"/>
              <w:bottom w:val="nil"/>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512000</w:t>
            </w:r>
          </w:p>
        </w:tc>
        <w:tc>
          <w:tcPr>
            <w:tcW w:w="3686" w:type="dxa"/>
            <w:gridSpan w:val="2"/>
            <w:tcBorders>
              <w:top w:val="nil"/>
              <w:left w:val="nil"/>
              <w:bottom w:val="nil"/>
              <w:right w:val="nil"/>
            </w:tcBorders>
            <w:shd w:val="clear" w:color="000000" w:fill="FFFFFF"/>
            <w:noWrap/>
            <w:vAlign w:val="bottom"/>
            <w:hideMark/>
          </w:tcPr>
          <w:p w:rsidR="00044D67" w:rsidRPr="007216E1" w:rsidRDefault="00044D67" w:rsidP="00DB5A61">
            <w:pPr>
              <w:rPr>
                <w:sz w:val="18"/>
                <w:szCs w:val="18"/>
              </w:rPr>
            </w:pPr>
            <w:r w:rsidRPr="007216E1">
              <w:rPr>
                <w:sz w:val="18"/>
                <w:szCs w:val="18"/>
              </w:rPr>
              <w:t>Mašine i oprema</w:t>
            </w:r>
          </w:p>
        </w:tc>
        <w:tc>
          <w:tcPr>
            <w:tcW w:w="1418" w:type="dxa"/>
            <w:gridSpan w:val="2"/>
            <w:tcBorders>
              <w:top w:val="nil"/>
              <w:left w:val="single" w:sz="4" w:space="0" w:color="auto"/>
              <w:bottom w:val="nil"/>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275" w:type="dxa"/>
            <w:gridSpan w:val="5"/>
            <w:tcBorders>
              <w:top w:val="nil"/>
              <w:left w:val="nil"/>
              <w:bottom w:val="nil"/>
              <w:right w:val="nil"/>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single" w:sz="4" w:space="0" w:color="auto"/>
              <w:bottom w:val="nil"/>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255"/>
        </w:trPr>
        <w:tc>
          <w:tcPr>
            <w:tcW w:w="7088" w:type="dxa"/>
            <w:gridSpan w:val="7"/>
            <w:tcBorders>
              <w:top w:val="single" w:sz="8" w:space="0" w:color="auto"/>
              <w:left w:val="single" w:sz="8" w:space="0" w:color="auto"/>
              <w:bottom w:val="nil"/>
              <w:right w:val="nil"/>
            </w:tcBorders>
            <w:shd w:val="clear" w:color="000000" w:fill="FFFFFF"/>
            <w:noWrap/>
            <w:vAlign w:val="bottom"/>
            <w:hideMark/>
          </w:tcPr>
          <w:p w:rsidR="00044D67" w:rsidRPr="007216E1" w:rsidRDefault="00044D67" w:rsidP="00DB5A61">
            <w:pPr>
              <w:jc w:val="center"/>
              <w:rPr>
                <w:b/>
                <w:bCs/>
                <w:sz w:val="18"/>
                <w:szCs w:val="18"/>
              </w:rPr>
            </w:pPr>
            <w:r w:rsidRPr="007216E1">
              <w:rPr>
                <w:b/>
                <w:bCs/>
                <w:sz w:val="18"/>
                <w:szCs w:val="18"/>
              </w:rPr>
              <w:t>UKUPNO GLAVA 8</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40.800.369,00</w:t>
            </w:r>
          </w:p>
        </w:tc>
        <w:tc>
          <w:tcPr>
            <w:tcW w:w="1275" w:type="dxa"/>
            <w:gridSpan w:val="5"/>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36.975.000,00</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77.775.369,00</w:t>
            </w:r>
          </w:p>
        </w:tc>
      </w:tr>
      <w:tr w:rsidR="00044D67" w:rsidRPr="00DB5A61" w:rsidTr="007216E1">
        <w:trPr>
          <w:trHeight w:val="270"/>
        </w:trPr>
        <w:tc>
          <w:tcPr>
            <w:tcW w:w="7088" w:type="dxa"/>
            <w:gridSpan w:val="7"/>
            <w:tcBorders>
              <w:top w:val="nil"/>
              <w:left w:val="single" w:sz="8" w:space="0" w:color="auto"/>
              <w:bottom w:val="single" w:sz="8" w:space="0" w:color="auto"/>
              <w:right w:val="nil"/>
            </w:tcBorders>
            <w:shd w:val="clear" w:color="000000" w:fill="FFFFFF"/>
            <w:noWrap/>
            <w:vAlign w:val="bottom"/>
            <w:hideMark/>
          </w:tcPr>
          <w:p w:rsidR="00044D67" w:rsidRPr="007216E1" w:rsidRDefault="00044D67" w:rsidP="00DB5A61">
            <w:pPr>
              <w:jc w:val="center"/>
              <w:rPr>
                <w:b/>
                <w:bCs/>
                <w:sz w:val="18"/>
                <w:szCs w:val="18"/>
              </w:rPr>
            </w:pPr>
            <w:r w:rsidRPr="007216E1">
              <w:rPr>
                <w:b/>
                <w:bCs/>
                <w:sz w:val="18"/>
                <w:szCs w:val="18"/>
              </w:rPr>
              <w:t>DRUŠTVENA BRIGA O DECI</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Izvori finansiranja za funkciju 911</w:t>
            </w:r>
          </w:p>
        </w:tc>
        <w:tc>
          <w:tcPr>
            <w:tcW w:w="1418" w:type="dxa"/>
            <w:gridSpan w:val="2"/>
            <w:tcBorders>
              <w:top w:val="nil"/>
              <w:left w:val="single" w:sz="4" w:space="0" w:color="auto"/>
              <w:bottom w:val="nil"/>
              <w:right w:val="single" w:sz="4" w:space="0" w:color="auto"/>
            </w:tcBorders>
            <w:shd w:val="clear" w:color="000000" w:fill="FFFF00"/>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nil"/>
              <w:left w:val="nil"/>
              <w:bottom w:val="nil"/>
              <w:right w:val="nil"/>
            </w:tcBorders>
            <w:shd w:val="clear" w:color="000000" w:fill="FFFF00"/>
            <w:noWrap/>
            <w:vAlign w:val="bottom"/>
            <w:hideMark/>
          </w:tcPr>
          <w:p w:rsidR="00044D67" w:rsidRPr="007216E1" w:rsidRDefault="00044D67" w:rsidP="00DB5A61">
            <w:pPr>
              <w:rPr>
                <w:sz w:val="18"/>
                <w:szCs w:val="18"/>
              </w:rPr>
            </w:pPr>
            <w:r w:rsidRPr="007216E1">
              <w:rPr>
                <w:sz w:val="18"/>
                <w:szCs w:val="18"/>
              </w:rPr>
              <w:t> </w:t>
            </w:r>
          </w:p>
        </w:tc>
        <w:tc>
          <w:tcPr>
            <w:tcW w:w="1276" w:type="dxa"/>
            <w:tcBorders>
              <w:top w:val="nil"/>
              <w:left w:val="single" w:sz="4" w:space="0" w:color="auto"/>
              <w:bottom w:val="nil"/>
              <w:right w:val="single" w:sz="4" w:space="0" w:color="auto"/>
            </w:tcBorders>
            <w:shd w:val="clear" w:color="000000" w:fill="FFFF00"/>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tcBorders>
              <w:top w:val="nil"/>
              <w:left w:val="single" w:sz="4" w:space="0" w:color="auto"/>
              <w:bottom w:val="nil"/>
              <w:right w:val="single" w:sz="4" w:space="0" w:color="auto"/>
            </w:tcBorders>
            <w:shd w:val="clear" w:color="000000" w:fill="FFFF00"/>
            <w:noWrap/>
            <w:vAlign w:val="bottom"/>
            <w:hideMark/>
          </w:tcPr>
          <w:p w:rsidR="00044D67" w:rsidRPr="007216E1" w:rsidRDefault="00044D67" w:rsidP="00DB5A61">
            <w:pPr>
              <w:jc w:val="right"/>
              <w:rPr>
                <w:b/>
                <w:bCs/>
                <w:sz w:val="18"/>
                <w:szCs w:val="18"/>
              </w:rPr>
            </w:pPr>
            <w:r w:rsidRPr="007216E1">
              <w:rPr>
                <w:b/>
                <w:bCs/>
                <w:sz w:val="18"/>
                <w:szCs w:val="18"/>
              </w:rPr>
              <w:t>40.800.369,00</w:t>
            </w:r>
          </w:p>
        </w:tc>
        <w:tc>
          <w:tcPr>
            <w:tcW w:w="1275" w:type="dxa"/>
            <w:gridSpan w:val="5"/>
            <w:tcBorders>
              <w:top w:val="nil"/>
              <w:left w:val="nil"/>
              <w:bottom w:val="nil"/>
              <w:right w:val="nil"/>
            </w:tcBorders>
            <w:shd w:val="clear" w:color="000000" w:fill="FFFF00"/>
            <w:noWrap/>
            <w:vAlign w:val="bottom"/>
            <w:hideMark/>
          </w:tcPr>
          <w:p w:rsidR="00044D67" w:rsidRPr="007216E1" w:rsidRDefault="00044D67" w:rsidP="00DB5A61">
            <w:pPr>
              <w:rPr>
                <w:sz w:val="18"/>
                <w:szCs w:val="18"/>
              </w:rPr>
            </w:pPr>
            <w:r w:rsidRPr="007216E1">
              <w:rPr>
                <w:sz w:val="18"/>
                <w:szCs w:val="18"/>
              </w:rPr>
              <w:t> </w:t>
            </w:r>
          </w:p>
        </w:tc>
        <w:tc>
          <w:tcPr>
            <w:tcW w:w="1276" w:type="dxa"/>
            <w:tcBorders>
              <w:top w:val="nil"/>
              <w:left w:val="single" w:sz="4" w:space="0" w:color="auto"/>
              <w:bottom w:val="nil"/>
              <w:right w:val="single" w:sz="4" w:space="0" w:color="auto"/>
            </w:tcBorders>
            <w:shd w:val="clear" w:color="000000" w:fill="FFFF00"/>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04-sopstveni prihodi</w:t>
            </w:r>
          </w:p>
        </w:tc>
        <w:tc>
          <w:tcPr>
            <w:tcW w:w="1418" w:type="dxa"/>
            <w:gridSpan w:val="2"/>
            <w:tcBorders>
              <w:top w:val="nil"/>
              <w:left w:val="single" w:sz="4" w:space="0" w:color="auto"/>
              <w:bottom w:val="nil"/>
              <w:right w:val="single" w:sz="4" w:space="0" w:color="auto"/>
            </w:tcBorders>
            <w:shd w:val="clear" w:color="000000" w:fill="FFFF00"/>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nil"/>
              <w:left w:val="nil"/>
              <w:bottom w:val="nil"/>
              <w:right w:val="nil"/>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2.926.000,00</w:t>
            </w:r>
          </w:p>
        </w:tc>
        <w:tc>
          <w:tcPr>
            <w:tcW w:w="1276" w:type="dxa"/>
            <w:tcBorders>
              <w:top w:val="nil"/>
              <w:left w:val="single" w:sz="4" w:space="0" w:color="auto"/>
              <w:bottom w:val="nil"/>
              <w:right w:val="single" w:sz="4" w:space="0" w:color="auto"/>
            </w:tcBorders>
            <w:shd w:val="clear" w:color="000000" w:fill="FFFF00"/>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255"/>
        </w:trPr>
        <w:tc>
          <w:tcPr>
            <w:tcW w:w="7088" w:type="dxa"/>
            <w:gridSpan w:val="7"/>
            <w:tcBorders>
              <w:top w:val="nil"/>
              <w:left w:val="single" w:sz="4" w:space="0" w:color="auto"/>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07-prihodi od ostalih nivoa vlasti - Republika</w:t>
            </w:r>
          </w:p>
        </w:tc>
        <w:tc>
          <w:tcPr>
            <w:tcW w:w="1418" w:type="dxa"/>
            <w:gridSpan w:val="2"/>
            <w:tcBorders>
              <w:top w:val="nil"/>
              <w:left w:val="single" w:sz="4" w:space="0" w:color="auto"/>
              <w:bottom w:val="single" w:sz="4" w:space="0" w:color="auto"/>
              <w:right w:val="single" w:sz="4" w:space="0" w:color="auto"/>
            </w:tcBorders>
            <w:shd w:val="clear" w:color="000000" w:fill="FFFF00"/>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nil"/>
              <w:left w:val="nil"/>
              <w:bottom w:val="single" w:sz="4" w:space="0" w:color="auto"/>
              <w:right w:val="nil"/>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34.049.000,00</w:t>
            </w:r>
          </w:p>
        </w:tc>
        <w:tc>
          <w:tcPr>
            <w:tcW w:w="1276" w:type="dxa"/>
            <w:tcBorders>
              <w:top w:val="nil"/>
              <w:left w:val="single" w:sz="4" w:space="0" w:color="auto"/>
              <w:bottom w:val="single" w:sz="4" w:space="0" w:color="auto"/>
              <w:right w:val="single" w:sz="4" w:space="0" w:color="auto"/>
            </w:tcBorders>
            <w:shd w:val="clear" w:color="000000" w:fill="FFFF00"/>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11057" w:type="dxa"/>
            <w:gridSpan w:val="15"/>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7216E1">
        <w:trPr>
          <w:trHeight w:val="255"/>
        </w:trPr>
        <w:tc>
          <w:tcPr>
            <w:tcW w:w="56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9</w:t>
            </w:r>
          </w:p>
        </w:tc>
        <w:tc>
          <w:tcPr>
            <w:tcW w:w="566"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090</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463000</w:t>
            </w:r>
          </w:p>
        </w:tc>
        <w:tc>
          <w:tcPr>
            <w:tcW w:w="3686" w:type="dxa"/>
            <w:gridSpan w:val="2"/>
            <w:vMerge w:val="restart"/>
            <w:tcBorders>
              <w:top w:val="single" w:sz="4" w:space="0" w:color="auto"/>
              <w:left w:val="single" w:sz="4" w:space="0" w:color="auto"/>
              <w:bottom w:val="nil"/>
              <w:right w:val="single" w:sz="4"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SOCIJALNA ZAŠTITA</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8.082.000,00</w:t>
            </w:r>
          </w:p>
        </w:tc>
        <w:tc>
          <w:tcPr>
            <w:tcW w:w="1275" w:type="dxa"/>
            <w:gridSpan w:val="5"/>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13.530.000,00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21.612.000,00</w:t>
            </w:r>
          </w:p>
        </w:tc>
      </w:tr>
      <w:tr w:rsidR="00044D67" w:rsidRPr="00DB5A61" w:rsidTr="007216E1">
        <w:trPr>
          <w:trHeight w:val="255"/>
        </w:trPr>
        <w:tc>
          <w:tcPr>
            <w:tcW w:w="567"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b/>
                <w:bCs/>
                <w:sz w:val="18"/>
                <w:szCs w:val="18"/>
              </w:rPr>
            </w:pP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b/>
                <w:bCs/>
                <w:sz w:val="18"/>
                <w:szCs w:val="18"/>
              </w:rPr>
            </w:pPr>
            <w:r w:rsidRPr="00DB5A61">
              <w:rPr>
                <w:rFonts w:ascii="Arial" w:hAnsi="Arial" w:cs="Arial"/>
                <w:b/>
                <w:bCs/>
                <w:sz w:val="18"/>
                <w:szCs w:val="18"/>
              </w:rPr>
              <w:lastRenderedPageBreak/>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Socijalna zaštita nekl na dr.mesto</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'Centar za socijalni rad'' Tutin</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Transferi ostalim nivoima vlasti</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139</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463100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Tekući transferi ostalim nivoima vlasti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8.082.000,00</w:t>
            </w:r>
          </w:p>
        </w:tc>
        <w:tc>
          <w:tcPr>
            <w:tcW w:w="1275"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13.530.000,00</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21.612.000,00</w:t>
            </w:r>
          </w:p>
        </w:tc>
      </w:tr>
      <w:tr w:rsidR="00044D67" w:rsidRPr="00DB5A61" w:rsidTr="007216E1">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140</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463200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Kapitalni transferi ostalim nivoima vlasti</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275" w:type="dxa"/>
            <w:gridSpan w:val="5"/>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255"/>
        </w:trPr>
        <w:tc>
          <w:tcPr>
            <w:tcW w:w="7088" w:type="dxa"/>
            <w:gridSpan w:val="7"/>
            <w:tcBorders>
              <w:top w:val="single" w:sz="8" w:space="0" w:color="auto"/>
              <w:left w:val="single" w:sz="8" w:space="0" w:color="auto"/>
              <w:bottom w:val="nil"/>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GLAVA 9</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8.082.000,00</w:t>
            </w:r>
          </w:p>
        </w:tc>
        <w:tc>
          <w:tcPr>
            <w:tcW w:w="1275" w:type="dxa"/>
            <w:gridSpan w:val="5"/>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13.530.000,00</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21.612.000,00</w:t>
            </w:r>
          </w:p>
        </w:tc>
      </w:tr>
      <w:tr w:rsidR="00044D67" w:rsidRPr="00DB5A61" w:rsidTr="007216E1">
        <w:trPr>
          <w:trHeight w:val="270"/>
        </w:trPr>
        <w:tc>
          <w:tcPr>
            <w:tcW w:w="7088" w:type="dxa"/>
            <w:gridSpan w:val="7"/>
            <w:tcBorders>
              <w:top w:val="nil"/>
              <w:left w:val="single" w:sz="8" w:space="0" w:color="auto"/>
              <w:bottom w:val="single" w:sz="8" w:space="0" w:color="auto"/>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SOCIJALNA ZAŠTITA</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Izvori finansiranja za funkciju 090</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7216E1">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8.082.000,00</w:t>
            </w:r>
          </w:p>
        </w:tc>
        <w:tc>
          <w:tcPr>
            <w:tcW w:w="1275" w:type="dxa"/>
            <w:gridSpan w:val="5"/>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7216E1">
        <w:trPr>
          <w:trHeight w:val="255"/>
        </w:trPr>
        <w:tc>
          <w:tcPr>
            <w:tcW w:w="7088" w:type="dxa"/>
            <w:gridSpan w:val="7"/>
            <w:tcBorders>
              <w:top w:val="nil"/>
              <w:left w:val="single" w:sz="4" w:space="0" w:color="auto"/>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07-prihodi od ostalih nivoa vlasti - Republika</w:t>
            </w:r>
          </w:p>
        </w:tc>
        <w:tc>
          <w:tcPr>
            <w:tcW w:w="1418"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nil"/>
              <w:left w:val="nil"/>
              <w:bottom w:val="single" w:sz="4" w:space="0" w:color="auto"/>
              <w:right w:val="nil"/>
            </w:tcBorders>
            <w:shd w:val="clear" w:color="auto" w:fill="auto"/>
            <w:noWrap/>
            <w:vAlign w:val="bottom"/>
            <w:hideMark/>
          </w:tcPr>
          <w:p w:rsidR="00044D67" w:rsidRPr="007216E1" w:rsidRDefault="00044D67" w:rsidP="00DB5A61">
            <w:pPr>
              <w:jc w:val="right"/>
              <w:rPr>
                <w:sz w:val="18"/>
                <w:szCs w:val="18"/>
              </w:rPr>
            </w:pPr>
            <w:r w:rsidRPr="007216E1">
              <w:rPr>
                <w:sz w:val="18"/>
                <w:szCs w:val="18"/>
              </w:rPr>
              <w:t>13.530.000,00</w:t>
            </w:r>
          </w:p>
        </w:tc>
        <w:tc>
          <w:tcPr>
            <w:tcW w:w="1276" w:type="dxa"/>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E960C2">
        <w:trPr>
          <w:trHeight w:val="255"/>
        </w:trPr>
        <w:tc>
          <w:tcPr>
            <w:tcW w:w="11057" w:type="dxa"/>
            <w:gridSpan w:val="15"/>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7216E1">
        <w:trPr>
          <w:trHeight w:val="255"/>
        </w:trPr>
        <w:tc>
          <w:tcPr>
            <w:tcW w:w="56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10</w:t>
            </w:r>
          </w:p>
        </w:tc>
        <w:tc>
          <w:tcPr>
            <w:tcW w:w="566"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481000</w:t>
            </w:r>
          </w:p>
        </w:tc>
        <w:tc>
          <w:tcPr>
            <w:tcW w:w="3686" w:type="dxa"/>
            <w:gridSpan w:val="2"/>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DOTACIJE ZA                                DRUŠTVENE, SOCIO-HUMAN. I DRUGE ORGANIZACIJE</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35.723.000,00</w:t>
            </w:r>
          </w:p>
        </w:tc>
        <w:tc>
          <w:tcPr>
            <w:tcW w:w="1275" w:type="dxa"/>
            <w:gridSpan w:val="5"/>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3.050.000,00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38.773.000,00</w:t>
            </w:r>
          </w:p>
        </w:tc>
      </w:tr>
      <w:tr w:rsidR="00044D67" w:rsidRPr="00DB5A61" w:rsidTr="007216E1">
        <w:trPr>
          <w:trHeight w:val="255"/>
        </w:trPr>
        <w:tc>
          <w:tcPr>
            <w:tcW w:w="567"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b/>
                <w:bCs/>
                <w:sz w:val="18"/>
                <w:szCs w:val="18"/>
              </w:rPr>
            </w:pP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b/>
                <w:bCs/>
                <w:sz w:val="18"/>
                <w:szCs w:val="18"/>
              </w:rPr>
            </w:pP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48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Dotacije društvenim i drugim organizacijama</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276" w:type="dxa"/>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75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110</w:t>
            </w:r>
          </w:p>
        </w:tc>
        <w:tc>
          <w:tcPr>
            <w:tcW w:w="709" w:type="dxa"/>
            <w:tcBorders>
              <w:top w:val="nil"/>
              <w:left w:val="nil"/>
              <w:bottom w:val="single" w:sz="4" w:space="0" w:color="auto"/>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141</w:t>
            </w:r>
          </w:p>
        </w:tc>
        <w:tc>
          <w:tcPr>
            <w:tcW w:w="992" w:type="dxa"/>
            <w:tcBorders>
              <w:top w:val="nil"/>
              <w:left w:val="nil"/>
              <w:bottom w:val="single" w:sz="4" w:space="0" w:color="auto"/>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481000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xml:space="preserve">Organizacijama u oblasti zaštite ljudskih prava i prava manjina i nacionalni saveti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1.500.000,00</w:t>
            </w:r>
          </w:p>
        </w:tc>
        <w:tc>
          <w:tcPr>
            <w:tcW w:w="1275" w:type="dxa"/>
            <w:gridSpan w:val="5"/>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460.000,00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1.960.000,00</w:t>
            </w:r>
          </w:p>
        </w:tc>
      </w:tr>
      <w:tr w:rsidR="00044D67" w:rsidRPr="00DB5A61" w:rsidTr="007216E1">
        <w:trPr>
          <w:trHeight w:val="51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110</w:t>
            </w:r>
          </w:p>
        </w:tc>
        <w:tc>
          <w:tcPr>
            <w:tcW w:w="709" w:type="dxa"/>
            <w:tcBorders>
              <w:top w:val="nil"/>
              <w:left w:val="nil"/>
              <w:bottom w:val="single" w:sz="4" w:space="0" w:color="auto"/>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142</w:t>
            </w:r>
          </w:p>
        </w:tc>
        <w:tc>
          <w:tcPr>
            <w:tcW w:w="992" w:type="dxa"/>
            <w:tcBorders>
              <w:top w:val="nil"/>
              <w:left w:val="nil"/>
              <w:bottom w:val="single" w:sz="4" w:space="0" w:color="auto"/>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Kancelarija za mlade - implementacija programa LAP</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1.800.000,00</w:t>
            </w:r>
          </w:p>
        </w:tc>
        <w:tc>
          <w:tcPr>
            <w:tcW w:w="1275"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120.000,00</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1.920.000,00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110</w:t>
            </w:r>
          </w:p>
        </w:tc>
        <w:tc>
          <w:tcPr>
            <w:tcW w:w="709" w:type="dxa"/>
            <w:tcBorders>
              <w:top w:val="nil"/>
              <w:left w:val="nil"/>
              <w:bottom w:val="single" w:sz="4" w:space="0" w:color="auto"/>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143</w:t>
            </w:r>
          </w:p>
        </w:tc>
        <w:tc>
          <w:tcPr>
            <w:tcW w:w="992" w:type="dxa"/>
            <w:tcBorders>
              <w:top w:val="nil"/>
              <w:left w:val="nil"/>
              <w:bottom w:val="single" w:sz="4" w:space="0" w:color="auto"/>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Finansiranje političkih aktivnosti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1.005.000,00</w:t>
            </w:r>
          </w:p>
        </w:tc>
        <w:tc>
          <w:tcPr>
            <w:tcW w:w="1275"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220.000,00</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1.225.000,00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810</w:t>
            </w:r>
          </w:p>
        </w:tc>
        <w:tc>
          <w:tcPr>
            <w:tcW w:w="709" w:type="dxa"/>
            <w:tcBorders>
              <w:top w:val="nil"/>
              <w:left w:val="nil"/>
              <w:bottom w:val="single" w:sz="4" w:space="0" w:color="auto"/>
              <w:right w:val="single" w:sz="4" w:space="0" w:color="auto"/>
            </w:tcBorders>
            <w:shd w:val="clear" w:color="000000" w:fill="FFFFFF"/>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144</w:t>
            </w:r>
          </w:p>
        </w:tc>
        <w:tc>
          <w:tcPr>
            <w:tcW w:w="992" w:type="dxa"/>
            <w:tcBorders>
              <w:top w:val="nil"/>
              <w:left w:val="nil"/>
              <w:bottom w:val="single" w:sz="4" w:space="0" w:color="auto"/>
              <w:right w:val="single" w:sz="4" w:space="0" w:color="auto"/>
            </w:tcBorders>
            <w:shd w:val="clear" w:color="000000" w:fill="FFFFFF"/>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481000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Finansiranje sportskih manifestacija</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275" w:type="dxa"/>
            <w:gridSpan w:val="5"/>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140</w:t>
            </w:r>
          </w:p>
        </w:tc>
        <w:tc>
          <w:tcPr>
            <w:tcW w:w="709" w:type="dxa"/>
            <w:tcBorders>
              <w:top w:val="nil"/>
              <w:left w:val="nil"/>
              <w:bottom w:val="single" w:sz="4" w:space="0" w:color="auto"/>
              <w:right w:val="single" w:sz="4" w:space="0" w:color="auto"/>
            </w:tcBorders>
            <w:shd w:val="clear" w:color="000000" w:fill="FFFFFF"/>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145</w:t>
            </w:r>
          </w:p>
        </w:tc>
        <w:tc>
          <w:tcPr>
            <w:tcW w:w="992" w:type="dxa"/>
            <w:tcBorders>
              <w:top w:val="nil"/>
              <w:left w:val="nil"/>
              <w:bottom w:val="single" w:sz="4" w:space="0" w:color="auto"/>
              <w:right w:val="single" w:sz="4" w:space="0" w:color="auto"/>
            </w:tcBorders>
            <w:shd w:val="clear" w:color="000000" w:fill="FFFFFF"/>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481000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Finansiranje verskih zajednica</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1.200.000,00</w:t>
            </w:r>
          </w:p>
        </w:tc>
        <w:tc>
          <w:tcPr>
            <w:tcW w:w="1275" w:type="dxa"/>
            <w:gridSpan w:val="5"/>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150.000,00</w:t>
            </w:r>
          </w:p>
        </w:tc>
        <w:tc>
          <w:tcPr>
            <w:tcW w:w="1276" w:type="dxa"/>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1.350.000,00</w:t>
            </w:r>
          </w:p>
        </w:tc>
      </w:tr>
      <w:tr w:rsidR="00044D67" w:rsidRPr="00DB5A61" w:rsidTr="007216E1">
        <w:trPr>
          <w:trHeight w:val="48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044D67" w:rsidRPr="00DB5A61" w:rsidRDefault="00044D67" w:rsidP="00DB5A61">
            <w:pPr>
              <w:rPr>
                <w:rFonts w:ascii="Arial" w:hAnsi="Arial" w:cs="Arial"/>
                <w:b/>
                <w:bCs/>
                <w:sz w:val="18"/>
                <w:szCs w:val="18"/>
              </w:rPr>
            </w:pPr>
            <w:r w:rsidRPr="00DB5A61">
              <w:rPr>
                <w:rFonts w:ascii="Arial" w:hAnsi="Arial" w:cs="Arial"/>
                <w:b/>
                <w:bCs/>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481000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Dotacije Socio-humanitarnim organizacijama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090</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146</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Dotacije za Crveni Krst Srbije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1.800.000,00</w:t>
            </w:r>
          </w:p>
        </w:tc>
        <w:tc>
          <w:tcPr>
            <w:tcW w:w="1275"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1.500.000,00</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3.300.000,00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110</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147</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Dotacije i pomoci za privr. izbegla lica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26.268.000,00</w:t>
            </w:r>
          </w:p>
        </w:tc>
        <w:tc>
          <w:tcPr>
            <w:tcW w:w="1275"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26.268.000,00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110</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148</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Nevladine organizacije - pravilnikom</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1.700.000,00</w:t>
            </w:r>
          </w:p>
        </w:tc>
        <w:tc>
          <w:tcPr>
            <w:tcW w:w="1275"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500.000,00</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2.200.000,00</w:t>
            </w:r>
          </w:p>
        </w:tc>
      </w:tr>
      <w:tr w:rsidR="00044D67" w:rsidRPr="00DB5A61" w:rsidTr="007216E1">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110</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149</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481000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Dotacije za opštinsku org. penzionera</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450.000,00</w:t>
            </w:r>
          </w:p>
        </w:tc>
        <w:tc>
          <w:tcPr>
            <w:tcW w:w="1275" w:type="dxa"/>
            <w:gridSpan w:val="5"/>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100.000,00</w:t>
            </w:r>
          </w:p>
        </w:tc>
        <w:tc>
          <w:tcPr>
            <w:tcW w:w="1276" w:type="dxa"/>
            <w:tcBorders>
              <w:top w:val="nil"/>
              <w:left w:val="nil"/>
              <w:bottom w:val="single" w:sz="8"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550.000,00</w:t>
            </w:r>
          </w:p>
        </w:tc>
      </w:tr>
      <w:tr w:rsidR="00044D67" w:rsidRPr="00DB5A61" w:rsidTr="007216E1">
        <w:trPr>
          <w:trHeight w:val="255"/>
        </w:trPr>
        <w:tc>
          <w:tcPr>
            <w:tcW w:w="7088" w:type="dxa"/>
            <w:gridSpan w:val="7"/>
            <w:tcBorders>
              <w:top w:val="single" w:sz="8" w:space="0" w:color="auto"/>
              <w:left w:val="single" w:sz="8" w:space="0" w:color="auto"/>
              <w:bottom w:val="nil"/>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UKPNO GLAVA 10</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35.723.000,00</w:t>
            </w:r>
          </w:p>
        </w:tc>
        <w:tc>
          <w:tcPr>
            <w:tcW w:w="1275" w:type="dxa"/>
            <w:gridSpan w:val="5"/>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3.050.000,00</w:t>
            </w:r>
          </w:p>
        </w:tc>
        <w:tc>
          <w:tcPr>
            <w:tcW w:w="1276" w:type="dxa"/>
            <w:vMerge w:val="restart"/>
            <w:tcBorders>
              <w:top w:val="nil"/>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38.773.000,00</w:t>
            </w:r>
          </w:p>
        </w:tc>
      </w:tr>
      <w:tr w:rsidR="00044D67" w:rsidRPr="00DB5A61" w:rsidTr="007216E1">
        <w:trPr>
          <w:trHeight w:val="270"/>
        </w:trPr>
        <w:tc>
          <w:tcPr>
            <w:tcW w:w="7088" w:type="dxa"/>
            <w:gridSpan w:val="7"/>
            <w:tcBorders>
              <w:top w:val="nil"/>
              <w:left w:val="single" w:sz="8" w:space="0" w:color="auto"/>
              <w:bottom w:val="single" w:sz="8" w:space="0" w:color="auto"/>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DOTACIJE DRUŠTVENIM ORGANIZACIJAMA</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7088" w:type="dxa"/>
            <w:gridSpan w:val="7"/>
            <w:tcBorders>
              <w:top w:val="single" w:sz="8" w:space="0" w:color="auto"/>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Izvori finansiranja za funkciju 090-840</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7216E1">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35.723.000,00</w:t>
            </w:r>
          </w:p>
        </w:tc>
        <w:tc>
          <w:tcPr>
            <w:tcW w:w="1275" w:type="dxa"/>
            <w:gridSpan w:val="5"/>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6" w:type="dxa"/>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7216E1">
        <w:trPr>
          <w:trHeight w:val="255"/>
        </w:trPr>
        <w:tc>
          <w:tcPr>
            <w:tcW w:w="7088" w:type="dxa"/>
            <w:gridSpan w:val="7"/>
            <w:tcBorders>
              <w:top w:val="nil"/>
              <w:left w:val="single" w:sz="4" w:space="0" w:color="auto"/>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07-donacije od ostalih nivoa vlasti</w:t>
            </w:r>
          </w:p>
        </w:tc>
        <w:tc>
          <w:tcPr>
            <w:tcW w:w="1418"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3.050.000,00</w:t>
            </w:r>
          </w:p>
        </w:tc>
        <w:tc>
          <w:tcPr>
            <w:tcW w:w="1276" w:type="dxa"/>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E960C2">
        <w:trPr>
          <w:trHeight w:val="255"/>
        </w:trPr>
        <w:tc>
          <w:tcPr>
            <w:tcW w:w="11057" w:type="dxa"/>
            <w:gridSpan w:val="15"/>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255"/>
        </w:trPr>
        <w:tc>
          <w:tcPr>
            <w:tcW w:w="56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11</w:t>
            </w:r>
          </w:p>
        </w:tc>
        <w:tc>
          <w:tcPr>
            <w:tcW w:w="566"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160</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400000</w:t>
            </w:r>
          </w:p>
        </w:tc>
        <w:tc>
          <w:tcPr>
            <w:tcW w:w="3686" w:type="dxa"/>
            <w:gridSpan w:val="2"/>
            <w:vMerge w:val="restart"/>
            <w:tcBorders>
              <w:top w:val="single" w:sz="4" w:space="0" w:color="auto"/>
              <w:left w:val="single" w:sz="4" w:space="0" w:color="auto"/>
              <w:bottom w:val="nil"/>
              <w:right w:val="single" w:sz="4"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MESNE ZAJEDNICE</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26.329.414,00</w:t>
            </w:r>
          </w:p>
        </w:tc>
        <w:tc>
          <w:tcPr>
            <w:tcW w:w="851"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26.329.414,00</w:t>
            </w:r>
          </w:p>
        </w:tc>
      </w:tr>
      <w:tr w:rsidR="00044D67" w:rsidRPr="00DB5A61" w:rsidTr="00E960C2">
        <w:trPr>
          <w:trHeight w:val="255"/>
        </w:trPr>
        <w:tc>
          <w:tcPr>
            <w:tcW w:w="567"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vMerge/>
            <w:tcBorders>
              <w:top w:val="single" w:sz="4" w:space="0" w:color="auto"/>
              <w:left w:val="single" w:sz="4" w:space="0" w:color="auto"/>
              <w:bottom w:val="nil"/>
              <w:right w:val="single" w:sz="4" w:space="0" w:color="auto"/>
            </w:tcBorders>
            <w:vAlign w:val="center"/>
            <w:hideMark/>
          </w:tcPr>
          <w:p w:rsidR="00044D67" w:rsidRPr="007216E1" w:rsidRDefault="00044D67" w:rsidP="00DB5A61">
            <w:pPr>
              <w:rPr>
                <w:b/>
                <w:bCs/>
                <w:sz w:val="18"/>
                <w:szCs w:val="18"/>
              </w:rPr>
            </w:pP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Tekuci rashodi</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150</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421000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Stalni troškovi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360.000,00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360.000,00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151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Troškovi putovanja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152</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423000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Usluge po ugovoru</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1.501.500,00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1.501.500,00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153</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424000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xml:space="preserve">Specijalizovane usluge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154</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425000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Tekuće popravke i održavanje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22.987.914,00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22.987.914,00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155</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426000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Materijal</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630.000,00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630.000,00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155/1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483000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Novčane kazne i penali po reš. sudova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850.000,00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500000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Nefinansijska imovina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1.400.000,00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1.400.000,00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156</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Zgrade i građevinski objekti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1.400.000,00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1.400.000,00</w:t>
            </w:r>
          </w:p>
        </w:tc>
      </w:tr>
      <w:tr w:rsidR="00044D67" w:rsidRPr="00DB5A61" w:rsidTr="00E960C2">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157</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512000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Mašine i oprema</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55"/>
        </w:trPr>
        <w:tc>
          <w:tcPr>
            <w:tcW w:w="7088" w:type="dxa"/>
            <w:gridSpan w:val="7"/>
            <w:tcBorders>
              <w:top w:val="single" w:sz="8" w:space="0" w:color="auto"/>
              <w:left w:val="single" w:sz="8" w:space="0" w:color="auto"/>
              <w:bottom w:val="nil"/>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GLAVA 11</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27.729.414,00</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27.729.414,00</w:t>
            </w:r>
          </w:p>
        </w:tc>
      </w:tr>
      <w:tr w:rsidR="00044D67" w:rsidRPr="00DB5A61" w:rsidTr="00E960C2">
        <w:trPr>
          <w:trHeight w:val="270"/>
        </w:trPr>
        <w:tc>
          <w:tcPr>
            <w:tcW w:w="7088" w:type="dxa"/>
            <w:gridSpan w:val="7"/>
            <w:tcBorders>
              <w:top w:val="nil"/>
              <w:left w:val="single" w:sz="8" w:space="0" w:color="auto"/>
              <w:bottom w:val="single" w:sz="8" w:space="0" w:color="auto"/>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MESNE ZAJEDNICE</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7088" w:type="dxa"/>
            <w:gridSpan w:val="7"/>
            <w:tcBorders>
              <w:top w:val="single" w:sz="8" w:space="0" w:color="auto"/>
              <w:left w:val="single" w:sz="4" w:space="0" w:color="auto"/>
              <w:bottom w:val="nil"/>
              <w:right w:val="nil"/>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Izvori finansiranja za funkciju 160</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851"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27.729.414,00</w:t>
            </w:r>
          </w:p>
        </w:tc>
        <w:tc>
          <w:tcPr>
            <w:tcW w:w="851"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7088" w:type="dxa"/>
            <w:gridSpan w:val="7"/>
            <w:tcBorders>
              <w:top w:val="nil"/>
              <w:left w:val="single" w:sz="4" w:space="0" w:color="auto"/>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07-donacije od ostalih nivoa vlasti</w:t>
            </w:r>
          </w:p>
        </w:tc>
        <w:tc>
          <w:tcPr>
            <w:tcW w:w="1418"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11057" w:type="dxa"/>
            <w:gridSpan w:val="15"/>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lastRenderedPageBreak/>
              <w:t> </w:t>
            </w:r>
          </w:p>
        </w:tc>
      </w:tr>
      <w:tr w:rsidR="00044D67" w:rsidRPr="00DB5A61" w:rsidTr="00E960C2">
        <w:trPr>
          <w:trHeight w:val="480"/>
        </w:trPr>
        <w:tc>
          <w:tcPr>
            <w:tcW w:w="567"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12</w:t>
            </w:r>
          </w:p>
        </w:tc>
        <w:tc>
          <w:tcPr>
            <w:tcW w:w="566"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620</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400000</w:t>
            </w:r>
          </w:p>
        </w:tc>
        <w:tc>
          <w:tcPr>
            <w:tcW w:w="3686" w:type="dxa"/>
            <w:gridSpan w:val="2"/>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JAVNA PREDUZEĆA, BUDŽETSKI FONDOVI I PROGRAMI</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52.051.500,00</w:t>
            </w:r>
          </w:p>
        </w:tc>
        <w:tc>
          <w:tcPr>
            <w:tcW w:w="851"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52.051.500,00</w:t>
            </w:r>
          </w:p>
        </w:tc>
      </w:tr>
      <w:tr w:rsidR="00044D67" w:rsidRPr="00DB5A61" w:rsidTr="00E960C2">
        <w:trPr>
          <w:trHeight w:val="255"/>
        </w:trPr>
        <w:tc>
          <w:tcPr>
            <w:tcW w:w="567"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Razvoj zajednice - JP DUI Tutin</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Tekuci rashodi</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right"/>
              <w:rPr>
                <w:rFonts w:ascii="Arial" w:hAnsi="Arial" w:cs="Arial"/>
                <w:sz w:val="18"/>
                <w:szCs w:val="18"/>
              </w:rPr>
            </w:pPr>
            <w:r w:rsidRPr="00DB5A61">
              <w:rPr>
                <w:rFonts w:ascii="Arial" w:hAnsi="Arial" w:cs="Arial"/>
                <w:sz w:val="18"/>
                <w:szCs w:val="18"/>
              </w:rPr>
              <w:t>158</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411000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Plate, dodaci i naknade zaposlenim</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26.672.157,39</w:t>
            </w:r>
          </w:p>
        </w:tc>
        <w:tc>
          <w:tcPr>
            <w:tcW w:w="851"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26.672.157,39</w:t>
            </w:r>
          </w:p>
        </w:tc>
      </w:tr>
      <w:tr w:rsidR="00044D67" w:rsidRPr="00DB5A61" w:rsidTr="00E960C2">
        <w:trPr>
          <w:trHeight w:val="255"/>
        </w:trPr>
        <w:tc>
          <w:tcPr>
            <w:tcW w:w="567"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right"/>
              <w:rPr>
                <w:rFonts w:ascii="Arial" w:hAnsi="Arial" w:cs="Arial"/>
                <w:sz w:val="18"/>
                <w:szCs w:val="18"/>
              </w:rPr>
            </w:pPr>
            <w:r w:rsidRPr="00DB5A61">
              <w:rPr>
                <w:rFonts w:ascii="Arial" w:hAnsi="Arial" w:cs="Arial"/>
                <w:sz w:val="18"/>
                <w:szCs w:val="18"/>
              </w:rPr>
              <w:t>159</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Socijalni dopr. na teret poslodavca</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4.806.855,82</w:t>
            </w:r>
          </w:p>
        </w:tc>
        <w:tc>
          <w:tcPr>
            <w:tcW w:w="851"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4.806.855,82</w:t>
            </w:r>
          </w:p>
        </w:tc>
      </w:tr>
      <w:tr w:rsidR="00044D67" w:rsidRPr="00DB5A61" w:rsidTr="00E960C2">
        <w:trPr>
          <w:trHeight w:val="255"/>
        </w:trPr>
        <w:tc>
          <w:tcPr>
            <w:tcW w:w="567"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right"/>
              <w:rPr>
                <w:rFonts w:ascii="Arial" w:hAnsi="Arial" w:cs="Arial"/>
                <w:sz w:val="18"/>
                <w:szCs w:val="18"/>
              </w:rPr>
            </w:pPr>
            <w:r w:rsidRPr="00DB5A61">
              <w:rPr>
                <w:rFonts w:ascii="Arial" w:hAnsi="Arial" w:cs="Arial"/>
                <w:sz w:val="18"/>
                <w:szCs w:val="18"/>
              </w:rPr>
              <w:t>160</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Stalni troškovi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55"/>
        </w:trPr>
        <w:tc>
          <w:tcPr>
            <w:tcW w:w="567"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right"/>
              <w:rPr>
                <w:rFonts w:ascii="Arial" w:hAnsi="Arial" w:cs="Arial"/>
                <w:sz w:val="18"/>
                <w:szCs w:val="18"/>
              </w:rPr>
            </w:pPr>
            <w:r w:rsidRPr="00DB5A61">
              <w:rPr>
                <w:rFonts w:ascii="Arial" w:hAnsi="Arial" w:cs="Arial"/>
                <w:sz w:val="18"/>
                <w:szCs w:val="18"/>
              </w:rPr>
              <w:t>161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423000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Usluge po ugovoru</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80.000,00</w:t>
            </w:r>
          </w:p>
        </w:tc>
      </w:tr>
      <w:tr w:rsidR="00044D67" w:rsidRPr="00DB5A61" w:rsidTr="00E960C2">
        <w:trPr>
          <w:trHeight w:val="255"/>
        </w:trPr>
        <w:tc>
          <w:tcPr>
            <w:tcW w:w="567"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right"/>
              <w:rPr>
                <w:rFonts w:ascii="Arial" w:hAnsi="Arial" w:cs="Arial"/>
                <w:sz w:val="18"/>
                <w:szCs w:val="18"/>
              </w:rPr>
            </w:pPr>
            <w:r w:rsidRPr="00DB5A61">
              <w:rPr>
                <w:rFonts w:ascii="Arial" w:hAnsi="Arial" w:cs="Arial"/>
                <w:sz w:val="18"/>
                <w:szCs w:val="18"/>
              </w:rPr>
              <w:t>162</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424000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xml:space="preserve">Specijalizovane usluge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55"/>
        </w:trPr>
        <w:tc>
          <w:tcPr>
            <w:tcW w:w="567"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right"/>
              <w:rPr>
                <w:rFonts w:ascii="Arial" w:hAnsi="Arial" w:cs="Arial"/>
                <w:sz w:val="18"/>
                <w:szCs w:val="18"/>
              </w:rPr>
            </w:pPr>
            <w:r w:rsidRPr="00DB5A61">
              <w:rPr>
                <w:rFonts w:ascii="Arial" w:hAnsi="Arial" w:cs="Arial"/>
                <w:sz w:val="18"/>
                <w:szCs w:val="18"/>
              </w:rPr>
              <w:t>163</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425000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Tekuće popravke i održavanje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10.000.000,00</w:t>
            </w:r>
          </w:p>
        </w:tc>
      </w:tr>
      <w:tr w:rsidR="00044D67" w:rsidRPr="00DB5A61" w:rsidTr="00E960C2">
        <w:trPr>
          <w:trHeight w:val="255"/>
        </w:trPr>
        <w:tc>
          <w:tcPr>
            <w:tcW w:w="567"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right"/>
              <w:rPr>
                <w:rFonts w:ascii="Arial" w:hAnsi="Arial" w:cs="Arial"/>
                <w:sz w:val="18"/>
                <w:szCs w:val="18"/>
              </w:rPr>
            </w:pPr>
            <w:r w:rsidRPr="00DB5A61">
              <w:rPr>
                <w:rFonts w:ascii="Arial" w:hAnsi="Arial" w:cs="Arial"/>
                <w:sz w:val="18"/>
                <w:szCs w:val="18"/>
              </w:rPr>
              <w:t>164</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426000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Materijal</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6.004.107,00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6.004.107,00</w:t>
            </w:r>
          </w:p>
        </w:tc>
      </w:tr>
      <w:tr w:rsidR="00044D67" w:rsidRPr="00DB5A61" w:rsidTr="00E960C2">
        <w:trPr>
          <w:trHeight w:val="255"/>
        </w:trPr>
        <w:tc>
          <w:tcPr>
            <w:tcW w:w="567"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right"/>
              <w:rPr>
                <w:rFonts w:ascii="Arial" w:hAnsi="Arial" w:cs="Arial"/>
                <w:sz w:val="18"/>
                <w:szCs w:val="18"/>
              </w:rPr>
            </w:pPr>
            <w:r w:rsidRPr="00DB5A61">
              <w:rPr>
                <w:rFonts w:ascii="Arial" w:hAnsi="Arial" w:cs="Arial"/>
                <w:sz w:val="18"/>
                <w:szCs w:val="18"/>
              </w:rPr>
              <w:t>165</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483000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Novčane kazne i penali po reš. sudova</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4.488.379,79</w:t>
            </w:r>
          </w:p>
        </w:tc>
        <w:tc>
          <w:tcPr>
            <w:tcW w:w="851"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4.488.379,79</w:t>
            </w:r>
          </w:p>
        </w:tc>
      </w:tr>
      <w:tr w:rsidR="00044D67" w:rsidRPr="00DB5A61" w:rsidTr="00E960C2">
        <w:trPr>
          <w:trHeight w:val="255"/>
        </w:trPr>
        <w:tc>
          <w:tcPr>
            <w:tcW w:w="567"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500000</w:t>
            </w:r>
          </w:p>
        </w:tc>
        <w:tc>
          <w:tcPr>
            <w:tcW w:w="3686"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center"/>
              <w:rPr>
                <w:b/>
                <w:bCs/>
                <w:sz w:val="18"/>
                <w:szCs w:val="18"/>
                <w:u w:val="single"/>
              </w:rPr>
            </w:pPr>
            <w:r w:rsidRPr="007216E1">
              <w:rPr>
                <w:b/>
                <w:bCs/>
                <w:sz w:val="18"/>
                <w:szCs w:val="18"/>
                <w:u w:val="single"/>
              </w:rPr>
              <w:t>Nefinansijska imovina</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851" w:type="dxa"/>
            <w:gridSpan w:val="2"/>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tcBorders>
              <w:top w:val="nil"/>
              <w:left w:val="nil"/>
              <w:bottom w:val="single" w:sz="4" w:space="0" w:color="auto"/>
              <w:right w:val="single" w:sz="4" w:space="0" w:color="auto"/>
            </w:tcBorders>
            <w:shd w:val="clear" w:color="000000" w:fill="FFFFFF"/>
            <w:noWrap/>
            <w:vAlign w:val="bottom"/>
            <w:hideMark/>
          </w:tcPr>
          <w:p w:rsidR="00044D67" w:rsidRPr="007216E1" w:rsidRDefault="00044D67" w:rsidP="00DB5A61">
            <w:pPr>
              <w:jc w:val="center"/>
              <w:rPr>
                <w:b/>
                <w:bCs/>
                <w:sz w:val="18"/>
                <w:szCs w:val="18"/>
              </w:rPr>
            </w:pPr>
            <w:r w:rsidRPr="007216E1">
              <w:rPr>
                <w:b/>
                <w:bCs/>
                <w:sz w:val="18"/>
                <w:szCs w:val="18"/>
              </w:rPr>
              <w:t>0,00</w:t>
            </w:r>
          </w:p>
        </w:tc>
      </w:tr>
      <w:tr w:rsidR="00044D67" w:rsidRPr="00DB5A61" w:rsidTr="00E960C2">
        <w:trPr>
          <w:trHeight w:val="255"/>
        </w:trPr>
        <w:tc>
          <w:tcPr>
            <w:tcW w:w="567"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right"/>
              <w:rPr>
                <w:rFonts w:ascii="Arial" w:hAnsi="Arial" w:cs="Arial"/>
                <w:sz w:val="18"/>
                <w:szCs w:val="18"/>
              </w:rPr>
            </w:pPr>
            <w:r w:rsidRPr="00DB5A61">
              <w:rPr>
                <w:rFonts w:ascii="Arial" w:hAnsi="Arial" w:cs="Arial"/>
                <w:sz w:val="18"/>
                <w:szCs w:val="18"/>
              </w:rPr>
              <w:t>166</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Zgrade i građevinski objekti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70"/>
        </w:trPr>
        <w:tc>
          <w:tcPr>
            <w:tcW w:w="567"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right"/>
              <w:rPr>
                <w:rFonts w:ascii="Arial" w:hAnsi="Arial" w:cs="Arial"/>
                <w:sz w:val="18"/>
                <w:szCs w:val="18"/>
              </w:rPr>
            </w:pPr>
            <w:r w:rsidRPr="00DB5A61">
              <w:rPr>
                <w:rFonts w:ascii="Arial" w:hAnsi="Arial" w:cs="Arial"/>
                <w:sz w:val="18"/>
                <w:szCs w:val="18"/>
              </w:rPr>
              <w:t>167</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512000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Mašine i oprema</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55"/>
        </w:trPr>
        <w:tc>
          <w:tcPr>
            <w:tcW w:w="7088" w:type="dxa"/>
            <w:gridSpan w:val="7"/>
            <w:tcBorders>
              <w:top w:val="single" w:sz="8" w:space="0" w:color="auto"/>
              <w:left w:val="single" w:sz="8" w:space="0" w:color="auto"/>
              <w:bottom w:val="nil"/>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funkcija 620</w:t>
            </w:r>
          </w:p>
        </w:tc>
        <w:tc>
          <w:tcPr>
            <w:tcW w:w="1418" w:type="dxa"/>
            <w:gridSpan w:val="2"/>
            <w:vMerge w:val="restart"/>
            <w:tcBorders>
              <w:top w:val="single" w:sz="8" w:space="0" w:color="auto"/>
              <w:left w:val="single" w:sz="8" w:space="0" w:color="auto"/>
              <w:bottom w:val="single" w:sz="8" w:space="0" w:color="000000"/>
              <w:right w:val="single" w:sz="4"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52.051.500,00</w:t>
            </w:r>
          </w:p>
        </w:tc>
        <w:tc>
          <w:tcPr>
            <w:tcW w:w="851" w:type="dxa"/>
            <w:gridSpan w:val="2"/>
            <w:vMerge w:val="restart"/>
            <w:tcBorders>
              <w:top w:val="single" w:sz="8" w:space="0" w:color="auto"/>
              <w:left w:val="single" w:sz="4"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52.051.500,00</w:t>
            </w:r>
          </w:p>
        </w:tc>
      </w:tr>
      <w:tr w:rsidR="00044D67" w:rsidRPr="00DB5A61" w:rsidTr="00E960C2">
        <w:trPr>
          <w:trHeight w:val="270"/>
        </w:trPr>
        <w:tc>
          <w:tcPr>
            <w:tcW w:w="7088" w:type="dxa"/>
            <w:gridSpan w:val="7"/>
            <w:tcBorders>
              <w:top w:val="nil"/>
              <w:left w:val="single" w:sz="8" w:space="0" w:color="auto"/>
              <w:bottom w:val="single" w:sz="8" w:space="0" w:color="auto"/>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JP Direkcija za urbanizam i izgradnju</w:t>
            </w:r>
          </w:p>
        </w:tc>
        <w:tc>
          <w:tcPr>
            <w:tcW w:w="1418" w:type="dxa"/>
            <w:gridSpan w:val="2"/>
            <w:vMerge/>
            <w:tcBorders>
              <w:top w:val="single" w:sz="8" w:space="0" w:color="auto"/>
              <w:left w:val="single" w:sz="8" w:space="0" w:color="auto"/>
              <w:bottom w:val="single" w:sz="8"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4"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435"/>
        </w:trPr>
        <w:tc>
          <w:tcPr>
            <w:tcW w:w="7088" w:type="dxa"/>
            <w:gridSpan w:val="7"/>
            <w:tcBorders>
              <w:top w:val="single" w:sz="8" w:space="0" w:color="auto"/>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Izvori finansiranja za funkciju 620</w:t>
            </w:r>
          </w:p>
        </w:tc>
        <w:tc>
          <w:tcPr>
            <w:tcW w:w="1418"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52.051.500,00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52.051.500,00</w:t>
            </w:r>
          </w:p>
        </w:tc>
      </w:tr>
      <w:tr w:rsidR="00044D67" w:rsidRPr="00DB5A61" w:rsidTr="00E960C2">
        <w:trPr>
          <w:trHeight w:val="255"/>
        </w:trPr>
        <w:tc>
          <w:tcPr>
            <w:tcW w:w="11057" w:type="dxa"/>
            <w:gridSpan w:val="15"/>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7216E1">
        <w:trPr>
          <w:trHeight w:val="255"/>
        </w:trPr>
        <w:tc>
          <w:tcPr>
            <w:tcW w:w="567" w:type="dxa"/>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12</w:t>
            </w:r>
          </w:p>
        </w:tc>
        <w:tc>
          <w:tcPr>
            <w:tcW w:w="566" w:type="dxa"/>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660</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450000</w:t>
            </w:r>
          </w:p>
        </w:tc>
        <w:tc>
          <w:tcPr>
            <w:tcW w:w="3686" w:type="dxa"/>
            <w:gridSpan w:val="2"/>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SUBVENCIJE JAVNIM PREDUZEĆIMA</w:t>
            </w:r>
          </w:p>
        </w:tc>
        <w:tc>
          <w:tcPr>
            <w:tcW w:w="1276" w:type="dxa"/>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6" w:type="dxa"/>
            <w:gridSpan w:val="5"/>
            <w:tcBorders>
              <w:top w:val="single" w:sz="4" w:space="0" w:color="auto"/>
              <w:left w:val="nil"/>
              <w:bottom w:val="nil"/>
              <w:right w:val="nil"/>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417" w:type="dxa"/>
            <w:gridSpan w:val="2"/>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rPr>
                <w:b/>
                <w:bCs/>
                <w:sz w:val="18"/>
                <w:szCs w:val="18"/>
                <w:u w:val="single"/>
              </w:rPr>
            </w:pPr>
            <w:r w:rsidRPr="007216E1">
              <w:rPr>
                <w:b/>
                <w:bCs/>
                <w:sz w:val="18"/>
                <w:szCs w:val="18"/>
                <w:u w:val="single"/>
              </w:rPr>
              <w:t>Subvencije JKSP ''GRADAC''</w:t>
            </w:r>
          </w:p>
        </w:tc>
        <w:tc>
          <w:tcPr>
            <w:tcW w:w="1276" w:type="dxa"/>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75.850.000,00</w:t>
            </w:r>
          </w:p>
        </w:tc>
        <w:tc>
          <w:tcPr>
            <w:tcW w:w="1276" w:type="dxa"/>
            <w:gridSpan w:val="5"/>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18.300.000,00</w:t>
            </w:r>
          </w:p>
        </w:tc>
        <w:tc>
          <w:tcPr>
            <w:tcW w:w="1417"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94.150.000,00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168</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451100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Tekuće subvensije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31.500.000,00</w:t>
            </w:r>
          </w:p>
        </w:tc>
        <w:tc>
          <w:tcPr>
            <w:tcW w:w="1276" w:type="dxa"/>
            <w:gridSpan w:val="5"/>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31.500.000,00</w:t>
            </w:r>
          </w:p>
        </w:tc>
      </w:tr>
      <w:tr w:rsidR="00044D67" w:rsidRPr="00DB5A61" w:rsidTr="007216E1">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169</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451200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Kapitalne subvencije</w:t>
            </w:r>
          </w:p>
        </w:tc>
        <w:tc>
          <w:tcPr>
            <w:tcW w:w="1276" w:type="dxa"/>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44.350.000,00</w:t>
            </w:r>
          </w:p>
        </w:tc>
        <w:tc>
          <w:tcPr>
            <w:tcW w:w="1276" w:type="dxa"/>
            <w:gridSpan w:val="5"/>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18.300.000,00</w:t>
            </w:r>
          </w:p>
        </w:tc>
        <w:tc>
          <w:tcPr>
            <w:tcW w:w="1417"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62.650.000,00</w:t>
            </w:r>
          </w:p>
        </w:tc>
      </w:tr>
      <w:tr w:rsidR="00044D67" w:rsidRPr="00DB5A61" w:rsidTr="007216E1">
        <w:trPr>
          <w:trHeight w:val="255"/>
        </w:trPr>
        <w:tc>
          <w:tcPr>
            <w:tcW w:w="7088" w:type="dxa"/>
            <w:gridSpan w:val="7"/>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funkcija 660</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75.850.000,00</w:t>
            </w:r>
          </w:p>
        </w:tc>
        <w:tc>
          <w:tcPr>
            <w:tcW w:w="1276" w:type="dxa"/>
            <w:gridSpan w:val="5"/>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18.300.000,00</w:t>
            </w:r>
          </w:p>
        </w:tc>
        <w:tc>
          <w:tcPr>
            <w:tcW w:w="1417"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94.150.000,00</w:t>
            </w:r>
          </w:p>
        </w:tc>
      </w:tr>
      <w:tr w:rsidR="00044D67" w:rsidRPr="00DB5A61" w:rsidTr="007216E1">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JKSP''GRADAC'' Tutin</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276" w:type="dxa"/>
            <w:gridSpan w:val="5"/>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417"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Izvori finansiranja za funkciju 660</w:t>
            </w:r>
          </w:p>
        </w:tc>
        <w:tc>
          <w:tcPr>
            <w:tcW w:w="1276" w:type="dxa"/>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6" w:type="dxa"/>
            <w:gridSpan w:val="5"/>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417"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7216E1">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276" w:type="dxa"/>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75.850.000,00</w:t>
            </w:r>
          </w:p>
        </w:tc>
        <w:tc>
          <w:tcPr>
            <w:tcW w:w="1276" w:type="dxa"/>
            <w:gridSpan w:val="5"/>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7216E1">
        <w:trPr>
          <w:trHeight w:val="255"/>
        </w:trPr>
        <w:tc>
          <w:tcPr>
            <w:tcW w:w="7088" w:type="dxa"/>
            <w:gridSpan w:val="7"/>
            <w:tcBorders>
              <w:top w:val="nil"/>
              <w:left w:val="single" w:sz="4" w:space="0" w:color="auto"/>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07-donacije od ostalih nivoa vlasti</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6" w:type="dxa"/>
            <w:gridSpan w:val="5"/>
            <w:tcBorders>
              <w:top w:val="nil"/>
              <w:left w:val="nil"/>
              <w:bottom w:val="single" w:sz="4" w:space="0" w:color="auto"/>
              <w:right w:val="nil"/>
            </w:tcBorders>
            <w:shd w:val="clear" w:color="auto" w:fill="auto"/>
            <w:noWrap/>
            <w:vAlign w:val="bottom"/>
            <w:hideMark/>
          </w:tcPr>
          <w:p w:rsidR="00044D67" w:rsidRPr="007216E1" w:rsidRDefault="00044D67" w:rsidP="00DB5A61">
            <w:pPr>
              <w:jc w:val="right"/>
              <w:rPr>
                <w:sz w:val="18"/>
                <w:szCs w:val="18"/>
              </w:rPr>
            </w:pPr>
            <w:r w:rsidRPr="007216E1">
              <w:rPr>
                <w:sz w:val="18"/>
                <w:szCs w:val="18"/>
              </w:rPr>
              <w:t>18.300.000,00</w:t>
            </w:r>
          </w:p>
        </w:tc>
        <w:tc>
          <w:tcPr>
            <w:tcW w:w="1417"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E960C2">
        <w:trPr>
          <w:trHeight w:val="255"/>
        </w:trPr>
        <w:tc>
          <w:tcPr>
            <w:tcW w:w="11057" w:type="dxa"/>
            <w:gridSpan w:val="15"/>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255"/>
        </w:trPr>
        <w:tc>
          <w:tcPr>
            <w:tcW w:w="567" w:type="dxa"/>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12</w:t>
            </w:r>
          </w:p>
        </w:tc>
        <w:tc>
          <w:tcPr>
            <w:tcW w:w="566" w:type="dxa"/>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660</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450000</w:t>
            </w:r>
          </w:p>
        </w:tc>
        <w:tc>
          <w:tcPr>
            <w:tcW w:w="3686" w:type="dxa"/>
            <w:gridSpan w:val="2"/>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SUBVENCIJE JAVNIM PREDUZEĆIMA</w:t>
            </w:r>
          </w:p>
        </w:tc>
        <w:tc>
          <w:tcPr>
            <w:tcW w:w="1418" w:type="dxa"/>
            <w:gridSpan w:val="2"/>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851" w:type="dxa"/>
            <w:gridSpan w:val="2"/>
            <w:tcBorders>
              <w:top w:val="single" w:sz="4" w:space="0" w:color="auto"/>
              <w:left w:val="nil"/>
              <w:bottom w:val="nil"/>
              <w:right w:val="nil"/>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700" w:type="dxa"/>
            <w:gridSpan w:val="4"/>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rPr>
                <w:b/>
                <w:bCs/>
                <w:sz w:val="18"/>
                <w:szCs w:val="18"/>
                <w:u w:val="single"/>
              </w:rPr>
            </w:pPr>
            <w:r w:rsidRPr="007216E1">
              <w:rPr>
                <w:b/>
                <w:bCs/>
                <w:sz w:val="18"/>
                <w:szCs w:val="18"/>
                <w:u w:val="single"/>
              </w:rPr>
              <w:t>Subvencije JKP''RIBARIĆE''</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2.000.000,00</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170</w:t>
            </w:r>
          </w:p>
        </w:tc>
        <w:tc>
          <w:tcPr>
            <w:tcW w:w="992" w:type="dxa"/>
            <w:tcBorders>
              <w:top w:val="nil"/>
              <w:left w:val="nil"/>
              <w:bottom w:val="single" w:sz="4" w:space="0" w:color="auto"/>
              <w:right w:val="single" w:sz="4" w:space="0" w:color="auto"/>
            </w:tcBorders>
            <w:shd w:val="clear" w:color="000000" w:fill="FFFFFF"/>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451100</w:t>
            </w:r>
          </w:p>
        </w:tc>
        <w:tc>
          <w:tcPr>
            <w:tcW w:w="368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Tekuće subvensije</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2.000.000,00</w:t>
            </w:r>
          </w:p>
        </w:tc>
        <w:tc>
          <w:tcPr>
            <w:tcW w:w="85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2.000.000,00</w:t>
            </w:r>
          </w:p>
        </w:tc>
      </w:tr>
      <w:tr w:rsidR="00044D67" w:rsidRPr="00DB5A61" w:rsidTr="00E960C2">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171</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451200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Kapitalne subvencije</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55"/>
        </w:trPr>
        <w:tc>
          <w:tcPr>
            <w:tcW w:w="7088" w:type="dxa"/>
            <w:gridSpan w:val="7"/>
            <w:tcBorders>
              <w:top w:val="single" w:sz="8" w:space="0" w:color="auto"/>
              <w:left w:val="single" w:sz="8" w:space="0" w:color="auto"/>
              <w:bottom w:val="nil"/>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funkcija 660</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2.000.000,00</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2.000.000,00</w:t>
            </w:r>
          </w:p>
        </w:tc>
      </w:tr>
      <w:tr w:rsidR="00044D67" w:rsidRPr="00DB5A61" w:rsidTr="00E960C2">
        <w:trPr>
          <w:trHeight w:val="270"/>
        </w:trPr>
        <w:tc>
          <w:tcPr>
            <w:tcW w:w="7088" w:type="dxa"/>
            <w:gridSpan w:val="7"/>
            <w:tcBorders>
              <w:top w:val="nil"/>
              <w:left w:val="single" w:sz="8" w:space="0" w:color="auto"/>
              <w:bottom w:val="single" w:sz="8" w:space="0" w:color="auto"/>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JKP''RIBARIĆE'' Tutin</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Izvori finansiranja za funkciju 660</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2.000.000,00</w:t>
            </w:r>
          </w:p>
        </w:tc>
        <w:tc>
          <w:tcPr>
            <w:tcW w:w="851"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c>
          <w:tcPr>
            <w:tcW w:w="1700" w:type="dxa"/>
            <w:gridSpan w:val="4"/>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255"/>
        </w:trPr>
        <w:tc>
          <w:tcPr>
            <w:tcW w:w="7088" w:type="dxa"/>
            <w:gridSpan w:val="7"/>
            <w:tcBorders>
              <w:top w:val="nil"/>
              <w:left w:val="single" w:sz="4" w:space="0" w:color="auto"/>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c>
          <w:tcPr>
            <w:tcW w:w="1700"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sz w:val="18"/>
                <w:szCs w:val="18"/>
              </w:rPr>
            </w:pPr>
          </w:p>
        </w:tc>
      </w:tr>
      <w:tr w:rsidR="00044D67" w:rsidRPr="00DB5A61" w:rsidTr="00E960C2">
        <w:trPr>
          <w:trHeight w:val="255"/>
        </w:trPr>
        <w:tc>
          <w:tcPr>
            <w:tcW w:w="11057" w:type="dxa"/>
            <w:gridSpan w:val="15"/>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480"/>
        </w:trPr>
        <w:tc>
          <w:tcPr>
            <w:tcW w:w="567" w:type="dxa"/>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12</w:t>
            </w:r>
          </w:p>
        </w:tc>
        <w:tc>
          <w:tcPr>
            <w:tcW w:w="566" w:type="dxa"/>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421</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450000</w:t>
            </w:r>
          </w:p>
        </w:tc>
        <w:tc>
          <w:tcPr>
            <w:tcW w:w="3686" w:type="dxa"/>
            <w:gridSpan w:val="2"/>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SUBVENCIJE BUDŽETSKIM FONDOVIMA</w:t>
            </w:r>
          </w:p>
        </w:tc>
        <w:tc>
          <w:tcPr>
            <w:tcW w:w="1418" w:type="dxa"/>
            <w:gridSpan w:val="2"/>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851" w:type="dxa"/>
            <w:gridSpan w:val="2"/>
            <w:tcBorders>
              <w:top w:val="single" w:sz="4" w:space="0" w:color="auto"/>
              <w:left w:val="nil"/>
              <w:bottom w:val="nil"/>
              <w:right w:val="nil"/>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700" w:type="dxa"/>
            <w:gridSpan w:val="4"/>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rPr>
                <w:b/>
                <w:bCs/>
                <w:sz w:val="18"/>
                <w:szCs w:val="18"/>
                <w:u w:val="single"/>
              </w:rPr>
            </w:pPr>
            <w:r w:rsidRPr="007216E1">
              <w:rPr>
                <w:b/>
                <w:bCs/>
                <w:sz w:val="18"/>
                <w:szCs w:val="18"/>
                <w:u w:val="single"/>
              </w:rPr>
              <w:t>Subvencije Fondu za poljoprivredu</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3.370.000,00</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3.370.000,00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172</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451100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Tekuce subvencije</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1.500.000,00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1.500.000,00</w:t>
            </w:r>
          </w:p>
        </w:tc>
      </w:tr>
      <w:tr w:rsidR="00044D67" w:rsidRPr="00DB5A61" w:rsidTr="00E960C2">
        <w:trPr>
          <w:trHeight w:val="49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000000" w:fill="FFFFFF"/>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173</w:t>
            </w:r>
          </w:p>
        </w:tc>
        <w:tc>
          <w:tcPr>
            <w:tcW w:w="992" w:type="dxa"/>
            <w:tcBorders>
              <w:top w:val="nil"/>
              <w:left w:val="nil"/>
              <w:bottom w:val="nil"/>
              <w:right w:val="single" w:sz="4" w:space="0" w:color="auto"/>
            </w:tcBorders>
            <w:shd w:val="clear" w:color="000000" w:fill="FFFFFF"/>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451200</w:t>
            </w:r>
          </w:p>
        </w:tc>
        <w:tc>
          <w:tcPr>
            <w:tcW w:w="3686" w:type="dxa"/>
            <w:gridSpan w:val="2"/>
            <w:tcBorders>
              <w:top w:val="nil"/>
              <w:left w:val="nil"/>
              <w:bottom w:val="nil"/>
              <w:right w:val="single" w:sz="4" w:space="0" w:color="auto"/>
            </w:tcBorders>
            <w:shd w:val="clear" w:color="000000" w:fill="FFFFFF"/>
            <w:noWrap/>
            <w:vAlign w:val="bottom"/>
            <w:hideMark/>
          </w:tcPr>
          <w:p w:rsidR="00044D67" w:rsidRPr="007216E1" w:rsidRDefault="00044D67" w:rsidP="00DB5A61">
            <w:pPr>
              <w:rPr>
                <w:sz w:val="18"/>
                <w:szCs w:val="18"/>
              </w:rPr>
            </w:pPr>
            <w:r w:rsidRPr="007216E1">
              <w:rPr>
                <w:sz w:val="18"/>
                <w:szCs w:val="18"/>
              </w:rPr>
              <w:t>Kapitalne subvencije za održavanje i unapredjenje poljoprivrede</w:t>
            </w:r>
          </w:p>
        </w:tc>
        <w:tc>
          <w:tcPr>
            <w:tcW w:w="1418" w:type="dxa"/>
            <w:gridSpan w:val="2"/>
            <w:tcBorders>
              <w:top w:val="nil"/>
              <w:left w:val="nil"/>
              <w:bottom w:val="nil"/>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1.870.000,00</w:t>
            </w:r>
          </w:p>
        </w:tc>
        <w:tc>
          <w:tcPr>
            <w:tcW w:w="851" w:type="dxa"/>
            <w:gridSpan w:val="2"/>
            <w:tcBorders>
              <w:top w:val="nil"/>
              <w:left w:val="nil"/>
              <w:bottom w:val="nil"/>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nil"/>
              <w:right w:val="single" w:sz="4" w:space="0" w:color="auto"/>
            </w:tcBorders>
            <w:shd w:val="clear" w:color="000000" w:fill="FFFFFF"/>
            <w:noWrap/>
            <w:vAlign w:val="bottom"/>
            <w:hideMark/>
          </w:tcPr>
          <w:p w:rsidR="00044D67" w:rsidRPr="007216E1" w:rsidRDefault="00044D67" w:rsidP="00DB5A61">
            <w:pPr>
              <w:jc w:val="right"/>
              <w:rPr>
                <w:sz w:val="18"/>
                <w:szCs w:val="18"/>
              </w:rPr>
            </w:pPr>
            <w:r w:rsidRPr="007216E1">
              <w:rPr>
                <w:sz w:val="18"/>
                <w:szCs w:val="18"/>
              </w:rPr>
              <w:t>1.870.000,00</w:t>
            </w:r>
          </w:p>
        </w:tc>
      </w:tr>
      <w:tr w:rsidR="00044D67" w:rsidRPr="00DB5A61" w:rsidTr="00E960C2">
        <w:trPr>
          <w:trHeight w:val="255"/>
        </w:trPr>
        <w:tc>
          <w:tcPr>
            <w:tcW w:w="7088" w:type="dxa"/>
            <w:gridSpan w:val="7"/>
            <w:tcBorders>
              <w:top w:val="single" w:sz="8" w:space="0" w:color="auto"/>
              <w:left w:val="single" w:sz="8" w:space="0" w:color="auto"/>
              <w:bottom w:val="nil"/>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funkcija 421</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3.370.000,00</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3.370.000,00</w:t>
            </w:r>
          </w:p>
        </w:tc>
      </w:tr>
      <w:tr w:rsidR="00044D67" w:rsidRPr="00DB5A61" w:rsidTr="00E960C2">
        <w:trPr>
          <w:trHeight w:val="270"/>
        </w:trPr>
        <w:tc>
          <w:tcPr>
            <w:tcW w:w="7088" w:type="dxa"/>
            <w:gridSpan w:val="7"/>
            <w:tcBorders>
              <w:top w:val="nil"/>
              <w:left w:val="single" w:sz="8" w:space="0" w:color="auto"/>
              <w:bottom w:val="single" w:sz="8" w:space="0" w:color="auto"/>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Subvencije Fondu za poljoprivredu</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Izvori finansiranja za funkciju 421</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700" w:type="dxa"/>
            <w:gridSpan w:val="4"/>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3.370.000,00</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700" w:type="dxa"/>
            <w:gridSpan w:val="4"/>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7088" w:type="dxa"/>
            <w:gridSpan w:val="7"/>
            <w:tcBorders>
              <w:top w:val="nil"/>
              <w:left w:val="single" w:sz="4" w:space="0" w:color="auto"/>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07-donacije od ostalih nivoa vlasti</w:t>
            </w:r>
          </w:p>
        </w:tc>
        <w:tc>
          <w:tcPr>
            <w:tcW w:w="1418"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851" w:type="dxa"/>
            <w:gridSpan w:val="2"/>
            <w:tcBorders>
              <w:top w:val="nil"/>
              <w:left w:val="nil"/>
              <w:bottom w:val="single" w:sz="4" w:space="0" w:color="auto"/>
              <w:right w:val="nil"/>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11057" w:type="dxa"/>
            <w:gridSpan w:val="15"/>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480"/>
        </w:trPr>
        <w:tc>
          <w:tcPr>
            <w:tcW w:w="567" w:type="dxa"/>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12</w:t>
            </w:r>
          </w:p>
        </w:tc>
        <w:tc>
          <w:tcPr>
            <w:tcW w:w="566" w:type="dxa"/>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110</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tcBorders>
              <w:top w:val="single" w:sz="4" w:space="0" w:color="auto"/>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3686" w:type="dxa"/>
            <w:gridSpan w:val="2"/>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SUBVENCIJE PROGRAMU ZAPOŠLJAVANJA</w:t>
            </w:r>
          </w:p>
        </w:tc>
        <w:tc>
          <w:tcPr>
            <w:tcW w:w="1418" w:type="dxa"/>
            <w:gridSpan w:val="2"/>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851" w:type="dxa"/>
            <w:gridSpan w:val="2"/>
            <w:tcBorders>
              <w:top w:val="single" w:sz="4" w:space="0" w:color="auto"/>
              <w:left w:val="nil"/>
              <w:bottom w:val="nil"/>
              <w:right w:val="nil"/>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700" w:type="dxa"/>
            <w:gridSpan w:val="4"/>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48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lastRenderedPageBreak/>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tcBorders>
              <w:top w:val="nil"/>
              <w:left w:val="nil"/>
              <w:bottom w:val="nil"/>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450000</w:t>
            </w: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rPr>
                <w:b/>
                <w:bCs/>
                <w:sz w:val="18"/>
                <w:szCs w:val="18"/>
                <w:u w:val="single"/>
              </w:rPr>
            </w:pPr>
            <w:r w:rsidRPr="007216E1">
              <w:rPr>
                <w:b/>
                <w:bCs/>
                <w:sz w:val="18"/>
                <w:szCs w:val="18"/>
                <w:u w:val="single"/>
              </w:rPr>
              <w:t>Subvencije lokalnom akcionom planu zapošljavanja</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7.260.000,00</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7.260.000,00</w:t>
            </w:r>
          </w:p>
        </w:tc>
      </w:tr>
      <w:tr w:rsidR="00044D67" w:rsidRPr="00DB5A61" w:rsidTr="00E960C2">
        <w:trPr>
          <w:trHeight w:val="49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174</w:t>
            </w:r>
          </w:p>
        </w:tc>
        <w:tc>
          <w:tcPr>
            <w:tcW w:w="992" w:type="dxa"/>
            <w:tcBorders>
              <w:top w:val="single" w:sz="4" w:space="0" w:color="auto"/>
              <w:left w:val="nil"/>
              <w:bottom w:val="nil"/>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451100</w:t>
            </w:r>
          </w:p>
        </w:tc>
        <w:tc>
          <w:tcPr>
            <w:tcW w:w="3686" w:type="dxa"/>
            <w:gridSpan w:val="2"/>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Tekuće subvencije za:                         -usluge po ugovoru</w:t>
            </w:r>
          </w:p>
        </w:tc>
        <w:tc>
          <w:tcPr>
            <w:tcW w:w="1418" w:type="dxa"/>
            <w:gridSpan w:val="2"/>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7.260.000,00</w:t>
            </w:r>
          </w:p>
        </w:tc>
        <w:tc>
          <w:tcPr>
            <w:tcW w:w="851" w:type="dxa"/>
            <w:gridSpan w:val="2"/>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7.260.000,00</w:t>
            </w:r>
          </w:p>
        </w:tc>
      </w:tr>
      <w:tr w:rsidR="00044D67" w:rsidRPr="00DB5A61" w:rsidTr="00E960C2">
        <w:trPr>
          <w:trHeight w:val="255"/>
        </w:trPr>
        <w:tc>
          <w:tcPr>
            <w:tcW w:w="7088" w:type="dxa"/>
            <w:gridSpan w:val="7"/>
            <w:tcBorders>
              <w:top w:val="single" w:sz="8" w:space="0" w:color="auto"/>
              <w:left w:val="single" w:sz="8" w:space="0" w:color="auto"/>
              <w:bottom w:val="nil"/>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funkcija 110</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7.260.000,00</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7.260.000,00</w:t>
            </w:r>
          </w:p>
        </w:tc>
      </w:tr>
      <w:tr w:rsidR="00044D67" w:rsidRPr="00DB5A61" w:rsidTr="00E960C2">
        <w:trPr>
          <w:trHeight w:val="270"/>
        </w:trPr>
        <w:tc>
          <w:tcPr>
            <w:tcW w:w="7088" w:type="dxa"/>
            <w:gridSpan w:val="7"/>
            <w:tcBorders>
              <w:top w:val="nil"/>
              <w:left w:val="single" w:sz="8" w:space="0" w:color="auto"/>
              <w:bottom w:val="single" w:sz="8" w:space="0" w:color="auto"/>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Subvencije lokalnom akcionom planu</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7088" w:type="dxa"/>
            <w:gridSpan w:val="7"/>
            <w:tcBorders>
              <w:top w:val="single" w:sz="8" w:space="0" w:color="auto"/>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Izvori finansiranja za funkciju 110</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700" w:type="dxa"/>
            <w:gridSpan w:val="4"/>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7.260.000,00</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700" w:type="dxa"/>
            <w:gridSpan w:val="4"/>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7088" w:type="dxa"/>
            <w:gridSpan w:val="7"/>
            <w:tcBorders>
              <w:top w:val="nil"/>
              <w:left w:val="single" w:sz="4" w:space="0" w:color="auto"/>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07-donacije od ostalih nivoa vlasti</w:t>
            </w:r>
          </w:p>
        </w:tc>
        <w:tc>
          <w:tcPr>
            <w:tcW w:w="1418"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851" w:type="dxa"/>
            <w:gridSpan w:val="2"/>
            <w:tcBorders>
              <w:top w:val="nil"/>
              <w:left w:val="nil"/>
              <w:bottom w:val="single" w:sz="4" w:space="0" w:color="auto"/>
              <w:right w:val="nil"/>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11057" w:type="dxa"/>
            <w:gridSpan w:val="15"/>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7216E1">
        <w:trPr>
          <w:trHeight w:val="480"/>
        </w:trPr>
        <w:tc>
          <w:tcPr>
            <w:tcW w:w="567" w:type="dxa"/>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12</w:t>
            </w:r>
          </w:p>
        </w:tc>
        <w:tc>
          <w:tcPr>
            <w:tcW w:w="566" w:type="dxa"/>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320</w:t>
            </w:r>
          </w:p>
        </w:tc>
        <w:tc>
          <w:tcPr>
            <w:tcW w:w="709" w:type="dxa"/>
            <w:tcBorders>
              <w:top w:val="single" w:sz="4" w:space="0" w:color="auto"/>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3686" w:type="dxa"/>
            <w:gridSpan w:val="2"/>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SUBVENCIJE BUDŽETSKIM FONDOVIMA</w:t>
            </w:r>
          </w:p>
        </w:tc>
        <w:tc>
          <w:tcPr>
            <w:tcW w:w="1418" w:type="dxa"/>
            <w:gridSpan w:val="2"/>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single" w:sz="4" w:space="0" w:color="auto"/>
              <w:left w:val="nil"/>
              <w:bottom w:val="nil"/>
              <w:right w:val="nil"/>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6" w:type="dxa"/>
            <w:tcBorders>
              <w:top w:val="single" w:sz="4" w:space="0" w:color="auto"/>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48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992"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450000</w:t>
            </w: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Subvencije Fondu protivpozarne zaštite</w:t>
            </w:r>
          </w:p>
        </w:tc>
        <w:tc>
          <w:tcPr>
            <w:tcW w:w="1418" w:type="dxa"/>
            <w:gridSpan w:val="2"/>
            <w:tcBorders>
              <w:top w:val="nil"/>
              <w:left w:val="single" w:sz="4" w:space="0" w:color="auto"/>
              <w:bottom w:val="nil"/>
              <w:right w:val="single" w:sz="4"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20.000,00</w:t>
            </w:r>
          </w:p>
        </w:tc>
        <w:tc>
          <w:tcPr>
            <w:tcW w:w="1275" w:type="dxa"/>
            <w:gridSpan w:val="5"/>
            <w:tcBorders>
              <w:top w:val="nil"/>
              <w:left w:val="nil"/>
              <w:bottom w:val="nil"/>
              <w:right w:val="nil"/>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200.000,00</w:t>
            </w:r>
          </w:p>
        </w:tc>
        <w:tc>
          <w:tcPr>
            <w:tcW w:w="1276" w:type="dxa"/>
            <w:tcBorders>
              <w:top w:val="nil"/>
              <w:left w:val="single" w:sz="4" w:space="0" w:color="auto"/>
              <w:bottom w:val="nil"/>
              <w:right w:val="single" w:sz="4"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220.000,00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single" w:sz="4" w:space="0" w:color="auto"/>
              <w:left w:val="nil"/>
              <w:bottom w:val="single" w:sz="4" w:space="0" w:color="auto"/>
              <w:right w:val="nil"/>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451100</w:t>
            </w:r>
          </w:p>
        </w:tc>
        <w:tc>
          <w:tcPr>
            <w:tcW w:w="3686" w:type="dxa"/>
            <w:gridSpan w:val="2"/>
            <w:tcBorders>
              <w:top w:val="single" w:sz="4" w:space="0" w:color="auto"/>
              <w:left w:val="nil"/>
              <w:bottom w:val="single" w:sz="4" w:space="0" w:color="auto"/>
              <w:right w:val="nil"/>
            </w:tcBorders>
            <w:shd w:val="clear" w:color="auto" w:fill="auto"/>
            <w:noWrap/>
            <w:vAlign w:val="bottom"/>
            <w:hideMark/>
          </w:tcPr>
          <w:p w:rsidR="00044D67" w:rsidRPr="007216E1" w:rsidRDefault="00044D67" w:rsidP="00DB5A61">
            <w:pPr>
              <w:rPr>
                <w:sz w:val="18"/>
                <w:szCs w:val="18"/>
              </w:rPr>
            </w:pPr>
            <w:r w:rsidRPr="007216E1">
              <w:rPr>
                <w:sz w:val="18"/>
                <w:szCs w:val="18"/>
              </w:rPr>
              <w:t>Tekuće subvencije</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w:t>
            </w:r>
          </w:p>
        </w:tc>
        <w:tc>
          <w:tcPr>
            <w:tcW w:w="1275" w:type="dxa"/>
            <w:gridSpan w:val="5"/>
            <w:tcBorders>
              <w:top w:val="single" w:sz="4" w:space="0" w:color="auto"/>
              <w:left w:val="nil"/>
              <w:bottom w:val="single" w:sz="4" w:space="0" w:color="auto"/>
              <w:right w:val="nil"/>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w:t>
            </w:r>
          </w:p>
        </w:tc>
      </w:tr>
      <w:tr w:rsidR="00044D67" w:rsidRPr="00DB5A61" w:rsidTr="007216E1">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176</w:t>
            </w:r>
          </w:p>
        </w:tc>
        <w:tc>
          <w:tcPr>
            <w:tcW w:w="992"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451200</w:t>
            </w: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rPr>
                <w:sz w:val="18"/>
                <w:szCs w:val="18"/>
              </w:rPr>
            </w:pPr>
            <w:r w:rsidRPr="007216E1">
              <w:rPr>
                <w:sz w:val="18"/>
                <w:szCs w:val="18"/>
              </w:rPr>
              <w:t>Kapitalne subvencije</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275" w:type="dxa"/>
            <w:gridSpan w:val="5"/>
            <w:tcBorders>
              <w:top w:val="nil"/>
              <w:left w:val="nil"/>
              <w:bottom w:val="nil"/>
              <w:right w:val="nil"/>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200.000,00</w:t>
            </w:r>
          </w:p>
        </w:tc>
        <w:tc>
          <w:tcPr>
            <w:tcW w:w="1276" w:type="dxa"/>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200.000,00</w:t>
            </w:r>
          </w:p>
        </w:tc>
      </w:tr>
      <w:tr w:rsidR="00044D67" w:rsidRPr="00DB5A61" w:rsidTr="007216E1">
        <w:trPr>
          <w:trHeight w:val="255"/>
        </w:trPr>
        <w:tc>
          <w:tcPr>
            <w:tcW w:w="7088" w:type="dxa"/>
            <w:gridSpan w:val="7"/>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funkcija 320</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20.000,00</w:t>
            </w:r>
          </w:p>
        </w:tc>
        <w:tc>
          <w:tcPr>
            <w:tcW w:w="1275" w:type="dxa"/>
            <w:gridSpan w:val="5"/>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200.000,00</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220.000,00</w:t>
            </w:r>
          </w:p>
        </w:tc>
      </w:tr>
      <w:tr w:rsidR="00044D67" w:rsidRPr="00DB5A61" w:rsidTr="007216E1">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Subvencije Fondu protivpozarne zaštite opštine</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7088" w:type="dxa"/>
            <w:gridSpan w:val="7"/>
            <w:tcBorders>
              <w:top w:val="single" w:sz="8" w:space="0" w:color="auto"/>
              <w:left w:val="single" w:sz="4" w:space="0" w:color="auto"/>
              <w:bottom w:val="nil"/>
              <w:right w:val="single" w:sz="4" w:space="0" w:color="000000"/>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Izvori finansiranja za funkciju 320</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276" w:type="dxa"/>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w:t>
            </w:r>
          </w:p>
        </w:tc>
        <w:tc>
          <w:tcPr>
            <w:tcW w:w="1275" w:type="dxa"/>
            <w:gridSpan w:val="5"/>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276" w:type="dxa"/>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270"/>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07-donacije od ostalih nivoa vlasti</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nil"/>
              <w:left w:val="nil"/>
              <w:bottom w:val="nil"/>
              <w:right w:val="nil"/>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200.000,00</w:t>
            </w:r>
          </w:p>
        </w:tc>
        <w:tc>
          <w:tcPr>
            <w:tcW w:w="1276" w:type="dxa"/>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255"/>
        </w:trPr>
        <w:tc>
          <w:tcPr>
            <w:tcW w:w="7088" w:type="dxa"/>
            <w:gridSpan w:val="7"/>
            <w:vMerge w:val="restart"/>
            <w:tcBorders>
              <w:top w:val="single" w:sz="8" w:space="0" w:color="auto"/>
              <w:left w:val="single" w:sz="8" w:space="0" w:color="auto"/>
              <w:bottom w:val="single" w:sz="8" w:space="0" w:color="000000"/>
              <w:right w:val="single" w:sz="8" w:space="0" w:color="000000"/>
            </w:tcBorders>
            <w:shd w:val="clear" w:color="000000" w:fill="C0C0C0"/>
            <w:noWrap/>
            <w:vAlign w:val="center"/>
            <w:hideMark/>
          </w:tcPr>
          <w:p w:rsidR="00044D67" w:rsidRPr="007216E1" w:rsidRDefault="00044D67" w:rsidP="00DB5A61">
            <w:pPr>
              <w:jc w:val="center"/>
              <w:rPr>
                <w:b/>
                <w:bCs/>
                <w:sz w:val="18"/>
                <w:szCs w:val="18"/>
                <w:u w:val="single"/>
              </w:rPr>
            </w:pPr>
            <w:r w:rsidRPr="007216E1">
              <w:rPr>
                <w:b/>
                <w:bCs/>
                <w:sz w:val="18"/>
                <w:szCs w:val="18"/>
                <w:u w:val="single"/>
              </w:rPr>
              <w:t>UKUPNO SUBVENCIJE</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88.500.000,00</w:t>
            </w:r>
          </w:p>
        </w:tc>
        <w:tc>
          <w:tcPr>
            <w:tcW w:w="1275" w:type="dxa"/>
            <w:gridSpan w:val="5"/>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18.500.000,00</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107.000.000,00</w:t>
            </w:r>
          </w:p>
        </w:tc>
      </w:tr>
      <w:tr w:rsidR="00044D67" w:rsidRPr="00DB5A61" w:rsidTr="007216E1">
        <w:trPr>
          <w:trHeight w:val="270"/>
        </w:trPr>
        <w:tc>
          <w:tcPr>
            <w:tcW w:w="7088" w:type="dxa"/>
            <w:gridSpan w:val="7"/>
            <w:vMerge/>
            <w:tcBorders>
              <w:top w:val="single" w:sz="8" w:space="0" w:color="auto"/>
              <w:left w:val="single" w:sz="8" w:space="0" w:color="auto"/>
              <w:bottom w:val="single" w:sz="8" w:space="0" w:color="000000"/>
              <w:right w:val="single" w:sz="8" w:space="0" w:color="000000"/>
            </w:tcBorders>
            <w:vAlign w:val="center"/>
            <w:hideMark/>
          </w:tcPr>
          <w:p w:rsidR="00044D67" w:rsidRPr="007216E1" w:rsidRDefault="00044D67" w:rsidP="00DB5A61">
            <w:pPr>
              <w:rPr>
                <w:b/>
                <w:bCs/>
                <w:sz w:val="18"/>
                <w:szCs w:val="18"/>
                <w:u w:val="single"/>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11057" w:type="dxa"/>
            <w:gridSpan w:val="15"/>
            <w:tcBorders>
              <w:top w:val="single" w:sz="8" w:space="0" w:color="auto"/>
              <w:left w:val="nil"/>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7216E1">
        <w:trPr>
          <w:trHeight w:val="300"/>
        </w:trPr>
        <w:tc>
          <w:tcPr>
            <w:tcW w:w="567" w:type="dxa"/>
            <w:vMerge w:val="restart"/>
            <w:tcBorders>
              <w:top w:val="nil"/>
              <w:left w:val="nil"/>
              <w:bottom w:val="nil"/>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nil"/>
              <w:left w:val="single" w:sz="4" w:space="0" w:color="auto"/>
              <w:bottom w:val="nil"/>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12</w:t>
            </w:r>
          </w:p>
        </w:tc>
        <w:tc>
          <w:tcPr>
            <w:tcW w:w="566" w:type="dxa"/>
            <w:vMerge w:val="restart"/>
            <w:tcBorders>
              <w:top w:val="nil"/>
              <w:left w:val="single" w:sz="4" w:space="0" w:color="auto"/>
              <w:bottom w:val="nil"/>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560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420000</w:t>
            </w:r>
          </w:p>
        </w:tc>
        <w:tc>
          <w:tcPr>
            <w:tcW w:w="368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44D67" w:rsidRPr="007216E1" w:rsidRDefault="00044D67" w:rsidP="00DB5A61">
            <w:pPr>
              <w:jc w:val="center"/>
              <w:rPr>
                <w:b/>
                <w:bCs/>
                <w:sz w:val="18"/>
                <w:szCs w:val="18"/>
              </w:rPr>
            </w:pPr>
            <w:r w:rsidRPr="007216E1">
              <w:rPr>
                <w:b/>
                <w:bCs/>
                <w:sz w:val="18"/>
                <w:szCs w:val="18"/>
              </w:rPr>
              <w:t>ZAŠTITA ŽIVOTNE SREDINE      Tekući rashodi</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2.000.000,00</w:t>
            </w:r>
          </w:p>
        </w:tc>
        <w:tc>
          <w:tcPr>
            <w:tcW w:w="1134"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800.000,00</w:t>
            </w:r>
          </w:p>
        </w:tc>
        <w:tc>
          <w:tcPr>
            <w:tcW w:w="141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2.800.000,00</w:t>
            </w:r>
          </w:p>
        </w:tc>
      </w:tr>
      <w:tr w:rsidR="00044D67" w:rsidRPr="00DB5A61" w:rsidTr="007216E1">
        <w:trPr>
          <w:trHeight w:val="300"/>
        </w:trPr>
        <w:tc>
          <w:tcPr>
            <w:tcW w:w="567" w:type="dxa"/>
            <w:vMerge/>
            <w:tcBorders>
              <w:top w:val="nil"/>
              <w:left w:val="nil"/>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300"/>
        </w:trPr>
        <w:tc>
          <w:tcPr>
            <w:tcW w:w="567" w:type="dxa"/>
            <w:vMerge/>
            <w:tcBorders>
              <w:top w:val="nil"/>
              <w:left w:val="nil"/>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567" w:type="dxa"/>
            <w:vMerge/>
            <w:tcBorders>
              <w:top w:val="nil"/>
              <w:left w:val="nil"/>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177/0</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right"/>
              <w:rPr>
                <w:rFonts w:ascii="Arial" w:hAnsi="Arial" w:cs="Arial"/>
                <w:sz w:val="18"/>
                <w:szCs w:val="18"/>
              </w:rPr>
            </w:pPr>
            <w:r w:rsidRPr="00DB5A61">
              <w:rPr>
                <w:rFonts w:ascii="Arial" w:hAnsi="Arial" w:cs="Arial"/>
                <w:sz w:val="18"/>
                <w:szCs w:val="18"/>
              </w:rPr>
              <w:t>421000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Stalni troškovi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800.000,00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1.500.000,00</w:t>
            </w:r>
          </w:p>
        </w:tc>
      </w:tr>
      <w:tr w:rsidR="00044D67" w:rsidRPr="00DB5A61" w:rsidTr="007216E1">
        <w:trPr>
          <w:trHeight w:val="255"/>
        </w:trPr>
        <w:tc>
          <w:tcPr>
            <w:tcW w:w="567" w:type="dxa"/>
            <w:vMerge/>
            <w:tcBorders>
              <w:top w:val="nil"/>
              <w:left w:val="nil"/>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177</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right"/>
              <w:rPr>
                <w:rFonts w:ascii="Arial" w:hAnsi="Arial" w:cs="Arial"/>
                <w:sz w:val="18"/>
                <w:szCs w:val="18"/>
              </w:rPr>
            </w:pPr>
            <w:r w:rsidRPr="00DB5A61">
              <w:rPr>
                <w:rFonts w:ascii="Arial" w:hAnsi="Arial" w:cs="Arial"/>
                <w:sz w:val="18"/>
                <w:szCs w:val="18"/>
              </w:rPr>
              <w:t>424000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Specijalizovane usluge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1.100.000,00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1.100.000,00</w:t>
            </w:r>
          </w:p>
        </w:tc>
      </w:tr>
      <w:tr w:rsidR="00044D67" w:rsidRPr="00DB5A61" w:rsidTr="007216E1">
        <w:trPr>
          <w:trHeight w:val="270"/>
        </w:trPr>
        <w:tc>
          <w:tcPr>
            <w:tcW w:w="567" w:type="dxa"/>
            <w:vMerge/>
            <w:tcBorders>
              <w:top w:val="nil"/>
              <w:left w:val="nil"/>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177/1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right"/>
              <w:rPr>
                <w:rFonts w:ascii="Arial" w:hAnsi="Arial" w:cs="Arial"/>
                <w:sz w:val="18"/>
                <w:szCs w:val="18"/>
              </w:rPr>
            </w:pPr>
            <w:r w:rsidRPr="00DB5A61">
              <w:rPr>
                <w:rFonts w:ascii="Arial" w:hAnsi="Arial" w:cs="Arial"/>
                <w:sz w:val="18"/>
                <w:szCs w:val="18"/>
              </w:rPr>
              <w:t>511400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Projektno planiranje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200.000,00</w:t>
            </w:r>
          </w:p>
        </w:tc>
      </w:tr>
      <w:tr w:rsidR="00044D67" w:rsidRPr="00DB5A61" w:rsidTr="007216E1">
        <w:trPr>
          <w:trHeight w:val="255"/>
        </w:trPr>
        <w:tc>
          <w:tcPr>
            <w:tcW w:w="7088" w:type="dxa"/>
            <w:gridSpan w:val="7"/>
            <w:tcBorders>
              <w:top w:val="single" w:sz="8" w:space="0" w:color="auto"/>
              <w:left w:val="single" w:sz="8" w:space="0" w:color="auto"/>
              <w:bottom w:val="nil"/>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funkcija 560</w:t>
            </w:r>
          </w:p>
        </w:tc>
        <w:tc>
          <w:tcPr>
            <w:tcW w:w="1418" w:type="dxa"/>
            <w:gridSpan w:val="2"/>
            <w:vMerge w:val="restart"/>
            <w:tcBorders>
              <w:top w:val="nil"/>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2.000.000,00</w:t>
            </w:r>
          </w:p>
        </w:tc>
        <w:tc>
          <w:tcPr>
            <w:tcW w:w="1134" w:type="dxa"/>
            <w:gridSpan w:val="4"/>
            <w:vMerge w:val="restart"/>
            <w:tcBorders>
              <w:top w:val="nil"/>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800.000,00</w:t>
            </w:r>
          </w:p>
        </w:tc>
        <w:tc>
          <w:tcPr>
            <w:tcW w:w="1417" w:type="dxa"/>
            <w:gridSpan w:val="2"/>
            <w:vMerge w:val="restart"/>
            <w:tcBorders>
              <w:top w:val="nil"/>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2.800.000,00</w:t>
            </w:r>
          </w:p>
        </w:tc>
      </w:tr>
      <w:tr w:rsidR="00044D67" w:rsidRPr="00DB5A61" w:rsidTr="007216E1">
        <w:trPr>
          <w:trHeight w:val="270"/>
        </w:trPr>
        <w:tc>
          <w:tcPr>
            <w:tcW w:w="7088" w:type="dxa"/>
            <w:gridSpan w:val="7"/>
            <w:tcBorders>
              <w:top w:val="nil"/>
              <w:left w:val="single" w:sz="8" w:space="0" w:color="auto"/>
              <w:bottom w:val="single" w:sz="8" w:space="0" w:color="auto"/>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Zaštita životne sredine</w:t>
            </w:r>
          </w:p>
        </w:tc>
        <w:tc>
          <w:tcPr>
            <w:tcW w:w="1418" w:type="dxa"/>
            <w:gridSpan w:val="2"/>
            <w:vMerge/>
            <w:tcBorders>
              <w:top w:val="nil"/>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134" w:type="dxa"/>
            <w:gridSpan w:val="4"/>
            <w:vMerge/>
            <w:tcBorders>
              <w:top w:val="nil"/>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417" w:type="dxa"/>
            <w:gridSpan w:val="2"/>
            <w:vMerge/>
            <w:tcBorders>
              <w:top w:val="nil"/>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Izvori finansiranja za funkciju 560</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134" w:type="dxa"/>
            <w:gridSpan w:val="4"/>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417"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2.000.000,00</w:t>
            </w:r>
          </w:p>
        </w:tc>
        <w:tc>
          <w:tcPr>
            <w:tcW w:w="1134" w:type="dxa"/>
            <w:gridSpan w:val="4"/>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417"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255"/>
        </w:trPr>
        <w:tc>
          <w:tcPr>
            <w:tcW w:w="7088" w:type="dxa"/>
            <w:gridSpan w:val="7"/>
            <w:tcBorders>
              <w:top w:val="nil"/>
              <w:left w:val="single" w:sz="4" w:space="0" w:color="auto"/>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07-donacije od ostalih nivoa vlasti</w:t>
            </w:r>
          </w:p>
        </w:tc>
        <w:tc>
          <w:tcPr>
            <w:tcW w:w="1418"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134" w:type="dxa"/>
            <w:gridSpan w:val="4"/>
            <w:tcBorders>
              <w:top w:val="nil"/>
              <w:left w:val="nil"/>
              <w:bottom w:val="single" w:sz="4" w:space="0" w:color="auto"/>
              <w:right w:val="nil"/>
            </w:tcBorders>
            <w:shd w:val="clear" w:color="auto" w:fill="auto"/>
            <w:noWrap/>
            <w:vAlign w:val="bottom"/>
            <w:hideMark/>
          </w:tcPr>
          <w:p w:rsidR="00044D67" w:rsidRPr="007216E1" w:rsidRDefault="00044D67" w:rsidP="00DB5A61">
            <w:pPr>
              <w:jc w:val="right"/>
              <w:rPr>
                <w:sz w:val="18"/>
                <w:szCs w:val="18"/>
              </w:rPr>
            </w:pPr>
            <w:r w:rsidRPr="007216E1">
              <w:rPr>
                <w:sz w:val="18"/>
                <w:szCs w:val="18"/>
              </w:rPr>
              <w:t>800.000,00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11057" w:type="dxa"/>
            <w:gridSpan w:val="15"/>
            <w:tcBorders>
              <w:top w:val="single" w:sz="4" w:space="0" w:color="auto"/>
              <w:left w:val="nil"/>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F85EB9">
        <w:trPr>
          <w:trHeight w:val="480"/>
        </w:trPr>
        <w:tc>
          <w:tcPr>
            <w:tcW w:w="567"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12</w:t>
            </w:r>
          </w:p>
        </w:tc>
        <w:tc>
          <w:tcPr>
            <w:tcW w:w="566"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360</w:t>
            </w:r>
          </w:p>
        </w:tc>
        <w:tc>
          <w:tcPr>
            <w:tcW w:w="709"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992"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FOND ZA UNAPREDJENJE BEZBEDNOSTI SAOBRAĆAJA</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nil"/>
              <w:left w:val="nil"/>
              <w:bottom w:val="nil"/>
              <w:right w:val="nil"/>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6" w:type="dxa"/>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F85EB9">
        <w:trPr>
          <w:trHeight w:val="255"/>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992"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420000</w:t>
            </w: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Tekući rashodi</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340.000,00</w:t>
            </w:r>
          </w:p>
        </w:tc>
        <w:tc>
          <w:tcPr>
            <w:tcW w:w="1275" w:type="dxa"/>
            <w:gridSpan w:val="5"/>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340.000,00</w:t>
            </w:r>
          </w:p>
        </w:tc>
      </w:tr>
      <w:tr w:rsidR="00044D67" w:rsidRPr="00DB5A61" w:rsidTr="00F85EB9">
        <w:trPr>
          <w:trHeight w:val="255"/>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178/0</w:t>
            </w:r>
          </w:p>
        </w:tc>
        <w:tc>
          <w:tcPr>
            <w:tcW w:w="992"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423000</w:t>
            </w: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rPr>
                <w:sz w:val="18"/>
                <w:szCs w:val="18"/>
              </w:rPr>
            </w:pPr>
            <w:r w:rsidRPr="007216E1">
              <w:rPr>
                <w:sz w:val="18"/>
                <w:szCs w:val="18"/>
              </w:rPr>
              <w:t>Usluge po ugovoru</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100.000,00</w:t>
            </w:r>
          </w:p>
        </w:tc>
        <w:tc>
          <w:tcPr>
            <w:tcW w:w="1275" w:type="dxa"/>
            <w:gridSpan w:val="5"/>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 </w:t>
            </w:r>
          </w:p>
        </w:tc>
      </w:tr>
      <w:tr w:rsidR="00044D67" w:rsidRPr="00DB5A61" w:rsidTr="00F85EB9">
        <w:trPr>
          <w:trHeight w:val="255"/>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178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424000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Specijalizovane usluge</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200.000,00</w:t>
            </w:r>
          </w:p>
        </w:tc>
        <w:tc>
          <w:tcPr>
            <w:tcW w:w="1275" w:type="dxa"/>
            <w:gridSpan w:val="5"/>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200.000,00</w:t>
            </w:r>
          </w:p>
        </w:tc>
      </w:tr>
      <w:tr w:rsidR="00044D67" w:rsidRPr="00DB5A61" w:rsidTr="00F85EB9">
        <w:trPr>
          <w:trHeight w:val="255"/>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179</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426000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Materijal</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40.000,00</w:t>
            </w:r>
          </w:p>
        </w:tc>
        <w:tc>
          <w:tcPr>
            <w:tcW w:w="1275"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40.000,00</w:t>
            </w:r>
          </w:p>
        </w:tc>
      </w:tr>
      <w:tr w:rsidR="00044D67" w:rsidRPr="00DB5A61" w:rsidTr="00F85EB9">
        <w:trPr>
          <w:trHeight w:val="360"/>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500000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Nefinansijska imovina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3.560.000,00</w:t>
            </w:r>
          </w:p>
        </w:tc>
        <w:tc>
          <w:tcPr>
            <w:tcW w:w="1275"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300.000,00</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3.860.000,00</w:t>
            </w:r>
          </w:p>
        </w:tc>
      </w:tr>
      <w:tr w:rsidR="00044D67" w:rsidRPr="00DB5A61" w:rsidTr="00F85EB9">
        <w:trPr>
          <w:trHeight w:val="255"/>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180</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Zgrade i gradjevinski objekti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3.460.000,00</w:t>
            </w:r>
          </w:p>
        </w:tc>
        <w:tc>
          <w:tcPr>
            <w:tcW w:w="1275"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300.000,00</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3.760.000,00</w:t>
            </w:r>
          </w:p>
        </w:tc>
      </w:tr>
      <w:tr w:rsidR="00044D67" w:rsidRPr="00DB5A61" w:rsidTr="00F85EB9">
        <w:trPr>
          <w:trHeight w:val="270"/>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181</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512000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Mašine i oprema</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100.000,00</w:t>
            </w:r>
          </w:p>
        </w:tc>
        <w:tc>
          <w:tcPr>
            <w:tcW w:w="1275" w:type="dxa"/>
            <w:gridSpan w:val="5"/>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100.000,00</w:t>
            </w:r>
          </w:p>
        </w:tc>
      </w:tr>
      <w:tr w:rsidR="00044D67" w:rsidRPr="00DB5A61" w:rsidTr="00F85EB9">
        <w:trPr>
          <w:trHeight w:val="255"/>
        </w:trPr>
        <w:tc>
          <w:tcPr>
            <w:tcW w:w="7088" w:type="dxa"/>
            <w:gridSpan w:val="7"/>
            <w:tcBorders>
              <w:top w:val="single" w:sz="8" w:space="0" w:color="auto"/>
              <w:left w:val="single" w:sz="8" w:space="0" w:color="auto"/>
              <w:bottom w:val="nil"/>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funkcija 360</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3.900.000,00</w:t>
            </w:r>
          </w:p>
        </w:tc>
        <w:tc>
          <w:tcPr>
            <w:tcW w:w="1275" w:type="dxa"/>
            <w:gridSpan w:val="5"/>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300.000,00</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4.200.000,00</w:t>
            </w:r>
          </w:p>
        </w:tc>
      </w:tr>
      <w:tr w:rsidR="00044D67" w:rsidRPr="00DB5A61" w:rsidTr="00F85EB9">
        <w:trPr>
          <w:trHeight w:val="270"/>
        </w:trPr>
        <w:tc>
          <w:tcPr>
            <w:tcW w:w="7088" w:type="dxa"/>
            <w:gridSpan w:val="7"/>
            <w:tcBorders>
              <w:top w:val="nil"/>
              <w:left w:val="single" w:sz="8" w:space="0" w:color="auto"/>
              <w:bottom w:val="single" w:sz="8" w:space="0" w:color="auto"/>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Subvencije Fondu za unapredjenje bezbednosti saobraćaja</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F85EB9">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Izvori finansiranja za funkciju 360</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276" w:type="dxa"/>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F85EB9">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3.900.000,00</w:t>
            </w:r>
          </w:p>
        </w:tc>
        <w:tc>
          <w:tcPr>
            <w:tcW w:w="1275" w:type="dxa"/>
            <w:gridSpan w:val="5"/>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276" w:type="dxa"/>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F85EB9">
        <w:trPr>
          <w:trHeight w:val="255"/>
        </w:trPr>
        <w:tc>
          <w:tcPr>
            <w:tcW w:w="7088" w:type="dxa"/>
            <w:gridSpan w:val="7"/>
            <w:tcBorders>
              <w:top w:val="nil"/>
              <w:left w:val="single" w:sz="4" w:space="0" w:color="auto"/>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07-donacije od ostalih nivoa vlasti</w:t>
            </w:r>
          </w:p>
        </w:tc>
        <w:tc>
          <w:tcPr>
            <w:tcW w:w="1418"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nil"/>
              <w:left w:val="nil"/>
              <w:bottom w:val="single" w:sz="4" w:space="0" w:color="auto"/>
              <w:right w:val="nil"/>
            </w:tcBorders>
            <w:shd w:val="clear" w:color="auto" w:fill="auto"/>
            <w:noWrap/>
            <w:vAlign w:val="bottom"/>
            <w:hideMark/>
          </w:tcPr>
          <w:p w:rsidR="00044D67" w:rsidRPr="007216E1" w:rsidRDefault="00044D67" w:rsidP="00DB5A61">
            <w:pPr>
              <w:jc w:val="right"/>
              <w:rPr>
                <w:sz w:val="18"/>
                <w:szCs w:val="18"/>
              </w:rPr>
            </w:pPr>
            <w:r w:rsidRPr="007216E1">
              <w:rPr>
                <w:sz w:val="18"/>
                <w:szCs w:val="18"/>
              </w:rPr>
              <w:t>300.000,00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11057" w:type="dxa"/>
            <w:gridSpan w:val="15"/>
            <w:tcBorders>
              <w:top w:val="single" w:sz="4" w:space="0" w:color="auto"/>
              <w:left w:val="nil"/>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F85EB9">
        <w:trPr>
          <w:trHeight w:val="300"/>
        </w:trPr>
        <w:tc>
          <w:tcPr>
            <w:tcW w:w="567"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12</w:t>
            </w:r>
          </w:p>
        </w:tc>
        <w:tc>
          <w:tcPr>
            <w:tcW w:w="566"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760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463000</w:t>
            </w: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DONACIJE I TRANSFERI</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9.812.000,00</w:t>
            </w:r>
          </w:p>
        </w:tc>
        <w:tc>
          <w:tcPr>
            <w:tcW w:w="1275" w:type="dxa"/>
            <w:gridSpan w:val="5"/>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1.900.000,00</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11.712.000,00</w:t>
            </w:r>
          </w:p>
        </w:tc>
      </w:tr>
      <w:tr w:rsidR="00044D67" w:rsidRPr="00DB5A61" w:rsidTr="00F85EB9">
        <w:trPr>
          <w:trHeight w:val="300"/>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Transferi zdravstvo</w:t>
            </w: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5" w:type="dxa"/>
            <w:gridSpan w:val="5"/>
            <w:vMerge/>
            <w:tcBorders>
              <w:top w:val="nil"/>
              <w:left w:val="single" w:sz="4" w:space="0" w:color="auto"/>
              <w:bottom w:val="single" w:sz="4" w:space="0" w:color="000000"/>
              <w:right w:val="single" w:sz="4" w:space="0" w:color="auto"/>
            </w:tcBorders>
            <w:shd w:val="clear" w:color="auto" w:fill="auto"/>
            <w:vAlign w:val="center"/>
            <w:hideMark/>
          </w:tcPr>
          <w:p w:rsidR="00044D67" w:rsidRPr="007216E1" w:rsidRDefault="00044D67" w:rsidP="00DB5A61">
            <w:pPr>
              <w:rPr>
                <w:b/>
                <w:bCs/>
                <w:sz w:val="18"/>
                <w:szCs w:val="18"/>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44D67" w:rsidRPr="007216E1" w:rsidRDefault="00044D67" w:rsidP="00DB5A61">
            <w:pPr>
              <w:rPr>
                <w:b/>
                <w:bCs/>
                <w:sz w:val="18"/>
                <w:szCs w:val="18"/>
              </w:rPr>
            </w:pPr>
          </w:p>
        </w:tc>
      </w:tr>
      <w:tr w:rsidR="00044D67" w:rsidRPr="00DB5A61" w:rsidTr="007216E1">
        <w:trPr>
          <w:trHeight w:val="480"/>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182</w:t>
            </w:r>
          </w:p>
        </w:tc>
        <w:tc>
          <w:tcPr>
            <w:tcW w:w="992" w:type="dxa"/>
            <w:tcBorders>
              <w:top w:val="nil"/>
              <w:left w:val="nil"/>
              <w:bottom w:val="single" w:sz="4" w:space="0" w:color="auto"/>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463100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Tekuci transferi za zdravstvo za:             -usluge po ugovoru</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7.988.250,00</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900.000,00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8.888.250,00</w:t>
            </w:r>
          </w:p>
        </w:tc>
      </w:tr>
      <w:tr w:rsidR="00044D67" w:rsidRPr="00DB5A61" w:rsidTr="007216E1">
        <w:trPr>
          <w:trHeight w:val="270"/>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183</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463200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Kapitalni transferi za zdravstvo</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1.823.750,00</w:t>
            </w:r>
          </w:p>
        </w:tc>
        <w:tc>
          <w:tcPr>
            <w:tcW w:w="1134"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1.000.000,00</w:t>
            </w:r>
          </w:p>
        </w:tc>
        <w:tc>
          <w:tcPr>
            <w:tcW w:w="1417"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2.823.750,00</w:t>
            </w:r>
          </w:p>
        </w:tc>
      </w:tr>
      <w:tr w:rsidR="00044D67" w:rsidRPr="00DB5A61" w:rsidTr="007216E1">
        <w:trPr>
          <w:trHeight w:val="255"/>
        </w:trPr>
        <w:tc>
          <w:tcPr>
            <w:tcW w:w="7088" w:type="dxa"/>
            <w:gridSpan w:val="7"/>
            <w:tcBorders>
              <w:top w:val="single" w:sz="8" w:space="0" w:color="auto"/>
              <w:left w:val="single" w:sz="8" w:space="0" w:color="auto"/>
              <w:bottom w:val="nil"/>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funkcija 760</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9.812.000,00</w:t>
            </w:r>
          </w:p>
        </w:tc>
        <w:tc>
          <w:tcPr>
            <w:tcW w:w="1134" w:type="dxa"/>
            <w:gridSpan w:val="4"/>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1.900.000,00</w:t>
            </w:r>
          </w:p>
        </w:tc>
        <w:tc>
          <w:tcPr>
            <w:tcW w:w="1417"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11.712.000,00</w:t>
            </w:r>
          </w:p>
        </w:tc>
      </w:tr>
      <w:tr w:rsidR="00044D67" w:rsidRPr="00DB5A61" w:rsidTr="007216E1">
        <w:trPr>
          <w:trHeight w:val="270"/>
        </w:trPr>
        <w:tc>
          <w:tcPr>
            <w:tcW w:w="7088" w:type="dxa"/>
            <w:gridSpan w:val="7"/>
            <w:tcBorders>
              <w:top w:val="nil"/>
              <w:left w:val="single" w:sz="8" w:space="0" w:color="auto"/>
              <w:bottom w:val="single" w:sz="8" w:space="0" w:color="auto"/>
              <w:right w:val="nil"/>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Transferi za zdravstvo</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134"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417"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7216E1">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Izvori finansiranja za funkciju 760</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134" w:type="dxa"/>
            <w:gridSpan w:val="4"/>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417"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255"/>
        </w:trPr>
        <w:tc>
          <w:tcPr>
            <w:tcW w:w="7088" w:type="dxa"/>
            <w:gridSpan w:val="7"/>
            <w:tcBorders>
              <w:top w:val="nil"/>
              <w:left w:val="single" w:sz="4" w:space="0" w:color="auto"/>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9.812.000,00</w:t>
            </w:r>
          </w:p>
        </w:tc>
        <w:tc>
          <w:tcPr>
            <w:tcW w:w="1134" w:type="dxa"/>
            <w:gridSpan w:val="4"/>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417"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255"/>
        </w:trPr>
        <w:tc>
          <w:tcPr>
            <w:tcW w:w="7088" w:type="dxa"/>
            <w:gridSpan w:val="7"/>
            <w:tcBorders>
              <w:top w:val="nil"/>
              <w:left w:val="single" w:sz="4" w:space="0" w:color="auto"/>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07-transferi od ostalih nivoa vlasti</w:t>
            </w:r>
          </w:p>
        </w:tc>
        <w:tc>
          <w:tcPr>
            <w:tcW w:w="1418"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134" w:type="dxa"/>
            <w:gridSpan w:val="4"/>
            <w:tcBorders>
              <w:top w:val="nil"/>
              <w:left w:val="nil"/>
              <w:bottom w:val="single" w:sz="4" w:space="0" w:color="auto"/>
              <w:right w:val="nil"/>
            </w:tcBorders>
            <w:shd w:val="clear" w:color="auto" w:fill="auto"/>
            <w:noWrap/>
            <w:vAlign w:val="bottom"/>
            <w:hideMark/>
          </w:tcPr>
          <w:p w:rsidR="00044D67" w:rsidRPr="007216E1" w:rsidRDefault="00044D67" w:rsidP="00DB5A61">
            <w:pPr>
              <w:jc w:val="right"/>
              <w:rPr>
                <w:sz w:val="18"/>
                <w:szCs w:val="18"/>
              </w:rPr>
            </w:pPr>
            <w:r w:rsidRPr="007216E1">
              <w:rPr>
                <w:sz w:val="18"/>
                <w:szCs w:val="18"/>
              </w:rPr>
              <w:t>1.900.000,00</w:t>
            </w:r>
          </w:p>
        </w:tc>
        <w:tc>
          <w:tcPr>
            <w:tcW w:w="1417" w:type="dxa"/>
            <w:gridSpan w:val="2"/>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90"/>
        </w:trPr>
        <w:tc>
          <w:tcPr>
            <w:tcW w:w="11057" w:type="dxa"/>
            <w:gridSpan w:val="15"/>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255"/>
        </w:trPr>
        <w:tc>
          <w:tcPr>
            <w:tcW w:w="56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single" w:sz="4" w:space="0" w:color="auto"/>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12</w:t>
            </w:r>
          </w:p>
        </w:tc>
        <w:tc>
          <w:tcPr>
            <w:tcW w:w="566"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620</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420000</w:t>
            </w:r>
          </w:p>
        </w:tc>
        <w:tc>
          <w:tcPr>
            <w:tcW w:w="3686" w:type="dxa"/>
            <w:gridSpan w:val="2"/>
            <w:tcBorders>
              <w:top w:val="single" w:sz="4" w:space="0" w:color="auto"/>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PROGRAMI I PROJEKTI</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1.500.000,00</w:t>
            </w:r>
          </w:p>
        </w:tc>
        <w:tc>
          <w:tcPr>
            <w:tcW w:w="1275" w:type="dxa"/>
            <w:gridSpan w:val="5"/>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1.500.000,00</w:t>
            </w:r>
          </w:p>
        </w:tc>
      </w:tr>
      <w:tr w:rsidR="00044D67" w:rsidRPr="00DB5A61" w:rsidTr="00E960C2">
        <w:trPr>
          <w:trHeight w:val="255"/>
        </w:trPr>
        <w:tc>
          <w:tcPr>
            <w:tcW w:w="567"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single" w:sz="4" w:space="0" w:color="auto"/>
              <w:left w:val="nil"/>
              <w:bottom w:val="nil"/>
              <w:right w:val="nil"/>
            </w:tcBorders>
            <w:vAlign w:val="center"/>
            <w:hideMark/>
          </w:tcPr>
          <w:p w:rsidR="00044D67" w:rsidRPr="00DB5A61" w:rsidRDefault="00044D67" w:rsidP="00DB5A61">
            <w:pPr>
              <w:rPr>
                <w:rFonts w:ascii="Arial" w:hAnsi="Arial" w:cs="Arial"/>
                <w:b/>
                <w:bCs/>
                <w:sz w:val="18"/>
                <w:szCs w:val="18"/>
              </w:rPr>
            </w:pPr>
          </w:p>
        </w:tc>
        <w:tc>
          <w:tcPr>
            <w:tcW w:w="566" w:type="dxa"/>
            <w:vMerge/>
            <w:tcBorders>
              <w:top w:val="single" w:sz="4" w:space="0" w:color="auto"/>
              <w:left w:val="single" w:sz="4" w:space="0" w:color="auto"/>
              <w:bottom w:val="nil"/>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 xml:space="preserve">Razvoj zajednice </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Privr. reg. i prekogranična saradnja</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Tekući rashodi</w:t>
            </w: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184</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424000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Specijalizovane usluge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1.500.000,00</w:t>
            </w:r>
          </w:p>
        </w:tc>
        <w:tc>
          <w:tcPr>
            <w:tcW w:w="1275"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1.500.000,00</w:t>
            </w:r>
          </w:p>
        </w:tc>
      </w:tr>
      <w:tr w:rsidR="00044D67" w:rsidRPr="00DB5A61" w:rsidTr="00E960C2">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500000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 xml:space="preserve"> programi I projekti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38.252.366,00</w:t>
            </w:r>
          </w:p>
        </w:tc>
        <w:tc>
          <w:tcPr>
            <w:tcW w:w="1275"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1.000.000,00</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39.252.366,00</w:t>
            </w:r>
          </w:p>
        </w:tc>
      </w:tr>
      <w:tr w:rsidR="00044D67" w:rsidRPr="00DB5A61" w:rsidTr="00E960C2">
        <w:trPr>
          <w:trHeight w:val="72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185</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Učešće opštine u projek. i progr. donator za:                                                    osnovna sredstva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1.200.000,00</w:t>
            </w:r>
          </w:p>
        </w:tc>
        <w:tc>
          <w:tcPr>
            <w:tcW w:w="1275"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1.000.000,00</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2.200.000,00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185/1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511000</w:t>
            </w: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rPr>
                <w:sz w:val="18"/>
                <w:szCs w:val="18"/>
              </w:rPr>
            </w:pPr>
            <w:r w:rsidRPr="007216E1">
              <w:rPr>
                <w:sz w:val="18"/>
                <w:szCs w:val="18"/>
              </w:rPr>
              <w:t>Uređenje. i revitalizac.poljskih puteva</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23.571.429,00</w:t>
            </w:r>
          </w:p>
        </w:tc>
        <w:tc>
          <w:tcPr>
            <w:tcW w:w="1275" w:type="dxa"/>
            <w:gridSpan w:val="5"/>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23.571.429,00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single" w:sz="4" w:space="0" w:color="auto"/>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185/2</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511000</w:t>
            </w:r>
          </w:p>
        </w:tc>
        <w:tc>
          <w:tcPr>
            <w:tcW w:w="3686" w:type="dxa"/>
            <w:gridSpan w:val="2"/>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Obezbeđ.trajnog rešenja za  raselj.lica</w:t>
            </w:r>
          </w:p>
        </w:tc>
        <w:tc>
          <w:tcPr>
            <w:tcW w:w="1418" w:type="dxa"/>
            <w:gridSpan w:val="2"/>
            <w:tcBorders>
              <w:top w:val="single" w:sz="4" w:space="0" w:color="auto"/>
              <w:left w:val="nil"/>
              <w:bottom w:val="nil"/>
              <w:right w:val="single" w:sz="4" w:space="0" w:color="auto"/>
            </w:tcBorders>
            <w:shd w:val="clear" w:color="auto" w:fill="auto"/>
            <w:noWrap/>
            <w:vAlign w:val="bottom"/>
            <w:hideMark/>
          </w:tcPr>
          <w:p w:rsidR="00044D67" w:rsidRPr="007216E1" w:rsidRDefault="00002E45" w:rsidP="00DB5A61">
            <w:pPr>
              <w:jc w:val="right"/>
              <w:rPr>
                <w:sz w:val="18"/>
                <w:szCs w:val="18"/>
              </w:rPr>
            </w:pPr>
            <w:r>
              <w:rPr>
                <w:sz w:val="18"/>
                <w:szCs w:val="18"/>
              </w:rPr>
              <w:t>7.761.437.</w:t>
            </w:r>
            <w:r w:rsidR="00044D67" w:rsidRPr="007216E1">
              <w:rPr>
                <w:sz w:val="18"/>
                <w:szCs w:val="18"/>
              </w:rPr>
              <w:t>00</w:t>
            </w:r>
          </w:p>
        </w:tc>
        <w:tc>
          <w:tcPr>
            <w:tcW w:w="1275" w:type="dxa"/>
            <w:gridSpan w:val="5"/>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8.561.437,00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single" w:sz="4" w:space="0" w:color="auto"/>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185/3</w:t>
            </w:r>
          </w:p>
        </w:tc>
        <w:tc>
          <w:tcPr>
            <w:tcW w:w="992" w:type="dxa"/>
            <w:tcBorders>
              <w:top w:val="single" w:sz="4" w:space="0" w:color="auto"/>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511000</w:t>
            </w:r>
          </w:p>
        </w:tc>
        <w:tc>
          <w:tcPr>
            <w:tcW w:w="3686" w:type="dxa"/>
            <w:gridSpan w:val="2"/>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Kapit.održav.objekata raseljenih lica</w:t>
            </w:r>
          </w:p>
        </w:tc>
        <w:tc>
          <w:tcPr>
            <w:tcW w:w="1418" w:type="dxa"/>
            <w:gridSpan w:val="2"/>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2.887.500,00</w:t>
            </w:r>
          </w:p>
        </w:tc>
        <w:tc>
          <w:tcPr>
            <w:tcW w:w="1275" w:type="dxa"/>
            <w:gridSpan w:val="5"/>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2.887.500,00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single" w:sz="4" w:space="0" w:color="auto"/>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tcBorders>
              <w:top w:val="single" w:sz="4" w:space="0" w:color="auto"/>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3686" w:type="dxa"/>
            <w:gridSpan w:val="2"/>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418" w:type="dxa"/>
            <w:gridSpan w:val="2"/>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single" w:sz="4" w:space="0" w:color="auto"/>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tcBorders>
              <w:top w:val="single" w:sz="4" w:space="0" w:color="auto"/>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3686" w:type="dxa"/>
            <w:gridSpan w:val="2"/>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418" w:type="dxa"/>
            <w:gridSpan w:val="2"/>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single" w:sz="4" w:space="0" w:color="auto"/>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186</w:t>
            </w:r>
          </w:p>
        </w:tc>
        <w:tc>
          <w:tcPr>
            <w:tcW w:w="992" w:type="dxa"/>
            <w:tcBorders>
              <w:top w:val="single" w:sz="4" w:space="0" w:color="auto"/>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512000</w:t>
            </w:r>
          </w:p>
        </w:tc>
        <w:tc>
          <w:tcPr>
            <w:tcW w:w="3686" w:type="dxa"/>
            <w:gridSpan w:val="2"/>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masine i oprema</w:t>
            </w:r>
          </w:p>
        </w:tc>
        <w:tc>
          <w:tcPr>
            <w:tcW w:w="1418" w:type="dxa"/>
            <w:gridSpan w:val="2"/>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32.000,00</w:t>
            </w:r>
          </w:p>
        </w:tc>
        <w:tc>
          <w:tcPr>
            <w:tcW w:w="1275" w:type="dxa"/>
            <w:gridSpan w:val="5"/>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32.000,00</w:t>
            </w:r>
          </w:p>
        </w:tc>
      </w:tr>
      <w:tr w:rsidR="00044D67" w:rsidRPr="00DB5A61" w:rsidTr="00E960C2">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single" w:sz="4" w:space="0" w:color="auto"/>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186/1</w:t>
            </w:r>
          </w:p>
        </w:tc>
        <w:tc>
          <w:tcPr>
            <w:tcW w:w="992" w:type="dxa"/>
            <w:tcBorders>
              <w:top w:val="single" w:sz="4" w:space="0" w:color="auto"/>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512000</w:t>
            </w:r>
          </w:p>
        </w:tc>
        <w:tc>
          <w:tcPr>
            <w:tcW w:w="3686" w:type="dxa"/>
            <w:gridSpan w:val="2"/>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Podst. za pob.uslova života int.ras.lica</w:t>
            </w:r>
          </w:p>
        </w:tc>
        <w:tc>
          <w:tcPr>
            <w:tcW w:w="1418" w:type="dxa"/>
            <w:gridSpan w:val="2"/>
            <w:tcBorders>
              <w:top w:val="single" w:sz="4" w:space="0" w:color="auto"/>
              <w:left w:val="nil"/>
              <w:bottom w:val="nil"/>
              <w:right w:val="single" w:sz="4" w:space="0" w:color="auto"/>
            </w:tcBorders>
            <w:shd w:val="clear" w:color="auto" w:fill="auto"/>
            <w:noWrap/>
            <w:vAlign w:val="bottom"/>
            <w:hideMark/>
          </w:tcPr>
          <w:p w:rsidR="00044D67" w:rsidRPr="007216E1" w:rsidRDefault="00002E45" w:rsidP="00DB5A61">
            <w:pPr>
              <w:jc w:val="right"/>
              <w:rPr>
                <w:sz w:val="18"/>
                <w:szCs w:val="18"/>
              </w:rPr>
            </w:pPr>
            <w:r>
              <w:rPr>
                <w:sz w:val="18"/>
                <w:szCs w:val="18"/>
              </w:rPr>
              <w:t>2.80</w:t>
            </w:r>
            <w:r w:rsidR="00044D67" w:rsidRPr="007216E1">
              <w:rPr>
                <w:sz w:val="18"/>
                <w:szCs w:val="18"/>
              </w:rPr>
              <w:t>0.000,00</w:t>
            </w:r>
          </w:p>
        </w:tc>
        <w:tc>
          <w:tcPr>
            <w:tcW w:w="1275" w:type="dxa"/>
            <w:gridSpan w:val="5"/>
            <w:tcBorders>
              <w:top w:val="single" w:sz="4" w:space="0" w:color="auto"/>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276" w:type="dxa"/>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2.000.000,00</w:t>
            </w:r>
          </w:p>
        </w:tc>
      </w:tr>
      <w:tr w:rsidR="00044D67" w:rsidRPr="00DB5A61" w:rsidTr="00E960C2">
        <w:trPr>
          <w:trHeight w:val="255"/>
        </w:trPr>
        <w:tc>
          <w:tcPr>
            <w:tcW w:w="7088" w:type="dxa"/>
            <w:gridSpan w:val="7"/>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funkcija 620</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39.752.366,00</w:t>
            </w:r>
          </w:p>
        </w:tc>
        <w:tc>
          <w:tcPr>
            <w:tcW w:w="1275" w:type="dxa"/>
            <w:gridSpan w:val="5"/>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1.000.000,00</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40.752.366,00</w:t>
            </w:r>
          </w:p>
        </w:tc>
      </w:tr>
      <w:tr w:rsidR="00044D67" w:rsidRPr="00DB5A61" w:rsidTr="00E960C2">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PROGRAMI I PROJEKTI</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275" w:type="dxa"/>
            <w:gridSpan w:val="5"/>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7088" w:type="dxa"/>
            <w:gridSpan w:val="7"/>
            <w:tcBorders>
              <w:top w:val="single" w:sz="8" w:space="0" w:color="auto"/>
              <w:left w:val="single" w:sz="4" w:space="0" w:color="auto"/>
              <w:bottom w:val="nil"/>
              <w:right w:val="single" w:sz="4" w:space="0" w:color="000000"/>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Izvori finansiranja za funkciju 620</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276" w:type="dxa"/>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7088" w:type="dxa"/>
            <w:gridSpan w:val="7"/>
            <w:tcBorders>
              <w:top w:val="nil"/>
              <w:left w:val="single" w:sz="4" w:space="0" w:color="auto"/>
              <w:bottom w:val="nil"/>
              <w:right w:val="single" w:sz="4" w:space="0" w:color="000000"/>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39.752.366,00</w:t>
            </w:r>
          </w:p>
        </w:tc>
        <w:tc>
          <w:tcPr>
            <w:tcW w:w="1275" w:type="dxa"/>
            <w:gridSpan w:val="5"/>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276" w:type="dxa"/>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7088" w:type="dxa"/>
            <w:gridSpan w:val="7"/>
            <w:tcBorders>
              <w:top w:val="nil"/>
              <w:left w:val="single" w:sz="4" w:space="0" w:color="auto"/>
              <w:bottom w:val="single" w:sz="4" w:space="0" w:color="auto"/>
              <w:right w:val="single" w:sz="4" w:space="0" w:color="000000"/>
            </w:tcBorders>
            <w:shd w:val="clear" w:color="auto" w:fill="auto"/>
            <w:noWrap/>
            <w:vAlign w:val="bottom"/>
            <w:hideMark/>
          </w:tcPr>
          <w:p w:rsidR="00044D67" w:rsidRPr="007216E1" w:rsidRDefault="00044D67" w:rsidP="00DB5A61">
            <w:pPr>
              <w:jc w:val="center"/>
              <w:rPr>
                <w:sz w:val="18"/>
                <w:szCs w:val="18"/>
              </w:rPr>
            </w:pPr>
            <w:r w:rsidRPr="007216E1">
              <w:rPr>
                <w:sz w:val="18"/>
                <w:szCs w:val="18"/>
              </w:rPr>
              <w:t>07-donacije od ostalih nivoa vlasti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5" w:type="dxa"/>
            <w:gridSpan w:val="5"/>
            <w:tcBorders>
              <w:top w:val="nil"/>
              <w:left w:val="nil"/>
              <w:bottom w:val="single" w:sz="4" w:space="0" w:color="auto"/>
              <w:right w:val="nil"/>
            </w:tcBorders>
            <w:shd w:val="clear" w:color="auto" w:fill="auto"/>
            <w:noWrap/>
            <w:vAlign w:val="bottom"/>
            <w:hideMark/>
          </w:tcPr>
          <w:p w:rsidR="00044D67" w:rsidRPr="007216E1" w:rsidRDefault="00044D67" w:rsidP="00DB5A61">
            <w:pPr>
              <w:jc w:val="right"/>
              <w:rPr>
                <w:sz w:val="18"/>
                <w:szCs w:val="18"/>
              </w:rPr>
            </w:pPr>
            <w:r w:rsidRPr="007216E1">
              <w:rPr>
                <w:sz w:val="18"/>
                <w:szCs w:val="18"/>
              </w:rPr>
              <w:t>1.000.000,00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70"/>
        </w:trPr>
        <w:tc>
          <w:tcPr>
            <w:tcW w:w="11057" w:type="dxa"/>
            <w:gridSpan w:val="15"/>
            <w:tcBorders>
              <w:top w:val="single" w:sz="4" w:space="0" w:color="auto"/>
              <w:left w:val="nil"/>
              <w:bottom w:val="single" w:sz="8"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255"/>
        </w:trPr>
        <w:tc>
          <w:tcPr>
            <w:tcW w:w="7088" w:type="dxa"/>
            <w:gridSpan w:val="7"/>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GLAVA 12</w:t>
            </w:r>
          </w:p>
        </w:tc>
        <w:tc>
          <w:tcPr>
            <w:tcW w:w="1418" w:type="dxa"/>
            <w:gridSpan w:val="2"/>
            <w:vMerge w:val="restart"/>
            <w:tcBorders>
              <w:top w:val="nil"/>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196.015.866,00</w:t>
            </w:r>
          </w:p>
        </w:tc>
        <w:tc>
          <w:tcPr>
            <w:tcW w:w="851" w:type="dxa"/>
            <w:gridSpan w:val="2"/>
            <w:vMerge w:val="restart"/>
            <w:tcBorders>
              <w:top w:val="nil"/>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22.500.000,00</w:t>
            </w:r>
          </w:p>
        </w:tc>
        <w:tc>
          <w:tcPr>
            <w:tcW w:w="1700" w:type="dxa"/>
            <w:gridSpan w:val="4"/>
            <w:vMerge w:val="restart"/>
            <w:tcBorders>
              <w:top w:val="nil"/>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218.515.866,00</w:t>
            </w:r>
          </w:p>
        </w:tc>
      </w:tr>
      <w:tr w:rsidR="00044D67" w:rsidRPr="00DB5A61" w:rsidTr="00E960C2">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JAVNA PREDUZEĆA, BUDŽETSKI FONDOVI I PROGRAMI</w:t>
            </w:r>
          </w:p>
        </w:tc>
        <w:tc>
          <w:tcPr>
            <w:tcW w:w="1418" w:type="dxa"/>
            <w:gridSpan w:val="2"/>
            <w:vMerge/>
            <w:tcBorders>
              <w:top w:val="nil"/>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nil"/>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nil"/>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11057" w:type="dxa"/>
            <w:gridSpan w:val="15"/>
            <w:tcBorders>
              <w:top w:val="single" w:sz="8" w:space="0" w:color="auto"/>
              <w:left w:val="nil"/>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255"/>
        </w:trPr>
        <w:tc>
          <w:tcPr>
            <w:tcW w:w="567"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13</w:t>
            </w:r>
          </w:p>
        </w:tc>
        <w:tc>
          <w:tcPr>
            <w:tcW w:w="566"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820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400000</w:t>
            </w: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JU''TURISTIČKA ORGANIZACIJA'' TUTIN</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700" w:type="dxa"/>
            <w:gridSpan w:val="4"/>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Tekuci rashodi</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3.150.000,00</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3.150.000,00</w:t>
            </w:r>
          </w:p>
        </w:tc>
      </w:tr>
      <w:tr w:rsidR="00044D67" w:rsidRPr="00DB5A61" w:rsidTr="00E960C2">
        <w:trPr>
          <w:trHeight w:val="255"/>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187</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411000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Plate, dodaci i naknade zaposlenim</w:t>
            </w:r>
          </w:p>
        </w:tc>
        <w:tc>
          <w:tcPr>
            <w:tcW w:w="1418" w:type="dxa"/>
            <w:gridSpan w:val="2"/>
            <w:tcBorders>
              <w:top w:val="single" w:sz="4" w:space="0" w:color="auto"/>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982.656,68</w:t>
            </w:r>
          </w:p>
        </w:tc>
        <w:tc>
          <w:tcPr>
            <w:tcW w:w="851" w:type="dxa"/>
            <w:gridSpan w:val="2"/>
            <w:tcBorders>
              <w:top w:val="single" w:sz="4" w:space="0" w:color="auto"/>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single" w:sz="4" w:space="0" w:color="auto"/>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982.656,68</w:t>
            </w:r>
          </w:p>
        </w:tc>
      </w:tr>
      <w:tr w:rsidR="00044D67" w:rsidRPr="00DB5A61" w:rsidTr="00E960C2">
        <w:trPr>
          <w:trHeight w:val="255"/>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188</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Socijalni dopr. na teret poslodavca</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175.898,14</w:t>
            </w:r>
          </w:p>
        </w:tc>
        <w:tc>
          <w:tcPr>
            <w:tcW w:w="851"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175.898,14</w:t>
            </w:r>
          </w:p>
        </w:tc>
      </w:tr>
      <w:tr w:rsidR="00044D67" w:rsidRPr="00DB5A61" w:rsidTr="00E960C2">
        <w:trPr>
          <w:trHeight w:val="255"/>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189</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Stalni troškovi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6.959,18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6.959,18</w:t>
            </w:r>
          </w:p>
        </w:tc>
      </w:tr>
      <w:tr w:rsidR="00044D67" w:rsidRPr="00DB5A61" w:rsidTr="00E960C2">
        <w:trPr>
          <w:trHeight w:val="255"/>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190</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Troškovi putovanja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456.808,00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456.808,00</w:t>
            </w:r>
          </w:p>
        </w:tc>
      </w:tr>
      <w:tr w:rsidR="00044D67" w:rsidRPr="00DB5A61" w:rsidTr="00E960C2">
        <w:trPr>
          <w:trHeight w:val="255"/>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191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423000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Usluge po ugovoru</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614.378,00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614.378,00</w:t>
            </w:r>
          </w:p>
        </w:tc>
      </w:tr>
      <w:tr w:rsidR="00044D67" w:rsidRPr="00DB5A61" w:rsidTr="00E960C2">
        <w:trPr>
          <w:trHeight w:val="255"/>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192</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424000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xml:space="preserve">Specijalizovane usluge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123.300,00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123.300,00</w:t>
            </w:r>
          </w:p>
        </w:tc>
      </w:tr>
      <w:tr w:rsidR="00044D67" w:rsidRPr="00DB5A61" w:rsidTr="00E960C2">
        <w:trPr>
          <w:trHeight w:val="255"/>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193</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426000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Materijal</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410.000,00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410.000,00</w:t>
            </w:r>
          </w:p>
        </w:tc>
      </w:tr>
      <w:tr w:rsidR="00044D67" w:rsidRPr="00DB5A61" w:rsidTr="00E960C2">
        <w:trPr>
          <w:trHeight w:val="255"/>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193/1</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472000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Naknade za soc zaš iz budzeta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380.000,00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380.000,00</w:t>
            </w:r>
          </w:p>
        </w:tc>
      </w:tr>
      <w:tr w:rsidR="00044D67" w:rsidRPr="00DB5A61" w:rsidTr="00E960C2">
        <w:trPr>
          <w:trHeight w:val="255"/>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500000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Izdaci za nefinansijsku imovinu</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70.000,00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70.000,00</w:t>
            </w:r>
          </w:p>
        </w:tc>
      </w:tr>
      <w:tr w:rsidR="00044D67" w:rsidRPr="00DB5A61" w:rsidTr="00E960C2">
        <w:trPr>
          <w:trHeight w:val="255"/>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194</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511000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Zgrade i objekti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70"/>
        </w:trPr>
        <w:tc>
          <w:tcPr>
            <w:tcW w:w="567"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8"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566" w:type="dxa"/>
            <w:vMerge/>
            <w:tcBorders>
              <w:top w:val="nil"/>
              <w:left w:val="single" w:sz="4" w:space="0" w:color="auto"/>
              <w:bottom w:val="single" w:sz="8"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195</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512000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Mašine i oprema</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w:t>
            </w:r>
          </w:p>
        </w:tc>
        <w:tc>
          <w:tcPr>
            <w:tcW w:w="851"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70.000,00</w:t>
            </w:r>
          </w:p>
        </w:tc>
      </w:tr>
      <w:tr w:rsidR="00044D67" w:rsidRPr="00DB5A61" w:rsidTr="00E960C2">
        <w:trPr>
          <w:trHeight w:val="255"/>
        </w:trPr>
        <w:tc>
          <w:tcPr>
            <w:tcW w:w="7088" w:type="dxa"/>
            <w:gridSpan w:val="7"/>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sz w:val="18"/>
                <w:szCs w:val="18"/>
              </w:rPr>
            </w:pPr>
            <w:r w:rsidRPr="007216E1">
              <w:rPr>
                <w:sz w:val="18"/>
                <w:szCs w:val="18"/>
              </w:rPr>
              <w:t>UKUPNO GLAVA 13</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3.220.000,00</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3.220.000,00</w:t>
            </w:r>
          </w:p>
        </w:tc>
      </w:tr>
      <w:tr w:rsidR="00044D67" w:rsidRPr="00DB5A61" w:rsidTr="00E960C2">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sz w:val="18"/>
                <w:szCs w:val="18"/>
              </w:rPr>
            </w:pPr>
            <w:r w:rsidRPr="007216E1">
              <w:rPr>
                <w:sz w:val="18"/>
                <w:szCs w:val="18"/>
              </w:rPr>
              <w:t>JU''TURISTIČKA ORGANIZACIJA'' TUTIN</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7088" w:type="dxa"/>
            <w:gridSpan w:val="7"/>
            <w:tcBorders>
              <w:top w:val="single" w:sz="8" w:space="0" w:color="auto"/>
              <w:left w:val="single" w:sz="4" w:space="0" w:color="auto"/>
              <w:bottom w:val="nil"/>
              <w:right w:val="single" w:sz="4" w:space="0" w:color="000000"/>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Izvori finansiranja za funkciju 820</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700" w:type="dxa"/>
            <w:gridSpan w:val="4"/>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7088" w:type="dxa"/>
            <w:gridSpan w:val="7"/>
            <w:tcBorders>
              <w:top w:val="nil"/>
              <w:left w:val="single" w:sz="4" w:space="0" w:color="auto"/>
              <w:bottom w:val="single" w:sz="4" w:space="0" w:color="auto"/>
              <w:right w:val="single" w:sz="4" w:space="0" w:color="000000"/>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3.220.000,00</w:t>
            </w:r>
          </w:p>
        </w:tc>
        <w:tc>
          <w:tcPr>
            <w:tcW w:w="851" w:type="dxa"/>
            <w:gridSpan w:val="2"/>
            <w:tcBorders>
              <w:top w:val="nil"/>
              <w:left w:val="nil"/>
              <w:bottom w:val="single" w:sz="4" w:space="0" w:color="auto"/>
              <w:right w:val="nil"/>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700" w:type="dxa"/>
            <w:gridSpan w:val="4"/>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30"/>
        </w:trPr>
        <w:tc>
          <w:tcPr>
            <w:tcW w:w="11057" w:type="dxa"/>
            <w:gridSpan w:val="15"/>
            <w:tcBorders>
              <w:top w:val="single" w:sz="4" w:space="0" w:color="auto"/>
              <w:left w:val="nil"/>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48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lastRenderedPageBreak/>
              <w:t>3</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14</w:t>
            </w: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110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500000</w:t>
            </w: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INVESTICIONA POTROŠNJA I KAPITALNI PROJEKTI</w:t>
            </w:r>
          </w:p>
        </w:tc>
        <w:tc>
          <w:tcPr>
            <w:tcW w:w="1418" w:type="dxa"/>
            <w:gridSpan w:val="2"/>
            <w:vMerge w:val="restart"/>
            <w:tcBorders>
              <w:top w:val="nil"/>
              <w:left w:val="single" w:sz="4" w:space="0" w:color="auto"/>
              <w:bottom w:val="single" w:sz="4" w:space="0" w:color="000000"/>
              <w:right w:val="single" w:sz="4" w:space="0" w:color="auto"/>
            </w:tcBorders>
            <w:shd w:val="clear" w:color="000000" w:fill="FFFF00"/>
            <w:noWrap/>
            <w:vAlign w:val="bottom"/>
            <w:hideMark/>
          </w:tcPr>
          <w:p w:rsidR="00044D67" w:rsidRPr="007216E1" w:rsidRDefault="00044D67" w:rsidP="00DB5A61">
            <w:pPr>
              <w:jc w:val="center"/>
              <w:rPr>
                <w:b/>
                <w:bCs/>
                <w:sz w:val="18"/>
                <w:szCs w:val="18"/>
              </w:rPr>
            </w:pPr>
            <w:r w:rsidRPr="007216E1">
              <w:rPr>
                <w:b/>
                <w:bCs/>
                <w:sz w:val="18"/>
                <w:szCs w:val="18"/>
              </w:rPr>
              <w:t>110.770.152,00</w:t>
            </w:r>
          </w:p>
        </w:tc>
        <w:tc>
          <w:tcPr>
            <w:tcW w:w="851" w:type="dxa"/>
            <w:gridSpan w:val="2"/>
            <w:vMerge w:val="restart"/>
            <w:tcBorders>
              <w:top w:val="nil"/>
              <w:left w:val="single" w:sz="4" w:space="0" w:color="auto"/>
              <w:bottom w:val="single" w:sz="4" w:space="0" w:color="000000"/>
              <w:right w:val="single" w:sz="4" w:space="0" w:color="auto"/>
            </w:tcBorders>
            <w:shd w:val="clear" w:color="000000" w:fill="FFFF00"/>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nil"/>
              <w:left w:val="single" w:sz="4" w:space="0" w:color="auto"/>
              <w:bottom w:val="single" w:sz="4" w:space="0" w:color="000000"/>
              <w:right w:val="single" w:sz="4" w:space="0" w:color="auto"/>
            </w:tcBorders>
            <w:shd w:val="clear" w:color="000000" w:fill="FFFF00"/>
            <w:noWrap/>
            <w:vAlign w:val="bottom"/>
            <w:hideMark/>
          </w:tcPr>
          <w:p w:rsidR="00044D67" w:rsidRPr="007216E1" w:rsidRDefault="00044D67" w:rsidP="00DB5A61">
            <w:pPr>
              <w:jc w:val="center"/>
              <w:rPr>
                <w:b/>
                <w:bCs/>
                <w:sz w:val="18"/>
                <w:szCs w:val="18"/>
              </w:rPr>
            </w:pPr>
            <w:r w:rsidRPr="007216E1">
              <w:rPr>
                <w:b/>
                <w:bCs/>
                <w:sz w:val="18"/>
                <w:szCs w:val="18"/>
              </w:rPr>
              <w:t>110.770.152,00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Izvršni i zakonodavni organi</w:t>
            </w: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Izdaci za nefinansijsku imovinu</w:t>
            </w:r>
          </w:p>
        </w:tc>
        <w:tc>
          <w:tcPr>
            <w:tcW w:w="1418"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c>
          <w:tcPr>
            <w:tcW w:w="1700" w:type="dxa"/>
            <w:gridSpan w:val="4"/>
            <w:vMerge/>
            <w:tcBorders>
              <w:top w:val="nil"/>
              <w:left w:val="single" w:sz="4" w:space="0" w:color="auto"/>
              <w:bottom w:val="single" w:sz="4" w:space="0" w:color="000000"/>
              <w:right w:val="single" w:sz="4"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196</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511000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Zgrade i objekti</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110.770.152,00</w:t>
            </w:r>
          </w:p>
        </w:tc>
        <w:tc>
          <w:tcPr>
            <w:tcW w:w="851"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rPr>
                <w:sz w:val="18"/>
                <w:szCs w:val="18"/>
              </w:rPr>
            </w:pPr>
            <w:r w:rsidRPr="007216E1">
              <w:rPr>
                <w:sz w:val="18"/>
                <w:szCs w:val="18"/>
              </w:rPr>
              <w:t> </w:t>
            </w:r>
          </w:p>
        </w:tc>
        <w:tc>
          <w:tcPr>
            <w:tcW w:w="1700" w:type="dxa"/>
            <w:gridSpan w:val="4"/>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110.770.152,00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197</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512000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Mašine i oprema</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198</w:t>
            </w:r>
          </w:p>
        </w:tc>
        <w:tc>
          <w:tcPr>
            <w:tcW w:w="992"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540000</w:t>
            </w: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rPr>
                <w:sz w:val="18"/>
                <w:szCs w:val="18"/>
              </w:rPr>
            </w:pPr>
            <w:r w:rsidRPr="007216E1">
              <w:rPr>
                <w:sz w:val="18"/>
                <w:szCs w:val="18"/>
              </w:rPr>
              <w:t>Prirodna imovina</w:t>
            </w:r>
          </w:p>
        </w:tc>
        <w:tc>
          <w:tcPr>
            <w:tcW w:w="1418" w:type="dxa"/>
            <w:gridSpan w:val="2"/>
            <w:tcBorders>
              <w:top w:val="nil"/>
              <w:left w:val="single" w:sz="4" w:space="0" w:color="auto"/>
              <w:bottom w:val="nil"/>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851" w:type="dxa"/>
            <w:gridSpan w:val="2"/>
            <w:tcBorders>
              <w:top w:val="nil"/>
              <w:left w:val="nil"/>
              <w:bottom w:val="nil"/>
              <w:right w:val="nil"/>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single" w:sz="4" w:space="0" w:color="auto"/>
              <w:bottom w:val="nil"/>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E960C2">
        <w:trPr>
          <w:trHeight w:val="255"/>
        </w:trPr>
        <w:tc>
          <w:tcPr>
            <w:tcW w:w="7088" w:type="dxa"/>
            <w:gridSpan w:val="7"/>
            <w:tcBorders>
              <w:top w:val="single" w:sz="8" w:space="0" w:color="auto"/>
              <w:left w:val="single" w:sz="8" w:space="0" w:color="auto"/>
              <w:bottom w:val="nil"/>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GLAVA 14</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110.770.152,00</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 </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rsidR="00044D67" w:rsidRPr="007216E1" w:rsidRDefault="00044D67" w:rsidP="00DB5A61">
            <w:pPr>
              <w:jc w:val="center"/>
              <w:rPr>
                <w:b/>
                <w:bCs/>
                <w:sz w:val="18"/>
                <w:szCs w:val="18"/>
              </w:rPr>
            </w:pPr>
            <w:r w:rsidRPr="007216E1">
              <w:rPr>
                <w:b/>
                <w:bCs/>
                <w:sz w:val="18"/>
                <w:szCs w:val="18"/>
              </w:rPr>
              <w:t>110.770.152,00</w:t>
            </w:r>
          </w:p>
        </w:tc>
      </w:tr>
      <w:tr w:rsidR="00044D67" w:rsidRPr="00DB5A61" w:rsidTr="00E960C2">
        <w:trPr>
          <w:trHeight w:val="270"/>
        </w:trPr>
        <w:tc>
          <w:tcPr>
            <w:tcW w:w="7088" w:type="dxa"/>
            <w:gridSpan w:val="7"/>
            <w:tcBorders>
              <w:top w:val="nil"/>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INVESTICIONA POTROŠNJA I KAPITALNI PROJEKTI</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7088" w:type="dxa"/>
            <w:gridSpan w:val="7"/>
            <w:tcBorders>
              <w:top w:val="single" w:sz="8" w:space="0" w:color="auto"/>
              <w:left w:val="single" w:sz="4" w:space="0" w:color="auto"/>
              <w:bottom w:val="nil"/>
              <w:right w:val="single" w:sz="4" w:space="0" w:color="000000"/>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Izvori finansiranja za funkciju 110</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700" w:type="dxa"/>
            <w:gridSpan w:val="4"/>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7088" w:type="dxa"/>
            <w:gridSpan w:val="7"/>
            <w:tcBorders>
              <w:top w:val="nil"/>
              <w:left w:val="single" w:sz="4" w:space="0" w:color="auto"/>
              <w:bottom w:val="nil"/>
              <w:right w:val="single" w:sz="4" w:space="0" w:color="000000"/>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110.770.152,00</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700" w:type="dxa"/>
            <w:gridSpan w:val="4"/>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7088" w:type="dxa"/>
            <w:gridSpan w:val="7"/>
            <w:tcBorders>
              <w:top w:val="nil"/>
              <w:left w:val="single" w:sz="4" w:space="0" w:color="auto"/>
              <w:bottom w:val="single" w:sz="4" w:space="0" w:color="auto"/>
              <w:right w:val="single" w:sz="4" w:space="0" w:color="000000"/>
            </w:tcBorders>
            <w:shd w:val="clear" w:color="auto" w:fill="auto"/>
            <w:noWrap/>
            <w:vAlign w:val="bottom"/>
            <w:hideMark/>
          </w:tcPr>
          <w:p w:rsidR="00044D67" w:rsidRPr="007216E1" w:rsidRDefault="00044D67" w:rsidP="00DB5A61">
            <w:pPr>
              <w:jc w:val="center"/>
              <w:rPr>
                <w:sz w:val="18"/>
                <w:szCs w:val="18"/>
              </w:rPr>
            </w:pPr>
            <w:r w:rsidRPr="007216E1">
              <w:rPr>
                <w:sz w:val="18"/>
                <w:szCs w:val="18"/>
              </w:rPr>
              <w:t>07-donacije od ostalih nivoa vlasti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851" w:type="dxa"/>
            <w:gridSpan w:val="2"/>
            <w:tcBorders>
              <w:top w:val="nil"/>
              <w:left w:val="nil"/>
              <w:bottom w:val="single" w:sz="4" w:space="0" w:color="auto"/>
              <w:right w:val="nil"/>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700" w:type="dxa"/>
            <w:gridSpan w:val="4"/>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11057" w:type="dxa"/>
            <w:gridSpan w:val="15"/>
            <w:tcBorders>
              <w:top w:val="single" w:sz="4" w:space="0" w:color="auto"/>
              <w:left w:val="nil"/>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15</w:t>
            </w: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170</w:t>
            </w:r>
          </w:p>
        </w:tc>
        <w:tc>
          <w:tcPr>
            <w:tcW w:w="709"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992"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JAVNI DUG</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700" w:type="dxa"/>
            <w:gridSpan w:val="4"/>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992"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3686"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Transakcije vezane za javni dug</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18.520.000,00</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18.520.000,00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199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44D67" w:rsidRPr="00DB5A61" w:rsidRDefault="00044D67" w:rsidP="00DB5A61">
            <w:pPr>
              <w:jc w:val="right"/>
              <w:rPr>
                <w:rFonts w:ascii="Arial" w:hAnsi="Arial" w:cs="Arial"/>
                <w:sz w:val="18"/>
                <w:szCs w:val="18"/>
              </w:rPr>
            </w:pPr>
            <w:r w:rsidRPr="00DB5A61">
              <w:rPr>
                <w:rFonts w:ascii="Arial" w:hAnsi="Arial" w:cs="Arial"/>
                <w:sz w:val="18"/>
                <w:szCs w:val="18"/>
              </w:rPr>
              <w:t>441000</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Otplata kamata po kreditima</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2.860.000,00</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2.860.000,00</w:t>
            </w:r>
          </w:p>
        </w:tc>
      </w:tr>
      <w:tr w:rsidR="00044D67" w:rsidRPr="00DB5A61" w:rsidTr="00E960C2">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200</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right"/>
              <w:rPr>
                <w:rFonts w:ascii="Arial" w:hAnsi="Arial" w:cs="Arial"/>
                <w:sz w:val="18"/>
                <w:szCs w:val="18"/>
              </w:rPr>
            </w:pPr>
            <w:r w:rsidRPr="00DB5A61">
              <w:rPr>
                <w:rFonts w:ascii="Arial" w:hAnsi="Arial" w:cs="Arial"/>
                <w:sz w:val="18"/>
                <w:szCs w:val="18"/>
              </w:rPr>
              <w:t>444000</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Prateći troškovi zaduživanja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50.000,00</w:t>
            </w:r>
          </w:p>
        </w:tc>
      </w:tr>
      <w:tr w:rsidR="00044D67" w:rsidRPr="00DB5A61" w:rsidTr="00E960C2">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201</w:t>
            </w:r>
          </w:p>
        </w:tc>
        <w:tc>
          <w:tcPr>
            <w:tcW w:w="992" w:type="dxa"/>
            <w:tcBorders>
              <w:top w:val="nil"/>
              <w:left w:val="nil"/>
              <w:bottom w:val="nil"/>
              <w:right w:val="single" w:sz="4" w:space="0" w:color="auto"/>
            </w:tcBorders>
            <w:shd w:val="clear" w:color="auto" w:fill="auto"/>
            <w:noWrap/>
            <w:vAlign w:val="bottom"/>
            <w:hideMark/>
          </w:tcPr>
          <w:p w:rsidR="00044D67" w:rsidRPr="00DB5A61" w:rsidRDefault="00044D67" w:rsidP="00DB5A61">
            <w:pPr>
              <w:jc w:val="right"/>
              <w:rPr>
                <w:rFonts w:ascii="Arial" w:hAnsi="Arial" w:cs="Arial"/>
                <w:sz w:val="18"/>
                <w:szCs w:val="18"/>
              </w:rPr>
            </w:pPr>
            <w:r w:rsidRPr="00DB5A61">
              <w:rPr>
                <w:rFonts w:ascii="Arial" w:hAnsi="Arial" w:cs="Arial"/>
                <w:sz w:val="18"/>
                <w:szCs w:val="18"/>
              </w:rPr>
              <w:t>611000</w:t>
            </w:r>
          </w:p>
        </w:tc>
        <w:tc>
          <w:tcPr>
            <w:tcW w:w="3686"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Otplata glavnice kreditorima</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15.610.000,00</w:t>
            </w:r>
          </w:p>
        </w:tc>
        <w:tc>
          <w:tcPr>
            <w:tcW w:w="851"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700" w:type="dxa"/>
            <w:gridSpan w:val="4"/>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15.610.000,00</w:t>
            </w:r>
          </w:p>
        </w:tc>
      </w:tr>
      <w:tr w:rsidR="00044D67" w:rsidRPr="00DB5A61" w:rsidTr="00E960C2">
        <w:trPr>
          <w:trHeight w:val="255"/>
        </w:trPr>
        <w:tc>
          <w:tcPr>
            <w:tcW w:w="7088" w:type="dxa"/>
            <w:gridSpan w:val="7"/>
            <w:tcBorders>
              <w:top w:val="single" w:sz="8" w:space="0" w:color="auto"/>
              <w:left w:val="single" w:sz="8" w:space="0" w:color="auto"/>
              <w:bottom w:val="nil"/>
              <w:right w:val="single" w:sz="8" w:space="0" w:color="000000"/>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UKUPNO GLAVA 15</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18.520.000,00</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0,00</w:t>
            </w:r>
          </w:p>
        </w:tc>
        <w:tc>
          <w:tcPr>
            <w:tcW w:w="1700" w:type="dxa"/>
            <w:gridSpan w:val="4"/>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44D67" w:rsidRPr="007216E1" w:rsidRDefault="00044D67" w:rsidP="00DB5A61">
            <w:pPr>
              <w:jc w:val="center"/>
              <w:rPr>
                <w:b/>
                <w:bCs/>
                <w:sz w:val="18"/>
                <w:szCs w:val="18"/>
              </w:rPr>
            </w:pPr>
            <w:r w:rsidRPr="007216E1">
              <w:rPr>
                <w:b/>
                <w:bCs/>
                <w:sz w:val="18"/>
                <w:szCs w:val="18"/>
              </w:rPr>
              <w:t>18.520.000,00</w:t>
            </w:r>
          </w:p>
        </w:tc>
      </w:tr>
      <w:tr w:rsidR="00044D67" w:rsidRPr="00DB5A61" w:rsidTr="00E960C2">
        <w:trPr>
          <w:trHeight w:val="270"/>
        </w:trPr>
        <w:tc>
          <w:tcPr>
            <w:tcW w:w="7088" w:type="dxa"/>
            <w:gridSpan w:val="7"/>
            <w:tcBorders>
              <w:top w:val="nil"/>
              <w:left w:val="single" w:sz="8" w:space="0" w:color="auto"/>
              <w:bottom w:val="single" w:sz="8" w:space="0" w:color="auto"/>
              <w:right w:val="single" w:sz="8" w:space="0" w:color="000000"/>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TRANSAKCIJE VEZANE ZA JAVNI DUG</w:t>
            </w: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single" w:sz="8" w:space="0" w:color="auto"/>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7088" w:type="dxa"/>
            <w:gridSpan w:val="7"/>
            <w:tcBorders>
              <w:top w:val="single" w:sz="8" w:space="0" w:color="auto"/>
              <w:left w:val="single" w:sz="4" w:space="0" w:color="auto"/>
              <w:bottom w:val="nil"/>
              <w:right w:val="single" w:sz="4" w:space="0" w:color="000000"/>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Izvori finansiranja za funkciju 170</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851" w:type="dxa"/>
            <w:gridSpan w:val="2"/>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700" w:type="dxa"/>
            <w:gridSpan w:val="4"/>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55"/>
        </w:trPr>
        <w:tc>
          <w:tcPr>
            <w:tcW w:w="7088" w:type="dxa"/>
            <w:gridSpan w:val="7"/>
            <w:tcBorders>
              <w:top w:val="nil"/>
              <w:left w:val="single" w:sz="4" w:space="0" w:color="auto"/>
              <w:bottom w:val="single" w:sz="4" w:space="0" w:color="auto"/>
              <w:right w:val="single" w:sz="4" w:space="0" w:color="000000"/>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18.520.000,00</w:t>
            </w:r>
          </w:p>
        </w:tc>
        <w:tc>
          <w:tcPr>
            <w:tcW w:w="851" w:type="dxa"/>
            <w:gridSpan w:val="2"/>
            <w:tcBorders>
              <w:top w:val="nil"/>
              <w:left w:val="nil"/>
              <w:bottom w:val="single" w:sz="4" w:space="0" w:color="auto"/>
              <w:right w:val="nil"/>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700" w:type="dxa"/>
            <w:gridSpan w:val="4"/>
            <w:tcBorders>
              <w:top w:val="nil"/>
              <w:left w:val="single" w:sz="4" w:space="0" w:color="auto"/>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E960C2">
        <w:trPr>
          <w:trHeight w:val="270"/>
        </w:trPr>
        <w:tc>
          <w:tcPr>
            <w:tcW w:w="11057" w:type="dxa"/>
            <w:gridSpan w:val="15"/>
            <w:tcBorders>
              <w:top w:val="single" w:sz="4" w:space="0" w:color="auto"/>
              <w:left w:val="nil"/>
              <w:bottom w:val="single" w:sz="8"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E960C2">
        <w:trPr>
          <w:trHeight w:val="255"/>
        </w:trPr>
        <w:tc>
          <w:tcPr>
            <w:tcW w:w="7088" w:type="dxa"/>
            <w:gridSpan w:val="7"/>
            <w:vMerge w:val="restart"/>
            <w:tcBorders>
              <w:top w:val="single" w:sz="8" w:space="0" w:color="auto"/>
              <w:left w:val="single" w:sz="8" w:space="0" w:color="auto"/>
              <w:bottom w:val="single" w:sz="8" w:space="0" w:color="000000"/>
              <w:right w:val="single" w:sz="8" w:space="0" w:color="000000"/>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UKUPNO RAZDEO 3</w:t>
            </w:r>
          </w:p>
        </w:tc>
        <w:tc>
          <w:tcPr>
            <w:tcW w:w="1418" w:type="dxa"/>
            <w:gridSpan w:val="2"/>
            <w:vMerge w:val="restart"/>
            <w:tcBorders>
              <w:top w:val="nil"/>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714.077.250,14</w:t>
            </w:r>
          </w:p>
        </w:tc>
        <w:tc>
          <w:tcPr>
            <w:tcW w:w="851" w:type="dxa"/>
            <w:gridSpan w:val="2"/>
            <w:vMerge w:val="restart"/>
            <w:tcBorders>
              <w:top w:val="nil"/>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87.780.500,00</w:t>
            </w:r>
          </w:p>
        </w:tc>
        <w:tc>
          <w:tcPr>
            <w:tcW w:w="1700" w:type="dxa"/>
            <w:gridSpan w:val="4"/>
            <w:vMerge w:val="restart"/>
            <w:tcBorders>
              <w:top w:val="nil"/>
              <w:left w:val="single" w:sz="8" w:space="0" w:color="auto"/>
              <w:bottom w:val="single" w:sz="8" w:space="0" w:color="000000"/>
              <w:right w:val="single" w:sz="8" w:space="0" w:color="auto"/>
            </w:tcBorders>
            <w:shd w:val="clear" w:color="000000" w:fill="C0C0C0"/>
            <w:noWrap/>
            <w:vAlign w:val="center"/>
            <w:hideMark/>
          </w:tcPr>
          <w:p w:rsidR="00044D67" w:rsidRPr="007216E1" w:rsidRDefault="00044D67" w:rsidP="00DB5A61">
            <w:pPr>
              <w:jc w:val="center"/>
              <w:rPr>
                <w:b/>
                <w:bCs/>
                <w:sz w:val="18"/>
                <w:szCs w:val="18"/>
              </w:rPr>
            </w:pPr>
            <w:r w:rsidRPr="007216E1">
              <w:rPr>
                <w:b/>
                <w:bCs/>
                <w:sz w:val="18"/>
                <w:szCs w:val="18"/>
              </w:rPr>
              <w:t>801.857.750,14</w:t>
            </w:r>
          </w:p>
        </w:tc>
      </w:tr>
      <w:tr w:rsidR="00044D67" w:rsidRPr="00DB5A61" w:rsidTr="00E960C2">
        <w:trPr>
          <w:trHeight w:val="270"/>
        </w:trPr>
        <w:tc>
          <w:tcPr>
            <w:tcW w:w="7088" w:type="dxa"/>
            <w:gridSpan w:val="7"/>
            <w:vMerge/>
            <w:tcBorders>
              <w:top w:val="single" w:sz="8" w:space="0" w:color="auto"/>
              <w:left w:val="single" w:sz="8" w:space="0" w:color="auto"/>
              <w:bottom w:val="single" w:sz="8" w:space="0" w:color="000000"/>
              <w:right w:val="single" w:sz="8" w:space="0" w:color="000000"/>
            </w:tcBorders>
            <w:vAlign w:val="center"/>
            <w:hideMark/>
          </w:tcPr>
          <w:p w:rsidR="00044D67" w:rsidRPr="007216E1" w:rsidRDefault="00044D67" w:rsidP="00DB5A61">
            <w:pPr>
              <w:rPr>
                <w:b/>
                <w:bCs/>
                <w:sz w:val="18"/>
                <w:szCs w:val="18"/>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851" w:type="dxa"/>
            <w:gridSpan w:val="2"/>
            <w:vMerge/>
            <w:tcBorders>
              <w:top w:val="nil"/>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c>
          <w:tcPr>
            <w:tcW w:w="1700" w:type="dxa"/>
            <w:gridSpan w:val="4"/>
            <w:vMerge/>
            <w:tcBorders>
              <w:top w:val="nil"/>
              <w:left w:val="single" w:sz="8" w:space="0" w:color="auto"/>
              <w:bottom w:val="single" w:sz="8" w:space="0" w:color="000000"/>
              <w:right w:val="single" w:sz="8" w:space="0" w:color="auto"/>
            </w:tcBorders>
            <w:vAlign w:val="center"/>
            <w:hideMark/>
          </w:tcPr>
          <w:p w:rsidR="00044D67" w:rsidRPr="007216E1" w:rsidRDefault="00044D67" w:rsidP="00DB5A61">
            <w:pPr>
              <w:rPr>
                <w:b/>
                <w:bCs/>
                <w:sz w:val="18"/>
                <w:szCs w:val="18"/>
              </w:rPr>
            </w:pPr>
          </w:p>
        </w:tc>
      </w:tr>
      <w:tr w:rsidR="00044D67" w:rsidRPr="00DB5A61" w:rsidTr="00E960C2">
        <w:trPr>
          <w:trHeight w:val="255"/>
        </w:trPr>
        <w:tc>
          <w:tcPr>
            <w:tcW w:w="11057" w:type="dxa"/>
            <w:gridSpan w:val="15"/>
            <w:tcBorders>
              <w:top w:val="single" w:sz="8" w:space="0" w:color="auto"/>
              <w:left w:val="nil"/>
              <w:bottom w:val="single" w:sz="4" w:space="0" w:color="auto"/>
              <w:right w:val="nil"/>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7216E1">
        <w:trPr>
          <w:trHeight w:val="33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1</w:t>
            </w: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330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44D67" w:rsidRPr="00DB5A61" w:rsidRDefault="00044D67" w:rsidP="00DB5A61">
            <w:pPr>
              <w:jc w:val="center"/>
              <w:rPr>
                <w:rFonts w:ascii="Arial" w:hAnsi="Arial" w:cs="Arial"/>
                <w:b/>
                <w:bCs/>
                <w:sz w:val="18"/>
                <w:szCs w:val="18"/>
              </w:rPr>
            </w:pPr>
            <w:r w:rsidRPr="00DB5A61">
              <w:rPr>
                <w:rFonts w:ascii="Arial" w:hAnsi="Arial" w:cs="Arial"/>
                <w:b/>
                <w:bCs/>
                <w:sz w:val="18"/>
                <w:szCs w:val="18"/>
              </w:rPr>
              <w:t>400000</w:t>
            </w:r>
          </w:p>
        </w:tc>
        <w:tc>
          <w:tcPr>
            <w:tcW w:w="3544" w:type="dxa"/>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JAVNO PRAVOBRANILAŠTVO</w:t>
            </w:r>
          </w:p>
        </w:tc>
        <w:tc>
          <w:tcPr>
            <w:tcW w:w="1418" w:type="dxa"/>
            <w:gridSpan w:val="2"/>
            <w:vMerge w:val="restart"/>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c>
          <w:tcPr>
            <w:tcW w:w="1276" w:type="dxa"/>
            <w:gridSpan w:val="5"/>
            <w:vMerge w:val="restart"/>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c>
          <w:tcPr>
            <w:tcW w:w="1417" w:type="dxa"/>
            <w:gridSpan w:val="2"/>
            <w:vMerge w:val="restart"/>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sz w:val="18"/>
                <w:szCs w:val="18"/>
              </w:rPr>
            </w:pPr>
            <w:r w:rsidRPr="007216E1">
              <w:rPr>
                <w:sz w:val="18"/>
                <w:szCs w:val="18"/>
              </w:rPr>
              <w:t> </w:t>
            </w:r>
          </w:p>
        </w:tc>
      </w:tr>
      <w:tr w:rsidR="00044D67" w:rsidRPr="00DB5A61" w:rsidTr="007216E1">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544" w:type="dxa"/>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Izvršni i zakonodavni organi</w:t>
            </w:r>
          </w:p>
        </w:tc>
        <w:tc>
          <w:tcPr>
            <w:tcW w:w="1418" w:type="dxa"/>
            <w:gridSpan w:val="2"/>
            <w:vMerge/>
            <w:tcBorders>
              <w:top w:val="nil"/>
              <w:left w:val="single" w:sz="4" w:space="0" w:color="auto"/>
              <w:bottom w:val="nil"/>
              <w:right w:val="single" w:sz="4" w:space="0" w:color="auto"/>
            </w:tcBorders>
            <w:vAlign w:val="center"/>
            <w:hideMark/>
          </w:tcPr>
          <w:p w:rsidR="00044D67" w:rsidRPr="007216E1" w:rsidRDefault="00044D67" w:rsidP="00DB5A61">
            <w:pPr>
              <w:rPr>
                <w:sz w:val="18"/>
                <w:szCs w:val="18"/>
              </w:rPr>
            </w:pPr>
          </w:p>
        </w:tc>
        <w:tc>
          <w:tcPr>
            <w:tcW w:w="1276" w:type="dxa"/>
            <w:gridSpan w:val="5"/>
            <w:vMerge/>
            <w:tcBorders>
              <w:top w:val="nil"/>
              <w:left w:val="single" w:sz="4" w:space="0" w:color="auto"/>
              <w:bottom w:val="nil"/>
              <w:right w:val="single" w:sz="4" w:space="0" w:color="auto"/>
            </w:tcBorders>
            <w:vAlign w:val="center"/>
            <w:hideMark/>
          </w:tcPr>
          <w:p w:rsidR="00044D67" w:rsidRPr="007216E1" w:rsidRDefault="00044D67" w:rsidP="00DB5A61">
            <w:pPr>
              <w:rPr>
                <w:sz w:val="18"/>
                <w:szCs w:val="18"/>
              </w:rPr>
            </w:pPr>
          </w:p>
        </w:tc>
        <w:tc>
          <w:tcPr>
            <w:tcW w:w="1417" w:type="dxa"/>
            <w:gridSpan w:val="2"/>
            <w:vMerge/>
            <w:tcBorders>
              <w:top w:val="nil"/>
              <w:left w:val="single" w:sz="4" w:space="0" w:color="auto"/>
              <w:bottom w:val="nil"/>
              <w:right w:val="single" w:sz="4" w:space="0" w:color="auto"/>
            </w:tcBorders>
            <w:vAlign w:val="center"/>
            <w:hideMark/>
          </w:tcPr>
          <w:p w:rsidR="00044D67" w:rsidRPr="007216E1" w:rsidRDefault="00044D67" w:rsidP="00DB5A61">
            <w:pPr>
              <w:rPr>
                <w:sz w:val="18"/>
                <w:szCs w:val="18"/>
              </w:rPr>
            </w:pP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044D67" w:rsidRPr="00DB5A61" w:rsidRDefault="00044D67" w:rsidP="00DB5A61">
            <w:pPr>
              <w:rPr>
                <w:rFonts w:ascii="Arial" w:hAnsi="Arial" w:cs="Arial"/>
                <w:b/>
                <w:bCs/>
                <w:sz w:val="18"/>
                <w:szCs w:val="18"/>
              </w:rPr>
            </w:pPr>
          </w:p>
        </w:tc>
        <w:tc>
          <w:tcPr>
            <w:tcW w:w="3544" w:type="dxa"/>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u w:val="single"/>
              </w:rPr>
            </w:pPr>
            <w:r w:rsidRPr="007216E1">
              <w:rPr>
                <w:b/>
                <w:bCs/>
                <w:sz w:val="18"/>
                <w:szCs w:val="18"/>
                <w:u w:val="single"/>
              </w:rPr>
              <w:t>Tekuci rashodi</w:t>
            </w:r>
          </w:p>
        </w:tc>
        <w:tc>
          <w:tcPr>
            <w:tcW w:w="1418"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3.486.000,00</w:t>
            </w:r>
          </w:p>
        </w:tc>
        <w:tc>
          <w:tcPr>
            <w:tcW w:w="1276" w:type="dxa"/>
            <w:gridSpan w:val="5"/>
            <w:tcBorders>
              <w:top w:val="nil"/>
              <w:left w:val="nil"/>
              <w:bottom w:val="nil"/>
              <w:right w:val="nil"/>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417"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3.486.000,00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202</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411000</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Plate, dodaci i naknade zaposlenim</w:t>
            </w:r>
          </w:p>
        </w:tc>
        <w:tc>
          <w:tcPr>
            <w:tcW w:w="1418" w:type="dxa"/>
            <w:gridSpan w:val="2"/>
            <w:tcBorders>
              <w:top w:val="single" w:sz="4" w:space="0" w:color="auto"/>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2.897.919,00</w:t>
            </w:r>
          </w:p>
        </w:tc>
        <w:tc>
          <w:tcPr>
            <w:tcW w:w="1276" w:type="dxa"/>
            <w:gridSpan w:val="5"/>
            <w:tcBorders>
              <w:top w:val="single" w:sz="4" w:space="0" w:color="auto"/>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single" w:sz="4" w:space="0" w:color="auto"/>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2.897.919,00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203</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412000</w:t>
            </w:r>
          </w:p>
        </w:tc>
        <w:tc>
          <w:tcPr>
            <w:tcW w:w="3544"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Socijalni dopr. na teret poslodavca</w:t>
            </w:r>
          </w:p>
        </w:tc>
        <w:tc>
          <w:tcPr>
            <w:tcW w:w="1418"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518.081,00</w:t>
            </w:r>
          </w:p>
        </w:tc>
        <w:tc>
          <w:tcPr>
            <w:tcW w:w="1276" w:type="dxa"/>
            <w:gridSpan w:val="5"/>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518.081,00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204</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421000</w:t>
            </w:r>
          </w:p>
        </w:tc>
        <w:tc>
          <w:tcPr>
            <w:tcW w:w="3544"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Stalni troškovi</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28.000,00</w:t>
            </w:r>
          </w:p>
        </w:tc>
        <w:tc>
          <w:tcPr>
            <w:tcW w:w="1276"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28.000,00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205</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422000</w:t>
            </w:r>
          </w:p>
        </w:tc>
        <w:tc>
          <w:tcPr>
            <w:tcW w:w="3544"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Troškovi putovanja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30.000,00</w:t>
            </w:r>
          </w:p>
        </w:tc>
        <w:tc>
          <w:tcPr>
            <w:tcW w:w="1276"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30.000,00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206</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423000</w:t>
            </w:r>
          </w:p>
        </w:tc>
        <w:tc>
          <w:tcPr>
            <w:tcW w:w="3544"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Usluge po ugovoru</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276"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207</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426000</w:t>
            </w:r>
          </w:p>
        </w:tc>
        <w:tc>
          <w:tcPr>
            <w:tcW w:w="3544"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Materijal</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12.000,00</w:t>
            </w:r>
          </w:p>
        </w:tc>
        <w:tc>
          <w:tcPr>
            <w:tcW w:w="1276"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12.000,00</w:t>
            </w:r>
          </w:p>
        </w:tc>
      </w:tr>
      <w:tr w:rsidR="00044D67" w:rsidRPr="00DB5A61" w:rsidTr="007216E1">
        <w:trPr>
          <w:trHeight w:val="25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208</w:t>
            </w:r>
          </w:p>
        </w:tc>
        <w:tc>
          <w:tcPr>
            <w:tcW w:w="992" w:type="dxa"/>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483000</w:t>
            </w:r>
          </w:p>
        </w:tc>
        <w:tc>
          <w:tcPr>
            <w:tcW w:w="3544" w:type="dxa"/>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Novčane kazne i penali po reš. sudova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276"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495"/>
        </w:trPr>
        <w:tc>
          <w:tcPr>
            <w:tcW w:w="567"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568"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566" w:type="dxa"/>
            <w:tcBorders>
              <w:top w:val="nil"/>
              <w:left w:val="single" w:sz="4" w:space="0" w:color="auto"/>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709" w:type="dxa"/>
            <w:tcBorders>
              <w:top w:val="nil"/>
              <w:left w:val="nil"/>
              <w:bottom w:val="nil"/>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209</w:t>
            </w:r>
          </w:p>
        </w:tc>
        <w:tc>
          <w:tcPr>
            <w:tcW w:w="992" w:type="dxa"/>
            <w:tcBorders>
              <w:top w:val="nil"/>
              <w:left w:val="nil"/>
              <w:bottom w:val="nil"/>
              <w:right w:val="single" w:sz="4" w:space="0" w:color="auto"/>
            </w:tcBorders>
            <w:shd w:val="clear" w:color="auto" w:fill="auto"/>
            <w:noWrap/>
            <w:vAlign w:val="center"/>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485000</w:t>
            </w:r>
          </w:p>
        </w:tc>
        <w:tc>
          <w:tcPr>
            <w:tcW w:w="3544" w:type="dxa"/>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Naknada štete za povrede ili štetu nanetu od strane državnih sudova</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276" w:type="dxa"/>
            <w:gridSpan w:val="5"/>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r>
      <w:tr w:rsidR="00044D67" w:rsidRPr="00DB5A61" w:rsidTr="007216E1">
        <w:trPr>
          <w:trHeight w:val="330"/>
        </w:trPr>
        <w:tc>
          <w:tcPr>
            <w:tcW w:w="6946" w:type="dxa"/>
            <w:gridSpan w:val="6"/>
            <w:tcBorders>
              <w:top w:val="single" w:sz="8" w:space="0" w:color="auto"/>
              <w:left w:val="single" w:sz="8" w:space="0" w:color="auto"/>
              <w:bottom w:val="single" w:sz="8" w:space="0" w:color="auto"/>
              <w:right w:val="single" w:sz="8" w:space="0" w:color="000000"/>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UKUPNO JAVNO PRAVOBRANILAŠTVO</w:t>
            </w:r>
          </w:p>
        </w:tc>
        <w:tc>
          <w:tcPr>
            <w:tcW w:w="1418" w:type="dxa"/>
            <w:gridSpan w:val="2"/>
            <w:tcBorders>
              <w:top w:val="single" w:sz="8" w:space="0" w:color="auto"/>
              <w:left w:val="nil"/>
              <w:bottom w:val="single" w:sz="8" w:space="0" w:color="auto"/>
              <w:right w:val="single" w:sz="8" w:space="0" w:color="auto"/>
            </w:tcBorders>
            <w:shd w:val="clear" w:color="000000" w:fill="FFFF00"/>
            <w:noWrap/>
            <w:vAlign w:val="bottom"/>
            <w:hideMark/>
          </w:tcPr>
          <w:p w:rsidR="00044D67" w:rsidRPr="007216E1" w:rsidRDefault="00044D67" w:rsidP="00DB5A61">
            <w:pPr>
              <w:jc w:val="center"/>
              <w:rPr>
                <w:b/>
                <w:bCs/>
                <w:sz w:val="18"/>
                <w:szCs w:val="18"/>
              </w:rPr>
            </w:pPr>
            <w:r w:rsidRPr="007216E1">
              <w:rPr>
                <w:b/>
                <w:bCs/>
                <w:sz w:val="18"/>
                <w:szCs w:val="18"/>
              </w:rPr>
              <w:t>3.486.000,00</w:t>
            </w:r>
          </w:p>
        </w:tc>
        <w:tc>
          <w:tcPr>
            <w:tcW w:w="1276" w:type="dxa"/>
            <w:gridSpan w:val="5"/>
            <w:tcBorders>
              <w:top w:val="single" w:sz="8" w:space="0" w:color="auto"/>
              <w:left w:val="nil"/>
              <w:bottom w:val="single" w:sz="8" w:space="0" w:color="auto"/>
              <w:right w:val="single" w:sz="8" w:space="0" w:color="auto"/>
            </w:tcBorders>
            <w:shd w:val="clear" w:color="000000" w:fill="FFFF00"/>
            <w:noWrap/>
            <w:vAlign w:val="bottom"/>
            <w:hideMark/>
          </w:tcPr>
          <w:p w:rsidR="00044D67" w:rsidRPr="007216E1" w:rsidRDefault="00044D67" w:rsidP="00DB5A61">
            <w:pPr>
              <w:jc w:val="center"/>
              <w:rPr>
                <w:b/>
                <w:bCs/>
                <w:sz w:val="18"/>
                <w:szCs w:val="18"/>
              </w:rPr>
            </w:pPr>
            <w:r w:rsidRPr="007216E1">
              <w:rPr>
                <w:b/>
                <w:bCs/>
                <w:sz w:val="18"/>
                <w:szCs w:val="18"/>
              </w:rPr>
              <w:t>0,00</w:t>
            </w:r>
          </w:p>
        </w:tc>
        <w:tc>
          <w:tcPr>
            <w:tcW w:w="1417" w:type="dxa"/>
            <w:gridSpan w:val="2"/>
            <w:tcBorders>
              <w:top w:val="single" w:sz="8" w:space="0" w:color="auto"/>
              <w:left w:val="nil"/>
              <w:bottom w:val="single" w:sz="8" w:space="0" w:color="auto"/>
              <w:right w:val="single" w:sz="8" w:space="0" w:color="auto"/>
            </w:tcBorders>
            <w:shd w:val="clear" w:color="000000" w:fill="FFFF00"/>
            <w:noWrap/>
            <w:vAlign w:val="bottom"/>
            <w:hideMark/>
          </w:tcPr>
          <w:p w:rsidR="00044D67" w:rsidRPr="007216E1" w:rsidRDefault="00044D67" w:rsidP="00DB5A61">
            <w:pPr>
              <w:jc w:val="center"/>
              <w:rPr>
                <w:b/>
                <w:bCs/>
                <w:sz w:val="18"/>
                <w:szCs w:val="18"/>
              </w:rPr>
            </w:pPr>
            <w:r w:rsidRPr="007216E1">
              <w:rPr>
                <w:b/>
                <w:bCs/>
                <w:sz w:val="18"/>
                <w:szCs w:val="18"/>
              </w:rPr>
              <w:t>3.486.000,00</w:t>
            </w:r>
          </w:p>
        </w:tc>
      </w:tr>
      <w:tr w:rsidR="00044D67" w:rsidRPr="00DB5A61" w:rsidTr="007216E1">
        <w:trPr>
          <w:trHeight w:val="480"/>
        </w:trPr>
        <w:tc>
          <w:tcPr>
            <w:tcW w:w="6946" w:type="dxa"/>
            <w:gridSpan w:val="6"/>
            <w:tcBorders>
              <w:top w:val="single" w:sz="8" w:space="0" w:color="auto"/>
              <w:left w:val="single" w:sz="4" w:space="0" w:color="auto"/>
              <w:bottom w:val="nil"/>
              <w:right w:val="single" w:sz="4" w:space="0" w:color="000000"/>
            </w:tcBorders>
            <w:shd w:val="clear" w:color="auto" w:fill="auto"/>
            <w:noWrap/>
            <w:vAlign w:val="bottom"/>
            <w:hideMark/>
          </w:tcPr>
          <w:p w:rsidR="00044D67" w:rsidRPr="007216E1" w:rsidRDefault="00044D67" w:rsidP="00DB5A61">
            <w:pPr>
              <w:jc w:val="center"/>
              <w:rPr>
                <w:sz w:val="18"/>
                <w:szCs w:val="18"/>
              </w:rPr>
            </w:pPr>
            <w:r w:rsidRPr="007216E1">
              <w:rPr>
                <w:sz w:val="18"/>
                <w:szCs w:val="18"/>
              </w:rPr>
              <w:t>Izvori finansiranja za funkciju 330</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6" w:type="dxa"/>
            <w:gridSpan w:val="5"/>
            <w:tcBorders>
              <w:top w:val="nil"/>
              <w:left w:val="nil"/>
              <w:bottom w:val="nil"/>
              <w:right w:val="nil"/>
            </w:tcBorders>
            <w:shd w:val="clear" w:color="auto" w:fill="auto"/>
            <w:noWrap/>
            <w:vAlign w:val="bottom"/>
            <w:hideMark/>
          </w:tcPr>
          <w:p w:rsidR="00044D67" w:rsidRPr="007216E1" w:rsidRDefault="00044D67" w:rsidP="00DB5A61">
            <w:pPr>
              <w:rPr>
                <w:sz w:val="18"/>
                <w:szCs w:val="18"/>
              </w:rPr>
            </w:pPr>
          </w:p>
        </w:tc>
        <w:tc>
          <w:tcPr>
            <w:tcW w:w="1417" w:type="dxa"/>
            <w:gridSpan w:val="2"/>
            <w:tcBorders>
              <w:top w:val="nil"/>
              <w:left w:val="single" w:sz="4" w:space="0" w:color="auto"/>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255"/>
        </w:trPr>
        <w:tc>
          <w:tcPr>
            <w:tcW w:w="567"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6379" w:type="dxa"/>
            <w:gridSpan w:val="5"/>
            <w:tcBorders>
              <w:top w:val="single" w:sz="4" w:space="0" w:color="auto"/>
              <w:left w:val="single" w:sz="4" w:space="0" w:color="auto"/>
              <w:bottom w:val="nil"/>
              <w:right w:val="single" w:sz="4" w:space="0" w:color="000000"/>
            </w:tcBorders>
            <w:shd w:val="clear" w:color="000000" w:fill="C0C0C0"/>
            <w:noWrap/>
            <w:vAlign w:val="bottom"/>
            <w:hideMark/>
          </w:tcPr>
          <w:p w:rsidR="00044D67" w:rsidRPr="007216E1" w:rsidRDefault="00044D67" w:rsidP="00DB5A61">
            <w:pPr>
              <w:rPr>
                <w:b/>
                <w:bCs/>
                <w:sz w:val="18"/>
                <w:szCs w:val="18"/>
              </w:rPr>
            </w:pPr>
            <w:r w:rsidRPr="007216E1">
              <w:rPr>
                <w:b/>
                <w:bCs/>
                <w:sz w:val="18"/>
                <w:szCs w:val="18"/>
              </w:rPr>
              <w:t>UKUPNI BUDŽETSKI IZDACI PO RAZDELIMA</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757.823.733,75</w:t>
            </w:r>
          </w:p>
        </w:tc>
        <w:tc>
          <w:tcPr>
            <w:tcW w:w="1276" w:type="dxa"/>
            <w:gridSpan w:val="5"/>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87.780.500,00</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center"/>
              <w:rPr>
                <w:b/>
                <w:bCs/>
                <w:sz w:val="18"/>
                <w:szCs w:val="18"/>
              </w:rPr>
            </w:pPr>
            <w:r w:rsidRPr="007216E1">
              <w:rPr>
                <w:b/>
                <w:bCs/>
                <w:sz w:val="18"/>
                <w:szCs w:val="18"/>
              </w:rPr>
              <w:t>845.604.233,75</w:t>
            </w:r>
          </w:p>
        </w:tc>
      </w:tr>
      <w:tr w:rsidR="00044D67" w:rsidRPr="00DB5A61" w:rsidTr="007216E1">
        <w:trPr>
          <w:trHeight w:val="255"/>
        </w:trPr>
        <w:tc>
          <w:tcPr>
            <w:tcW w:w="567"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6379" w:type="dxa"/>
            <w:gridSpan w:val="5"/>
            <w:tcBorders>
              <w:top w:val="nil"/>
              <w:left w:val="single" w:sz="4" w:space="0" w:color="auto"/>
              <w:bottom w:val="nil"/>
              <w:right w:val="single" w:sz="4" w:space="0" w:color="000000"/>
            </w:tcBorders>
            <w:shd w:val="clear" w:color="000000" w:fill="C0C0C0"/>
            <w:noWrap/>
            <w:vAlign w:val="bottom"/>
            <w:hideMark/>
          </w:tcPr>
          <w:p w:rsidR="00044D67" w:rsidRPr="007216E1" w:rsidRDefault="00044D67" w:rsidP="00DB5A61">
            <w:pPr>
              <w:rPr>
                <w:sz w:val="18"/>
                <w:szCs w:val="18"/>
              </w:rPr>
            </w:pPr>
            <w:r w:rsidRPr="007216E1">
              <w:rPr>
                <w:sz w:val="18"/>
                <w:szCs w:val="18"/>
              </w:rPr>
              <w:t>RAZDEO 1 - PREDSEDNIK I OPŠTINSKO VIJEĆE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27.491.483,61</w:t>
            </w:r>
          </w:p>
        </w:tc>
        <w:tc>
          <w:tcPr>
            <w:tcW w:w="1276"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27.491.483,61</w:t>
            </w:r>
          </w:p>
        </w:tc>
      </w:tr>
      <w:tr w:rsidR="00044D67" w:rsidRPr="00DB5A61" w:rsidTr="007216E1">
        <w:trPr>
          <w:trHeight w:val="255"/>
        </w:trPr>
        <w:tc>
          <w:tcPr>
            <w:tcW w:w="567"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6379" w:type="dxa"/>
            <w:gridSpan w:val="5"/>
            <w:tcBorders>
              <w:top w:val="nil"/>
              <w:left w:val="single" w:sz="4" w:space="0" w:color="auto"/>
              <w:bottom w:val="nil"/>
              <w:right w:val="single" w:sz="4" w:space="0" w:color="000000"/>
            </w:tcBorders>
            <w:shd w:val="clear" w:color="000000" w:fill="C0C0C0"/>
            <w:noWrap/>
            <w:vAlign w:val="bottom"/>
            <w:hideMark/>
          </w:tcPr>
          <w:p w:rsidR="00044D67" w:rsidRPr="007216E1" w:rsidRDefault="00044D67" w:rsidP="00DB5A61">
            <w:pPr>
              <w:rPr>
                <w:sz w:val="18"/>
                <w:szCs w:val="18"/>
              </w:rPr>
            </w:pPr>
            <w:r w:rsidRPr="007216E1">
              <w:rPr>
                <w:sz w:val="18"/>
                <w:szCs w:val="18"/>
              </w:rPr>
              <w:t>RAZDEO 2 - SKUPŠTINA OPŠTINE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12.769.000,00</w:t>
            </w:r>
          </w:p>
        </w:tc>
        <w:tc>
          <w:tcPr>
            <w:tcW w:w="1276"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12.769.000,00</w:t>
            </w:r>
          </w:p>
        </w:tc>
      </w:tr>
      <w:tr w:rsidR="00044D67" w:rsidRPr="00DB5A61" w:rsidTr="007216E1">
        <w:trPr>
          <w:trHeight w:val="255"/>
        </w:trPr>
        <w:tc>
          <w:tcPr>
            <w:tcW w:w="567"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6379" w:type="dxa"/>
            <w:gridSpan w:val="5"/>
            <w:tcBorders>
              <w:top w:val="nil"/>
              <w:left w:val="single" w:sz="4" w:space="0" w:color="auto"/>
              <w:bottom w:val="nil"/>
              <w:right w:val="single" w:sz="4" w:space="0" w:color="000000"/>
            </w:tcBorders>
            <w:shd w:val="clear" w:color="000000" w:fill="C0C0C0"/>
            <w:noWrap/>
            <w:vAlign w:val="bottom"/>
            <w:hideMark/>
          </w:tcPr>
          <w:p w:rsidR="00044D67" w:rsidRPr="007216E1" w:rsidRDefault="00044D67" w:rsidP="00DB5A61">
            <w:pPr>
              <w:rPr>
                <w:sz w:val="18"/>
                <w:szCs w:val="18"/>
              </w:rPr>
            </w:pPr>
            <w:r w:rsidRPr="007216E1">
              <w:rPr>
                <w:sz w:val="18"/>
                <w:szCs w:val="18"/>
              </w:rPr>
              <w:t>RAZDEO 3 - OPŠTINSKA UPRAVA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714.077.250,14</w:t>
            </w:r>
          </w:p>
        </w:tc>
        <w:tc>
          <w:tcPr>
            <w:tcW w:w="1276" w:type="dxa"/>
            <w:gridSpan w:val="5"/>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87.780.500,00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801.857.750,14</w:t>
            </w:r>
          </w:p>
        </w:tc>
      </w:tr>
      <w:tr w:rsidR="00044D67" w:rsidRPr="00DB5A61" w:rsidTr="007216E1">
        <w:trPr>
          <w:trHeight w:val="270"/>
        </w:trPr>
        <w:tc>
          <w:tcPr>
            <w:tcW w:w="567"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6379" w:type="dxa"/>
            <w:gridSpan w:val="5"/>
            <w:tcBorders>
              <w:top w:val="nil"/>
              <w:left w:val="single" w:sz="4" w:space="0" w:color="auto"/>
              <w:bottom w:val="single" w:sz="8" w:space="0" w:color="auto"/>
              <w:right w:val="single" w:sz="4" w:space="0" w:color="000000"/>
            </w:tcBorders>
            <w:shd w:val="clear" w:color="000000" w:fill="C0C0C0"/>
            <w:noWrap/>
            <w:vAlign w:val="bottom"/>
            <w:hideMark/>
          </w:tcPr>
          <w:p w:rsidR="00044D67" w:rsidRPr="007216E1" w:rsidRDefault="00044D67" w:rsidP="00DB5A61">
            <w:pPr>
              <w:rPr>
                <w:sz w:val="18"/>
                <w:szCs w:val="18"/>
              </w:rPr>
            </w:pPr>
            <w:r w:rsidRPr="007216E1">
              <w:rPr>
                <w:sz w:val="18"/>
                <w:szCs w:val="18"/>
              </w:rPr>
              <w:t>RAZDEO 4 - JAVNI PRAVOBRANILAC</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3.486.000,00</w:t>
            </w:r>
          </w:p>
        </w:tc>
        <w:tc>
          <w:tcPr>
            <w:tcW w:w="1276" w:type="dxa"/>
            <w:gridSpan w:val="5"/>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0,00</w:t>
            </w:r>
          </w:p>
        </w:tc>
        <w:tc>
          <w:tcPr>
            <w:tcW w:w="1417"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3.486.000,00</w:t>
            </w:r>
          </w:p>
        </w:tc>
      </w:tr>
      <w:tr w:rsidR="00044D67" w:rsidRPr="00DB5A61" w:rsidTr="007216E1">
        <w:trPr>
          <w:trHeight w:val="360"/>
        </w:trPr>
        <w:tc>
          <w:tcPr>
            <w:tcW w:w="567"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2835" w:type="dxa"/>
            <w:gridSpan w:val="4"/>
            <w:tcBorders>
              <w:top w:val="single" w:sz="8" w:space="0" w:color="auto"/>
              <w:left w:val="single" w:sz="4" w:space="0" w:color="auto"/>
              <w:bottom w:val="nil"/>
              <w:right w:val="single" w:sz="8" w:space="0" w:color="000000"/>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 </w:t>
            </w:r>
          </w:p>
        </w:tc>
        <w:tc>
          <w:tcPr>
            <w:tcW w:w="3544" w:type="dxa"/>
            <w:tcBorders>
              <w:top w:val="nil"/>
              <w:left w:val="nil"/>
              <w:bottom w:val="single" w:sz="8" w:space="0" w:color="auto"/>
              <w:right w:val="single" w:sz="8" w:space="0" w:color="auto"/>
            </w:tcBorders>
            <w:shd w:val="clear" w:color="000000" w:fill="C0C0C0"/>
            <w:noWrap/>
            <w:vAlign w:val="bottom"/>
            <w:hideMark/>
          </w:tcPr>
          <w:p w:rsidR="00044D67" w:rsidRPr="007216E1" w:rsidRDefault="00044D67" w:rsidP="00DB5A61">
            <w:pPr>
              <w:rPr>
                <w:b/>
                <w:bCs/>
                <w:sz w:val="18"/>
                <w:szCs w:val="18"/>
              </w:rPr>
            </w:pPr>
            <w:r w:rsidRPr="007216E1">
              <w:rPr>
                <w:b/>
                <w:bCs/>
                <w:sz w:val="18"/>
                <w:szCs w:val="18"/>
              </w:rPr>
              <w:t>UKUPNI RASHODI I IZDACI</w:t>
            </w:r>
          </w:p>
        </w:tc>
        <w:tc>
          <w:tcPr>
            <w:tcW w:w="1418" w:type="dxa"/>
            <w:gridSpan w:val="2"/>
            <w:tcBorders>
              <w:top w:val="single" w:sz="8" w:space="0" w:color="auto"/>
              <w:left w:val="nil"/>
              <w:bottom w:val="single" w:sz="8" w:space="0" w:color="auto"/>
              <w:right w:val="single" w:sz="8" w:space="0" w:color="auto"/>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757.823.733,75</w:t>
            </w:r>
          </w:p>
        </w:tc>
        <w:tc>
          <w:tcPr>
            <w:tcW w:w="1276" w:type="dxa"/>
            <w:gridSpan w:val="5"/>
            <w:tcBorders>
              <w:top w:val="single" w:sz="8" w:space="0" w:color="auto"/>
              <w:left w:val="nil"/>
              <w:bottom w:val="single" w:sz="8" w:space="0" w:color="auto"/>
              <w:right w:val="single" w:sz="8" w:space="0" w:color="auto"/>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87.780.500,00</w:t>
            </w:r>
          </w:p>
        </w:tc>
        <w:tc>
          <w:tcPr>
            <w:tcW w:w="1417" w:type="dxa"/>
            <w:gridSpan w:val="2"/>
            <w:tcBorders>
              <w:top w:val="single" w:sz="8" w:space="0" w:color="auto"/>
              <w:left w:val="nil"/>
              <w:bottom w:val="single" w:sz="8" w:space="0" w:color="auto"/>
              <w:right w:val="single" w:sz="4" w:space="0" w:color="auto"/>
            </w:tcBorders>
            <w:shd w:val="clear" w:color="000000" w:fill="C0C0C0"/>
            <w:noWrap/>
            <w:vAlign w:val="bottom"/>
            <w:hideMark/>
          </w:tcPr>
          <w:p w:rsidR="00044D67" w:rsidRPr="007216E1" w:rsidRDefault="00044D67" w:rsidP="00DB5A61">
            <w:pPr>
              <w:jc w:val="center"/>
              <w:rPr>
                <w:b/>
                <w:bCs/>
                <w:sz w:val="18"/>
                <w:szCs w:val="18"/>
              </w:rPr>
            </w:pPr>
            <w:r w:rsidRPr="007216E1">
              <w:rPr>
                <w:b/>
                <w:bCs/>
                <w:sz w:val="18"/>
                <w:szCs w:val="18"/>
              </w:rPr>
              <w:t>845.604.233,75</w:t>
            </w:r>
          </w:p>
        </w:tc>
      </w:tr>
      <w:tr w:rsidR="00044D67" w:rsidRPr="00DB5A61" w:rsidTr="007216E1">
        <w:trPr>
          <w:trHeight w:val="255"/>
        </w:trPr>
        <w:tc>
          <w:tcPr>
            <w:tcW w:w="567"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6379" w:type="dxa"/>
            <w:gridSpan w:val="5"/>
            <w:tcBorders>
              <w:top w:val="nil"/>
              <w:left w:val="single" w:sz="4" w:space="0" w:color="auto"/>
              <w:bottom w:val="single" w:sz="4" w:space="0" w:color="auto"/>
              <w:right w:val="single" w:sz="4" w:space="0" w:color="000000"/>
            </w:tcBorders>
            <w:shd w:val="clear" w:color="auto" w:fill="auto"/>
            <w:noWrap/>
            <w:vAlign w:val="bottom"/>
            <w:hideMark/>
          </w:tcPr>
          <w:p w:rsidR="00044D67" w:rsidRPr="007216E1" w:rsidRDefault="00044D67" w:rsidP="00DB5A61">
            <w:pPr>
              <w:jc w:val="center"/>
              <w:rPr>
                <w:i/>
                <w:iCs/>
                <w:sz w:val="18"/>
                <w:szCs w:val="18"/>
              </w:rPr>
            </w:pPr>
            <w:r w:rsidRPr="007216E1">
              <w:rPr>
                <w:i/>
                <w:iCs/>
                <w:sz w:val="18"/>
                <w:szCs w:val="18"/>
              </w:rPr>
              <w:t>Izvori finansiranja za ukupne rashode i izdatke</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6" w:type="dxa"/>
            <w:gridSpan w:val="5"/>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417"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255"/>
        </w:trPr>
        <w:tc>
          <w:tcPr>
            <w:tcW w:w="567"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637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4D67" w:rsidRPr="007216E1" w:rsidRDefault="00044D67" w:rsidP="00DB5A61">
            <w:pPr>
              <w:jc w:val="center"/>
              <w:rPr>
                <w:sz w:val="18"/>
                <w:szCs w:val="18"/>
              </w:rPr>
            </w:pPr>
            <w:r w:rsidRPr="007216E1">
              <w:rPr>
                <w:sz w:val="18"/>
                <w:szCs w:val="18"/>
              </w:rPr>
              <w:t>01-prihodi iz budžeta</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7216E1" w:rsidRDefault="00044D67" w:rsidP="00DB5A61">
            <w:pPr>
              <w:jc w:val="right"/>
              <w:rPr>
                <w:sz w:val="18"/>
                <w:szCs w:val="18"/>
              </w:rPr>
            </w:pPr>
            <w:r w:rsidRPr="007216E1">
              <w:rPr>
                <w:sz w:val="18"/>
                <w:szCs w:val="18"/>
              </w:rPr>
              <w:t>757.823.733,75</w:t>
            </w:r>
          </w:p>
        </w:tc>
        <w:tc>
          <w:tcPr>
            <w:tcW w:w="1276" w:type="dxa"/>
            <w:gridSpan w:val="5"/>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417"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255"/>
        </w:trPr>
        <w:tc>
          <w:tcPr>
            <w:tcW w:w="567"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637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4D67" w:rsidRPr="007216E1" w:rsidRDefault="00044D67" w:rsidP="00DB5A61">
            <w:pPr>
              <w:jc w:val="center"/>
              <w:rPr>
                <w:sz w:val="18"/>
                <w:szCs w:val="18"/>
              </w:rPr>
            </w:pPr>
            <w:r w:rsidRPr="007216E1">
              <w:rPr>
                <w:sz w:val="18"/>
                <w:szCs w:val="18"/>
              </w:rPr>
              <w:t>04-sopstveni prihodi</w:t>
            </w:r>
          </w:p>
        </w:tc>
        <w:tc>
          <w:tcPr>
            <w:tcW w:w="1418"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c>
          <w:tcPr>
            <w:tcW w:w="1276" w:type="dxa"/>
            <w:gridSpan w:val="5"/>
            <w:tcBorders>
              <w:top w:val="single" w:sz="4" w:space="0" w:color="auto"/>
              <w:left w:val="nil"/>
              <w:bottom w:val="single" w:sz="4" w:space="0" w:color="auto"/>
              <w:right w:val="single" w:sz="4" w:space="0" w:color="auto"/>
            </w:tcBorders>
            <w:shd w:val="clear" w:color="000000" w:fill="FFFF00"/>
            <w:noWrap/>
            <w:vAlign w:val="bottom"/>
            <w:hideMark/>
          </w:tcPr>
          <w:p w:rsidR="00044D67" w:rsidRPr="007216E1" w:rsidRDefault="00044D67" w:rsidP="00DB5A61">
            <w:pPr>
              <w:jc w:val="right"/>
              <w:rPr>
                <w:sz w:val="18"/>
                <w:szCs w:val="18"/>
              </w:rPr>
            </w:pPr>
            <w:r w:rsidRPr="007216E1">
              <w:rPr>
                <w:sz w:val="18"/>
                <w:szCs w:val="18"/>
              </w:rPr>
              <w:t>14.551.500,00</w:t>
            </w:r>
          </w:p>
        </w:tc>
        <w:tc>
          <w:tcPr>
            <w:tcW w:w="1417" w:type="dxa"/>
            <w:gridSpan w:val="2"/>
            <w:tcBorders>
              <w:top w:val="nil"/>
              <w:left w:val="nil"/>
              <w:bottom w:val="nil"/>
              <w:right w:val="single" w:sz="4" w:space="0" w:color="auto"/>
            </w:tcBorders>
            <w:shd w:val="clear" w:color="auto" w:fill="auto"/>
            <w:noWrap/>
            <w:vAlign w:val="bottom"/>
            <w:hideMark/>
          </w:tcPr>
          <w:p w:rsidR="00044D67" w:rsidRPr="007216E1" w:rsidRDefault="00044D67" w:rsidP="00DB5A61">
            <w:pPr>
              <w:rPr>
                <w:sz w:val="18"/>
                <w:szCs w:val="18"/>
              </w:rPr>
            </w:pPr>
            <w:r w:rsidRPr="007216E1">
              <w:rPr>
                <w:sz w:val="18"/>
                <w:szCs w:val="18"/>
              </w:rPr>
              <w:t> </w:t>
            </w:r>
          </w:p>
        </w:tc>
      </w:tr>
      <w:tr w:rsidR="00044D67" w:rsidRPr="00DB5A61" w:rsidTr="007216E1">
        <w:trPr>
          <w:trHeight w:val="255"/>
        </w:trPr>
        <w:tc>
          <w:tcPr>
            <w:tcW w:w="567"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637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07-donacije od ostalih nivoa vlasti</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1276" w:type="dxa"/>
            <w:gridSpan w:val="5"/>
            <w:tcBorders>
              <w:top w:val="nil"/>
              <w:left w:val="nil"/>
              <w:bottom w:val="single" w:sz="4" w:space="0" w:color="auto"/>
              <w:right w:val="single" w:sz="4" w:space="0" w:color="auto"/>
            </w:tcBorders>
            <w:shd w:val="clear" w:color="000000" w:fill="FFFF00"/>
            <w:noWrap/>
            <w:vAlign w:val="bottom"/>
            <w:hideMark/>
          </w:tcPr>
          <w:p w:rsidR="00044D67" w:rsidRPr="00DB5A61" w:rsidRDefault="00044D67" w:rsidP="00DB5A61">
            <w:pPr>
              <w:jc w:val="right"/>
              <w:rPr>
                <w:rFonts w:ascii="Arial" w:hAnsi="Arial" w:cs="Arial"/>
                <w:sz w:val="18"/>
                <w:szCs w:val="18"/>
              </w:rPr>
            </w:pPr>
            <w:r w:rsidRPr="00DB5A61">
              <w:rPr>
                <w:rFonts w:ascii="Arial" w:hAnsi="Arial" w:cs="Arial"/>
                <w:sz w:val="18"/>
                <w:szCs w:val="18"/>
              </w:rPr>
              <w:t>73.129.000,00</w:t>
            </w:r>
          </w:p>
        </w:tc>
        <w:tc>
          <w:tcPr>
            <w:tcW w:w="1417" w:type="dxa"/>
            <w:gridSpan w:val="2"/>
            <w:tcBorders>
              <w:top w:val="nil"/>
              <w:left w:val="nil"/>
              <w:bottom w:val="nil"/>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r>
      <w:tr w:rsidR="00044D67" w:rsidRPr="00DB5A61" w:rsidTr="007216E1">
        <w:trPr>
          <w:trHeight w:val="255"/>
        </w:trPr>
        <w:tc>
          <w:tcPr>
            <w:tcW w:w="567" w:type="dxa"/>
            <w:tcBorders>
              <w:top w:val="nil"/>
              <w:left w:val="nil"/>
              <w:bottom w:val="nil"/>
              <w:right w:val="nil"/>
            </w:tcBorders>
            <w:shd w:val="clear" w:color="auto" w:fill="auto"/>
            <w:noWrap/>
            <w:vAlign w:val="bottom"/>
            <w:hideMark/>
          </w:tcPr>
          <w:p w:rsidR="00044D67" w:rsidRPr="00DB5A61" w:rsidRDefault="00044D67" w:rsidP="00DB5A61">
            <w:pPr>
              <w:rPr>
                <w:rFonts w:ascii="Arial" w:hAnsi="Arial" w:cs="Arial"/>
                <w:sz w:val="18"/>
                <w:szCs w:val="18"/>
              </w:rPr>
            </w:pPr>
          </w:p>
        </w:tc>
        <w:tc>
          <w:tcPr>
            <w:tcW w:w="637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4D67" w:rsidRPr="00DB5A61" w:rsidRDefault="00044D67" w:rsidP="00DB5A61">
            <w:pPr>
              <w:jc w:val="center"/>
              <w:rPr>
                <w:rFonts w:ascii="Arial" w:hAnsi="Arial" w:cs="Arial"/>
                <w:sz w:val="18"/>
                <w:szCs w:val="18"/>
              </w:rPr>
            </w:pPr>
            <w:r w:rsidRPr="00DB5A61">
              <w:rPr>
                <w:rFonts w:ascii="Arial" w:hAnsi="Arial" w:cs="Arial"/>
                <w:sz w:val="18"/>
                <w:szCs w:val="18"/>
              </w:rPr>
              <w:t>08-ostali izvori prihoda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c>
          <w:tcPr>
            <w:tcW w:w="1276" w:type="dxa"/>
            <w:gridSpan w:val="5"/>
            <w:tcBorders>
              <w:top w:val="nil"/>
              <w:left w:val="nil"/>
              <w:bottom w:val="single" w:sz="4" w:space="0" w:color="auto"/>
              <w:right w:val="single" w:sz="4" w:space="0" w:color="auto"/>
            </w:tcBorders>
            <w:shd w:val="clear" w:color="000000" w:fill="FFFF00"/>
            <w:noWrap/>
            <w:vAlign w:val="bottom"/>
            <w:hideMark/>
          </w:tcPr>
          <w:p w:rsidR="00044D67" w:rsidRPr="00DB5A61" w:rsidRDefault="00044D67" w:rsidP="00DB5A61">
            <w:pPr>
              <w:jc w:val="right"/>
              <w:rPr>
                <w:rFonts w:ascii="Arial" w:hAnsi="Arial" w:cs="Arial"/>
                <w:sz w:val="18"/>
                <w:szCs w:val="18"/>
              </w:rPr>
            </w:pPr>
            <w:r w:rsidRPr="00DB5A61">
              <w:rPr>
                <w:rFonts w:ascii="Arial" w:hAnsi="Arial" w:cs="Arial"/>
                <w:sz w:val="18"/>
                <w:szCs w:val="18"/>
              </w:rPr>
              <w:t>100.000,00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44D67" w:rsidRPr="00DB5A61" w:rsidRDefault="00044D67" w:rsidP="00DB5A61">
            <w:pPr>
              <w:rPr>
                <w:rFonts w:ascii="Arial" w:hAnsi="Arial" w:cs="Arial"/>
                <w:sz w:val="18"/>
                <w:szCs w:val="18"/>
              </w:rPr>
            </w:pPr>
            <w:r w:rsidRPr="00DB5A61">
              <w:rPr>
                <w:rFonts w:ascii="Arial" w:hAnsi="Arial" w:cs="Arial"/>
                <w:sz w:val="18"/>
                <w:szCs w:val="18"/>
              </w:rPr>
              <w:t> </w:t>
            </w:r>
          </w:p>
        </w:tc>
      </w:tr>
    </w:tbl>
    <w:p w:rsidR="00DB5A61" w:rsidRPr="00DB5A61" w:rsidRDefault="00DB5A61" w:rsidP="007216E1">
      <w:pPr>
        <w:tabs>
          <w:tab w:val="left" w:pos="4802"/>
        </w:tabs>
        <w:rPr>
          <w:b/>
          <w:color w:val="FF0000"/>
          <w:sz w:val="20"/>
          <w:szCs w:val="20"/>
          <w:lang w:val="hr-HR"/>
        </w:rPr>
      </w:pPr>
    </w:p>
    <w:p w:rsidR="00DB5A61" w:rsidRDefault="00DB5A61" w:rsidP="00E960C2">
      <w:pPr>
        <w:shd w:val="clear" w:color="auto" w:fill="DAEEF3"/>
        <w:rPr>
          <w:b/>
          <w:sz w:val="20"/>
          <w:szCs w:val="20"/>
          <w:lang w:val="it-IT"/>
        </w:rPr>
      </w:pPr>
    </w:p>
    <w:p w:rsidR="007E24CB" w:rsidRPr="00DB5A61" w:rsidRDefault="007E24CB" w:rsidP="007E24CB">
      <w:pPr>
        <w:shd w:val="clear" w:color="auto" w:fill="DAEEF3"/>
        <w:jc w:val="center"/>
        <w:rPr>
          <w:b/>
          <w:sz w:val="20"/>
          <w:szCs w:val="20"/>
          <w:lang w:val="hr-HR"/>
        </w:rPr>
      </w:pPr>
      <w:r w:rsidRPr="00DB5A61">
        <w:rPr>
          <w:b/>
          <w:sz w:val="20"/>
          <w:szCs w:val="20"/>
          <w:lang w:val="it-IT"/>
        </w:rPr>
        <w:t>III</w:t>
      </w:r>
      <w:r w:rsidRPr="00DB5A61">
        <w:rPr>
          <w:b/>
          <w:sz w:val="20"/>
          <w:szCs w:val="20"/>
          <w:lang w:val="hr-HR"/>
        </w:rPr>
        <w:t xml:space="preserve">  IZVRŠAVANJE BUDŽETA</w:t>
      </w:r>
    </w:p>
    <w:p w:rsidR="007E24CB" w:rsidRPr="00DB5A61" w:rsidRDefault="007E24CB" w:rsidP="005C0B3D">
      <w:pPr>
        <w:pStyle w:val="BodyTextIndent"/>
        <w:ind w:firstLine="0"/>
        <w:rPr>
          <w:rFonts w:ascii="Times New Roman" w:hAnsi="Times New Roman"/>
          <w:sz w:val="18"/>
          <w:szCs w:val="18"/>
        </w:rPr>
      </w:pPr>
    </w:p>
    <w:p w:rsidR="007E24CB" w:rsidRPr="00DB5A61" w:rsidRDefault="007E24CB" w:rsidP="007E24CB">
      <w:pPr>
        <w:pStyle w:val="BodyTextIndent"/>
        <w:ind w:firstLine="720"/>
        <w:rPr>
          <w:rFonts w:ascii="Times New Roman" w:hAnsi="Times New Roman"/>
          <w:sz w:val="18"/>
          <w:szCs w:val="18"/>
        </w:rPr>
      </w:pPr>
      <w:r w:rsidRPr="00DB5A61">
        <w:rPr>
          <w:rFonts w:ascii="Times New Roman" w:hAnsi="Times New Roman"/>
          <w:sz w:val="18"/>
          <w:szCs w:val="18"/>
        </w:rPr>
        <w:t xml:space="preserve">U Odluci o  izmenama  i dopunama  budžeta Opštine Tutin za 2014. godinu ( ¨Opštinski službeni glasnik¨br.5/2014)  u delu III IZVRŠAVANJE BUDŽETA  osim u članu </w:t>
      </w:r>
      <w:r w:rsidR="006E6B87" w:rsidRPr="00DB5A61">
        <w:rPr>
          <w:rFonts w:ascii="Times New Roman" w:hAnsi="Times New Roman"/>
          <w:sz w:val="18"/>
          <w:szCs w:val="18"/>
        </w:rPr>
        <w:t xml:space="preserve"> 39.i </w:t>
      </w:r>
      <w:r w:rsidRPr="00DB5A61">
        <w:rPr>
          <w:rFonts w:ascii="Times New Roman" w:hAnsi="Times New Roman"/>
          <w:sz w:val="18"/>
          <w:szCs w:val="18"/>
        </w:rPr>
        <w:t>45.,ostaje nepromenjen i glasi:</w:t>
      </w:r>
    </w:p>
    <w:p w:rsidR="007E24CB" w:rsidRPr="00DB5A61" w:rsidRDefault="007E24CB" w:rsidP="007E24CB">
      <w:pPr>
        <w:widowControl w:val="0"/>
        <w:autoSpaceDE w:val="0"/>
        <w:autoSpaceDN w:val="0"/>
        <w:adjustRightInd w:val="0"/>
        <w:ind w:left="4720"/>
        <w:jc w:val="both"/>
        <w:rPr>
          <w:b/>
          <w:noProof/>
          <w:sz w:val="20"/>
          <w:szCs w:val="20"/>
        </w:rPr>
      </w:pPr>
    </w:p>
    <w:p w:rsidR="007E24CB" w:rsidRPr="00DB5A61" w:rsidRDefault="007E24CB" w:rsidP="007E24CB">
      <w:pPr>
        <w:widowControl w:val="0"/>
        <w:autoSpaceDE w:val="0"/>
        <w:autoSpaceDN w:val="0"/>
        <w:adjustRightInd w:val="0"/>
        <w:ind w:left="4720"/>
        <w:jc w:val="both"/>
        <w:rPr>
          <w:b/>
          <w:noProof/>
          <w:sz w:val="18"/>
          <w:szCs w:val="18"/>
        </w:rPr>
      </w:pPr>
      <w:r w:rsidRPr="00DB5A61">
        <w:rPr>
          <w:b/>
          <w:noProof/>
          <w:sz w:val="18"/>
          <w:szCs w:val="18"/>
        </w:rPr>
        <w:t>Član 6.</w:t>
      </w:r>
    </w:p>
    <w:p w:rsidR="007E24CB" w:rsidRPr="00DB5A61" w:rsidRDefault="007E24CB" w:rsidP="007E24CB">
      <w:pPr>
        <w:widowControl w:val="0"/>
        <w:autoSpaceDE w:val="0"/>
        <w:autoSpaceDN w:val="0"/>
        <w:adjustRightInd w:val="0"/>
        <w:spacing w:line="17" w:lineRule="exact"/>
        <w:rPr>
          <w:noProof/>
          <w:sz w:val="18"/>
          <w:szCs w:val="18"/>
        </w:rPr>
      </w:pPr>
    </w:p>
    <w:p w:rsidR="007E24CB" w:rsidRPr="00DB5A61" w:rsidRDefault="007E24CB" w:rsidP="007E24CB">
      <w:pPr>
        <w:widowControl w:val="0"/>
        <w:overflowPunct w:val="0"/>
        <w:autoSpaceDE w:val="0"/>
        <w:autoSpaceDN w:val="0"/>
        <w:adjustRightInd w:val="0"/>
        <w:spacing w:line="275" w:lineRule="auto"/>
        <w:ind w:left="709" w:right="3700"/>
        <w:jc w:val="both"/>
        <w:rPr>
          <w:noProof/>
          <w:sz w:val="18"/>
          <w:szCs w:val="18"/>
        </w:rPr>
      </w:pPr>
      <w:r w:rsidRPr="00DB5A61">
        <w:rPr>
          <w:noProof/>
          <w:sz w:val="18"/>
          <w:szCs w:val="18"/>
        </w:rPr>
        <w:t xml:space="preserve"> Za izvršenje Odluke o budžetu odgovoran je predsednik opštine.   Naredbodavac za izvršenje budžeta je predsednik opštine.</w:t>
      </w:r>
    </w:p>
    <w:p w:rsidR="007E24CB" w:rsidRPr="00DB5A61" w:rsidRDefault="007E24CB" w:rsidP="007E24CB">
      <w:pPr>
        <w:widowControl w:val="0"/>
        <w:overflowPunct w:val="0"/>
        <w:autoSpaceDE w:val="0"/>
        <w:autoSpaceDN w:val="0"/>
        <w:adjustRightInd w:val="0"/>
        <w:ind w:firstLine="667"/>
        <w:jc w:val="both"/>
        <w:rPr>
          <w:noProof/>
          <w:sz w:val="18"/>
          <w:szCs w:val="18"/>
        </w:rPr>
      </w:pPr>
      <w:r w:rsidRPr="00DB5A61">
        <w:rPr>
          <w:noProof/>
          <w:sz w:val="18"/>
          <w:szCs w:val="18"/>
        </w:rPr>
        <w:t xml:space="preserve"> Naredbodavac iz stava 2 ovog člana može ovlastiti i druga lica da budu naredbodavci u njegovom odsustvu.</w:t>
      </w:r>
    </w:p>
    <w:p w:rsidR="007E24CB" w:rsidRPr="00DB5A61" w:rsidRDefault="007E24CB" w:rsidP="007E24CB">
      <w:pPr>
        <w:widowControl w:val="0"/>
        <w:overflowPunct w:val="0"/>
        <w:autoSpaceDE w:val="0"/>
        <w:autoSpaceDN w:val="0"/>
        <w:adjustRightInd w:val="0"/>
        <w:ind w:firstLine="667"/>
        <w:jc w:val="both"/>
        <w:rPr>
          <w:noProof/>
          <w:sz w:val="18"/>
          <w:szCs w:val="18"/>
        </w:rPr>
      </w:pPr>
    </w:p>
    <w:p w:rsidR="007E24CB" w:rsidRPr="00DB5A61" w:rsidRDefault="007E24CB" w:rsidP="007E24CB">
      <w:pPr>
        <w:widowControl w:val="0"/>
        <w:autoSpaceDE w:val="0"/>
        <w:autoSpaceDN w:val="0"/>
        <w:adjustRightInd w:val="0"/>
        <w:ind w:left="4720"/>
        <w:jc w:val="both"/>
        <w:rPr>
          <w:b/>
          <w:noProof/>
          <w:sz w:val="18"/>
          <w:szCs w:val="18"/>
        </w:rPr>
      </w:pPr>
      <w:r w:rsidRPr="00DB5A61">
        <w:rPr>
          <w:b/>
          <w:noProof/>
          <w:sz w:val="18"/>
          <w:szCs w:val="18"/>
        </w:rPr>
        <w:t>Član 7.</w:t>
      </w:r>
    </w:p>
    <w:p w:rsidR="007E24CB" w:rsidRPr="00DB5A61" w:rsidRDefault="007E24CB" w:rsidP="007E24CB">
      <w:pPr>
        <w:widowControl w:val="0"/>
        <w:autoSpaceDE w:val="0"/>
        <w:autoSpaceDN w:val="0"/>
        <w:adjustRightInd w:val="0"/>
        <w:spacing w:line="17" w:lineRule="exact"/>
        <w:jc w:val="both"/>
        <w:rPr>
          <w:noProof/>
          <w:sz w:val="18"/>
          <w:szCs w:val="18"/>
        </w:rPr>
      </w:pPr>
      <w:bookmarkStart w:id="4" w:name="page5"/>
      <w:bookmarkEnd w:id="4"/>
    </w:p>
    <w:p w:rsidR="007E24CB" w:rsidRPr="00DB5A61" w:rsidRDefault="007E24CB" w:rsidP="007E24CB">
      <w:pPr>
        <w:widowControl w:val="0"/>
        <w:overflowPunct w:val="0"/>
        <w:autoSpaceDE w:val="0"/>
        <w:autoSpaceDN w:val="0"/>
        <w:adjustRightInd w:val="0"/>
        <w:spacing w:line="235" w:lineRule="auto"/>
        <w:ind w:firstLine="667"/>
        <w:jc w:val="both"/>
        <w:rPr>
          <w:noProof/>
          <w:sz w:val="18"/>
          <w:szCs w:val="18"/>
        </w:rPr>
      </w:pPr>
      <w:r w:rsidRPr="00DB5A61">
        <w:rPr>
          <w:noProof/>
          <w:sz w:val="18"/>
          <w:szCs w:val="18"/>
        </w:rPr>
        <w:t>Aproprijacija je dato ovlašćenje od strane skupštine opštine odlukom o budžetu, predsedniku opštine odnosno opštinskom veću, za trošenje javnih sredstava do određenog iznosa i za određene namene za budžetsku godinu.</w:t>
      </w:r>
    </w:p>
    <w:p w:rsidR="007E24CB" w:rsidRPr="00DB5A61" w:rsidRDefault="007E24CB" w:rsidP="007E24CB">
      <w:pPr>
        <w:widowControl w:val="0"/>
        <w:autoSpaceDE w:val="0"/>
        <w:autoSpaceDN w:val="0"/>
        <w:adjustRightInd w:val="0"/>
        <w:spacing w:line="2" w:lineRule="exact"/>
        <w:jc w:val="both"/>
        <w:rPr>
          <w:noProof/>
          <w:sz w:val="18"/>
          <w:szCs w:val="18"/>
        </w:rPr>
      </w:pPr>
    </w:p>
    <w:p w:rsidR="007E24CB" w:rsidRPr="00DB5A61" w:rsidRDefault="007E24CB" w:rsidP="007E24CB">
      <w:pPr>
        <w:widowControl w:val="0"/>
        <w:overflowPunct w:val="0"/>
        <w:autoSpaceDE w:val="0"/>
        <w:autoSpaceDN w:val="0"/>
        <w:adjustRightInd w:val="0"/>
        <w:spacing w:line="247" w:lineRule="auto"/>
        <w:jc w:val="both"/>
        <w:rPr>
          <w:noProof/>
          <w:sz w:val="18"/>
          <w:szCs w:val="18"/>
        </w:rPr>
      </w:pPr>
      <w:r w:rsidRPr="00DB5A61">
        <w:rPr>
          <w:noProof/>
          <w:sz w:val="18"/>
          <w:szCs w:val="18"/>
        </w:rPr>
        <w:t>Stalna aproprijacija je aproprijacija u budžetu kojom se obavezno utvrđuju sredstva na ime otplate duga. Aproprijacije za indirektne korisnike budžetskih sredstava se iskazuju zbirno po vrstama indirektnih korisnika i namenama sredstava u okviru razdela direktnog korisnika -  Opštinske uprave -  koji je,  u budžetskom smislu, odgovoran za te indirektne korisnike budžetskih sredstava.</w:t>
      </w:r>
    </w:p>
    <w:p w:rsidR="007E24CB" w:rsidRPr="00DB5A61" w:rsidRDefault="007E24CB" w:rsidP="005C0B3D">
      <w:pPr>
        <w:widowControl w:val="0"/>
        <w:overflowPunct w:val="0"/>
        <w:autoSpaceDE w:val="0"/>
        <w:autoSpaceDN w:val="0"/>
        <w:adjustRightInd w:val="0"/>
        <w:ind w:firstLine="667"/>
        <w:jc w:val="both"/>
        <w:rPr>
          <w:noProof/>
          <w:sz w:val="18"/>
          <w:szCs w:val="18"/>
        </w:rPr>
      </w:pPr>
      <w:r w:rsidRPr="00DB5A61">
        <w:rPr>
          <w:noProof/>
          <w:sz w:val="18"/>
          <w:szCs w:val="18"/>
        </w:rPr>
        <w:t>Odobrene aproprijacije budžetom predstavljaju okvir do koga mogu preuzimati obaveze i vršiti plaćanja direktni i indirektni korisnici za određene namene za budžetsku godinu.</w:t>
      </w:r>
    </w:p>
    <w:p w:rsidR="007E24CB" w:rsidRPr="00DB5A61" w:rsidRDefault="007E24CB" w:rsidP="007E24CB">
      <w:pPr>
        <w:widowControl w:val="0"/>
        <w:autoSpaceDE w:val="0"/>
        <w:autoSpaceDN w:val="0"/>
        <w:adjustRightInd w:val="0"/>
        <w:ind w:left="4740"/>
        <w:jc w:val="both"/>
        <w:rPr>
          <w:b/>
          <w:noProof/>
          <w:sz w:val="18"/>
          <w:szCs w:val="18"/>
        </w:rPr>
      </w:pPr>
      <w:r w:rsidRPr="00DB5A61">
        <w:rPr>
          <w:b/>
          <w:noProof/>
          <w:sz w:val="18"/>
          <w:szCs w:val="18"/>
        </w:rPr>
        <w:t>Član 8.</w:t>
      </w:r>
    </w:p>
    <w:p w:rsidR="007E24CB" w:rsidRPr="00DB5A61" w:rsidRDefault="007E24CB" w:rsidP="007E24CB">
      <w:pPr>
        <w:widowControl w:val="0"/>
        <w:autoSpaceDE w:val="0"/>
        <w:autoSpaceDN w:val="0"/>
        <w:adjustRightInd w:val="0"/>
        <w:spacing w:line="17" w:lineRule="exact"/>
        <w:jc w:val="both"/>
        <w:rPr>
          <w:noProof/>
          <w:sz w:val="18"/>
          <w:szCs w:val="18"/>
        </w:rPr>
      </w:pPr>
    </w:p>
    <w:p w:rsidR="007E24CB" w:rsidRPr="00DB5A61" w:rsidRDefault="007E24CB" w:rsidP="007E24CB">
      <w:pPr>
        <w:widowControl w:val="0"/>
        <w:overflowPunct w:val="0"/>
        <w:autoSpaceDE w:val="0"/>
        <w:autoSpaceDN w:val="0"/>
        <w:adjustRightInd w:val="0"/>
        <w:spacing w:line="235" w:lineRule="auto"/>
        <w:ind w:firstLine="678"/>
        <w:jc w:val="both"/>
        <w:rPr>
          <w:noProof/>
          <w:sz w:val="18"/>
          <w:szCs w:val="18"/>
        </w:rPr>
      </w:pPr>
      <w:r w:rsidRPr="00DB5A61">
        <w:rPr>
          <w:noProof/>
          <w:sz w:val="18"/>
          <w:szCs w:val="18"/>
        </w:rPr>
        <w:t>Posebni deo budžeta iskazuje finansijske planove direktnih korisnika budžetskih sredstava, prema principu podele vlasti na zakonodavnu, izvršnu i sudsku.</w:t>
      </w:r>
    </w:p>
    <w:p w:rsidR="007E24CB" w:rsidRPr="00DB5A61" w:rsidRDefault="007E24CB" w:rsidP="007E24CB">
      <w:pPr>
        <w:widowControl w:val="0"/>
        <w:autoSpaceDE w:val="0"/>
        <w:autoSpaceDN w:val="0"/>
        <w:adjustRightInd w:val="0"/>
        <w:spacing w:line="2" w:lineRule="exact"/>
        <w:jc w:val="both"/>
        <w:rPr>
          <w:noProof/>
          <w:sz w:val="18"/>
          <w:szCs w:val="18"/>
        </w:rPr>
      </w:pPr>
    </w:p>
    <w:p w:rsidR="007E24CB" w:rsidRPr="00DB5A61" w:rsidRDefault="007E24CB" w:rsidP="005C0B3D">
      <w:pPr>
        <w:widowControl w:val="0"/>
        <w:overflowPunct w:val="0"/>
        <w:autoSpaceDE w:val="0"/>
        <w:autoSpaceDN w:val="0"/>
        <w:adjustRightInd w:val="0"/>
        <w:spacing w:line="237" w:lineRule="auto"/>
        <w:ind w:firstLine="678"/>
        <w:jc w:val="both"/>
        <w:rPr>
          <w:noProof/>
          <w:sz w:val="18"/>
          <w:szCs w:val="18"/>
        </w:rPr>
      </w:pPr>
      <w:r w:rsidRPr="00DB5A61">
        <w:rPr>
          <w:noProof/>
          <w:sz w:val="18"/>
          <w:szCs w:val="18"/>
        </w:rPr>
        <w:t>Direktni korisnici budžetskih sredstava su: u razdelu 1 - Skupština opštine ( zakonodavna vlast), u razdelu 2 - Predsednik opštine i Opštinsko veće (izvršna vlast), u razdelu 3  – Opštinska uprava (organ uprave) I  u razdelu 4 – Opštinsko javno pravobranilaštvo (sudska vlast) koji je odgovoran za indirektne korisnike i izvršenje odluka skupštine opštine, predsednika opštine i opštinskog veća i opštinskog javnog pravobranilaštva.</w:t>
      </w:r>
    </w:p>
    <w:p w:rsidR="007E24CB" w:rsidRPr="00DB5A61" w:rsidRDefault="007E24CB" w:rsidP="007E24CB">
      <w:pPr>
        <w:widowControl w:val="0"/>
        <w:autoSpaceDE w:val="0"/>
        <w:autoSpaceDN w:val="0"/>
        <w:adjustRightInd w:val="0"/>
        <w:ind w:left="4680"/>
        <w:jc w:val="both"/>
        <w:rPr>
          <w:b/>
          <w:noProof/>
          <w:sz w:val="18"/>
          <w:szCs w:val="18"/>
        </w:rPr>
      </w:pPr>
      <w:r w:rsidRPr="00DB5A61">
        <w:rPr>
          <w:b/>
          <w:noProof/>
          <w:sz w:val="18"/>
          <w:szCs w:val="18"/>
        </w:rPr>
        <w:t>Član 9.</w:t>
      </w:r>
    </w:p>
    <w:p w:rsidR="007E24CB" w:rsidRPr="00DB5A61" w:rsidRDefault="007E24CB" w:rsidP="007E24CB">
      <w:pPr>
        <w:widowControl w:val="0"/>
        <w:autoSpaceDE w:val="0"/>
        <w:autoSpaceDN w:val="0"/>
        <w:adjustRightInd w:val="0"/>
        <w:spacing w:line="17" w:lineRule="exact"/>
        <w:jc w:val="both"/>
        <w:rPr>
          <w:noProof/>
          <w:sz w:val="18"/>
          <w:szCs w:val="18"/>
        </w:rPr>
      </w:pPr>
    </w:p>
    <w:p w:rsidR="007E24CB" w:rsidRPr="00DB5A61" w:rsidRDefault="007E24CB" w:rsidP="007E24CB">
      <w:pPr>
        <w:widowControl w:val="0"/>
        <w:overflowPunct w:val="0"/>
        <w:autoSpaceDE w:val="0"/>
        <w:autoSpaceDN w:val="0"/>
        <w:adjustRightInd w:val="0"/>
        <w:spacing w:line="238" w:lineRule="auto"/>
        <w:ind w:firstLine="667"/>
        <w:jc w:val="both"/>
        <w:rPr>
          <w:noProof/>
          <w:sz w:val="18"/>
          <w:szCs w:val="18"/>
        </w:rPr>
      </w:pPr>
      <w:r w:rsidRPr="00DB5A61">
        <w:rPr>
          <w:noProof/>
          <w:sz w:val="18"/>
          <w:szCs w:val="18"/>
        </w:rPr>
        <w:t>Predsednik skupštine odgovorno je lice za preuzimanje obaveza i verifikaciju obaveza i podnošenje zahteva za plaćanje koje treba izvršiti iz sredstava organa kojim rukovodi, iz razdela 1, i izdavanje naloga za uplatu sredstava koja pripadaju budžetu.</w:t>
      </w:r>
    </w:p>
    <w:p w:rsidR="007E24CB" w:rsidRPr="00DB5A61" w:rsidRDefault="007E24CB" w:rsidP="007E24CB">
      <w:pPr>
        <w:widowControl w:val="0"/>
        <w:overflowPunct w:val="0"/>
        <w:autoSpaceDE w:val="0"/>
        <w:autoSpaceDN w:val="0"/>
        <w:adjustRightInd w:val="0"/>
        <w:spacing w:line="249" w:lineRule="auto"/>
        <w:ind w:firstLine="667"/>
        <w:jc w:val="both"/>
        <w:rPr>
          <w:noProof/>
          <w:sz w:val="18"/>
          <w:szCs w:val="18"/>
        </w:rPr>
      </w:pPr>
      <w:r w:rsidRPr="00DB5A61">
        <w:rPr>
          <w:noProof/>
          <w:sz w:val="18"/>
          <w:szCs w:val="18"/>
        </w:rPr>
        <w:t>Predsednik opštine odgovorno je lice za preuzimanje obaveza i verifikaciju obaveza i izdavanje naloga za plaćanje koje treba izvršiti iz sredstava organa kojim rukovodi, iz razdela 2, i izdavanje naloga za uplatu sredstava koja pripadaju budžetu.</w:t>
      </w:r>
    </w:p>
    <w:p w:rsidR="007E24CB" w:rsidRPr="00DB5A61" w:rsidRDefault="007E24CB" w:rsidP="007E24CB">
      <w:pPr>
        <w:widowControl w:val="0"/>
        <w:overflowPunct w:val="0"/>
        <w:autoSpaceDE w:val="0"/>
        <w:autoSpaceDN w:val="0"/>
        <w:adjustRightInd w:val="0"/>
        <w:spacing w:line="249" w:lineRule="auto"/>
        <w:ind w:firstLine="667"/>
        <w:jc w:val="both"/>
        <w:rPr>
          <w:noProof/>
          <w:sz w:val="18"/>
          <w:szCs w:val="18"/>
        </w:rPr>
      </w:pPr>
      <w:r w:rsidRPr="00DB5A61">
        <w:rPr>
          <w:noProof/>
          <w:sz w:val="18"/>
          <w:szCs w:val="18"/>
        </w:rPr>
        <w:t>Opštinski javni pravobranilac odgovorno je lice za preuzimanje obaveza i verifikaciju obaveza i podnošenje zahteva za plaćanje koje treba izvršiti iz sredstava organa kojim rukovodi, iz razdela 4, i izdavanje naloga za uplatu sredstava koja pripadaju budžetu.</w:t>
      </w:r>
    </w:p>
    <w:p w:rsidR="007E24CB" w:rsidRPr="00DB5A61" w:rsidRDefault="007E24CB" w:rsidP="007E24CB">
      <w:pPr>
        <w:widowControl w:val="0"/>
        <w:overflowPunct w:val="0"/>
        <w:autoSpaceDE w:val="0"/>
        <w:autoSpaceDN w:val="0"/>
        <w:adjustRightInd w:val="0"/>
        <w:spacing w:line="249" w:lineRule="auto"/>
        <w:ind w:firstLine="667"/>
        <w:jc w:val="both"/>
        <w:rPr>
          <w:noProof/>
          <w:sz w:val="18"/>
          <w:szCs w:val="18"/>
        </w:rPr>
      </w:pPr>
      <w:r w:rsidRPr="00DB5A61">
        <w:rPr>
          <w:noProof/>
          <w:sz w:val="18"/>
          <w:szCs w:val="18"/>
        </w:rPr>
        <w:t>Načelnik opštinske uprave, odgovorno je lice za preuzimanje obaveza i verifikaciju obaveza i podnošenje zahteva za plaćanje koje treba izvršiti iz sredstava Opštinske uprave kojom rukovodi, iz razdela 3 budžeta, i izdavanje naloga za uplatu sredstava koja pripadaju budžetu.</w:t>
      </w:r>
    </w:p>
    <w:p w:rsidR="007E24CB" w:rsidRPr="00DB5A61" w:rsidRDefault="007E24CB" w:rsidP="007E24CB">
      <w:pPr>
        <w:widowControl w:val="0"/>
        <w:overflowPunct w:val="0"/>
        <w:autoSpaceDE w:val="0"/>
        <w:autoSpaceDN w:val="0"/>
        <w:adjustRightInd w:val="0"/>
        <w:spacing w:line="244" w:lineRule="auto"/>
        <w:ind w:firstLine="667"/>
        <w:jc w:val="both"/>
        <w:rPr>
          <w:noProof/>
          <w:sz w:val="18"/>
          <w:szCs w:val="18"/>
        </w:rPr>
      </w:pPr>
      <w:r w:rsidRPr="00DB5A61">
        <w:rPr>
          <w:noProof/>
          <w:sz w:val="18"/>
          <w:szCs w:val="18"/>
        </w:rPr>
        <w:t>Direktor, odnosno rukovodilac indirektnog korisnika budžetskih sredstava odgovorno je lice za preuzimanje obaveza i verifikaciju obaveza i izdavanje naloga za plaćanje koje treba izvršiti iz sredstava koja su opredeljena budžetom indirektnom korisniku kojim rukovodi u skladu sa budžetom, i izdavanje naloga za uplatu sredstava koja pripadaju budžetu odnosno budžetskom korisniku.</w:t>
      </w:r>
    </w:p>
    <w:p w:rsidR="007E24CB" w:rsidRPr="00DB5A61" w:rsidRDefault="007E24CB" w:rsidP="007E24CB">
      <w:pPr>
        <w:widowControl w:val="0"/>
        <w:overflowPunct w:val="0"/>
        <w:autoSpaceDE w:val="0"/>
        <w:autoSpaceDN w:val="0"/>
        <w:adjustRightInd w:val="0"/>
        <w:spacing w:line="247" w:lineRule="auto"/>
        <w:ind w:firstLine="667"/>
        <w:jc w:val="both"/>
        <w:rPr>
          <w:noProof/>
          <w:sz w:val="18"/>
          <w:szCs w:val="18"/>
        </w:rPr>
      </w:pPr>
      <w:r w:rsidRPr="00DB5A61">
        <w:rPr>
          <w:noProof/>
          <w:sz w:val="18"/>
          <w:szCs w:val="18"/>
        </w:rPr>
        <w:t>Predsednik skupštine, predsednik opštine, opštinski javni pravobranilac, načelnik opštinske uprave, direktor, odnosno rukovodilac indirektnog korisnika budžetskih sredstava odgovoran je za zakonitu, namensku, ekonomičnu i efikasnu upotrebu budžetskih aproprijacija.</w:t>
      </w:r>
    </w:p>
    <w:p w:rsidR="007E24CB" w:rsidRPr="00DB5A61" w:rsidRDefault="007E24CB" w:rsidP="005C0B3D">
      <w:pPr>
        <w:widowControl w:val="0"/>
        <w:overflowPunct w:val="0"/>
        <w:autoSpaceDE w:val="0"/>
        <w:autoSpaceDN w:val="0"/>
        <w:adjustRightInd w:val="0"/>
        <w:spacing w:line="244" w:lineRule="auto"/>
        <w:ind w:firstLine="667"/>
        <w:jc w:val="both"/>
        <w:rPr>
          <w:noProof/>
          <w:sz w:val="18"/>
          <w:szCs w:val="18"/>
        </w:rPr>
      </w:pPr>
      <w:r w:rsidRPr="00DB5A61">
        <w:rPr>
          <w:noProof/>
          <w:sz w:val="18"/>
          <w:szCs w:val="18"/>
        </w:rPr>
        <w:t>Predsednik skupštine, predsednik opštine, opštinski javni pravobranilac, načelnik opštinske uprave, direktor, odnosno rukovodilac indirektnog korisnika budžetskih sredstava, može preneti pojedina ovlašćenja iz stava 1. ovog člana na druga lica u direktnom, odnosno indirektnom korisniku budžetskih sredstava.</w:t>
      </w:r>
    </w:p>
    <w:p w:rsidR="007E24CB" w:rsidRPr="00DB5A61" w:rsidRDefault="007E24CB" w:rsidP="007E24CB">
      <w:pPr>
        <w:widowControl w:val="0"/>
        <w:overflowPunct w:val="0"/>
        <w:autoSpaceDE w:val="0"/>
        <w:autoSpaceDN w:val="0"/>
        <w:adjustRightInd w:val="0"/>
        <w:spacing w:line="384" w:lineRule="auto"/>
        <w:ind w:left="680" w:right="3740" w:firstLine="4014"/>
        <w:jc w:val="both"/>
        <w:rPr>
          <w:b/>
          <w:noProof/>
          <w:sz w:val="18"/>
          <w:szCs w:val="18"/>
        </w:rPr>
      </w:pPr>
      <w:r w:rsidRPr="00DB5A61">
        <w:rPr>
          <w:b/>
          <w:noProof/>
          <w:sz w:val="18"/>
          <w:szCs w:val="18"/>
        </w:rPr>
        <w:t>Član 10.</w:t>
      </w:r>
    </w:p>
    <w:p w:rsidR="007E24CB" w:rsidRPr="00DB5A61" w:rsidRDefault="007E24CB" w:rsidP="007E24CB">
      <w:pPr>
        <w:widowControl w:val="0"/>
        <w:overflowPunct w:val="0"/>
        <w:autoSpaceDE w:val="0"/>
        <w:autoSpaceDN w:val="0"/>
        <w:adjustRightInd w:val="0"/>
        <w:spacing w:line="244" w:lineRule="auto"/>
        <w:ind w:firstLine="667"/>
        <w:jc w:val="both"/>
        <w:rPr>
          <w:noProof/>
          <w:sz w:val="18"/>
          <w:szCs w:val="18"/>
        </w:rPr>
      </w:pPr>
      <w:r w:rsidRPr="00DB5A61">
        <w:rPr>
          <w:noProof/>
          <w:sz w:val="18"/>
          <w:szCs w:val="18"/>
        </w:rPr>
        <w:t xml:space="preserve">Funkcije naredbodavca i računopolagača ne mogu se poklapati </w:t>
      </w:r>
    </w:p>
    <w:p w:rsidR="007E24CB" w:rsidRPr="00DB5A61" w:rsidRDefault="007E24CB" w:rsidP="007E24CB">
      <w:pPr>
        <w:widowControl w:val="0"/>
        <w:autoSpaceDE w:val="0"/>
        <w:autoSpaceDN w:val="0"/>
        <w:adjustRightInd w:val="0"/>
        <w:spacing w:line="20" w:lineRule="exact"/>
        <w:jc w:val="both"/>
        <w:rPr>
          <w:noProof/>
          <w:sz w:val="18"/>
          <w:szCs w:val="18"/>
        </w:rPr>
      </w:pPr>
    </w:p>
    <w:p w:rsidR="007E24CB" w:rsidRPr="00DB5A61" w:rsidRDefault="007E24CB" w:rsidP="007E24CB">
      <w:pPr>
        <w:widowControl w:val="0"/>
        <w:overflowPunct w:val="0"/>
        <w:autoSpaceDE w:val="0"/>
        <w:autoSpaceDN w:val="0"/>
        <w:adjustRightInd w:val="0"/>
        <w:spacing w:line="244" w:lineRule="auto"/>
        <w:ind w:firstLine="678"/>
        <w:jc w:val="both"/>
        <w:rPr>
          <w:noProof/>
          <w:sz w:val="18"/>
          <w:szCs w:val="18"/>
        </w:rPr>
      </w:pPr>
      <w:r w:rsidRPr="00DB5A61">
        <w:rPr>
          <w:noProof/>
          <w:sz w:val="18"/>
          <w:szCs w:val="18"/>
        </w:rPr>
        <w:t>Naredbodavac je funkcioner, odnosno rukovodilac korisnika budžetskih sredstava, odnosno lice koje je odgovorno za upravljanje sredstvima, preuzimanje obaveza, izdavanje naloga za plaćanje koji se izvršavaju iz sredstava organa, direktnog i indirektnog korisnika budžeta, kao i za izdavanje naloga za uplatu sredstava koja pripadaju budžetu.</w:t>
      </w:r>
    </w:p>
    <w:p w:rsidR="007E24CB" w:rsidRPr="00DB5A61" w:rsidRDefault="007E24CB" w:rsidP="007E24CB">
      <w:pPr>
        <w:widowControl w:val="0"/>
        <w:overflowPunct w:val="0"/>
        <w:autoSpaceDE w:val="0"/>
        <w:autoSpaceDN w:val="0"/>
        <w:adjustRightInd w:val="0"/>
        <w:spacing w:line="286" w:lineRule="auto"/>
        <w:ind w:firstLine="678"/>
        <w:jc w:val="both"/>
        <w:rPr>
          <w:noProof/>
          <w:sz w:val="18"/>
          <w:szCs w:val="18"/>
        </w:rPr>
      </w:pPr>
      <w:r w:rsidRPr="00DB5A61">
        <w:rPr>
          <w:noProof/>
          <w:sz w:val="18"/>
          <w:szCs w:val="18"/>
        </w:rPr>
        <w:t>Računopolagač je lice koje je prema opštem ili pojedinačnom aktu organa, direktnog i indirektnog korisnika budžeta odgovorno za zakonitost, ispravnost i sastavljanje isprava o poslovnoj promeni i drugim poslovnim događajima koji se odnose na korišćenje sredstava organa, odnosno budžetskih aproprijacija direktnih i indirektnih korisnika budžeta, kao i za zakonitost i ispravnost sastavljanja isprava o poslovnoj promeni i drugim poslovnim događajima u vezi sa korišćenjem sredstava i druge imovine.</w:t>
      </w:r>
    </w:p>
    <w:p w:rsidR="007E24CB" w:rsidRPr="001E2A2C" w:rsidRDefault="007E24CB" w:rsidP="001E2A2C">
      <w:pPr>
        <w:widowControl w:val="0"/>
        <w:overflowPunct w:val="0"/>
        <w:autoSpaceDE w:val="0"/>
        <w:autoSpaceDN w:val="0"/>
        <w:adjustRightInd w:val="0"/>
        <w:spacing w:line="346" w:lineRule="auto"/>
        <w:ind w:firstLine="678"/>
        <w:jc w:val="both"/>
        <w:rPr>
          <w:noProof/>
          <w:sz w:val="18"/>
          <w:szCs w:val="18"/>
        </w:rPr>
      </w:pPr>
      <w:r w:rsidRPr="00DB5A61">
        <w:rPr>
          <w:noProof/>
          <w:sz w:val="18"/>
          <w:szCs w:val="18"/>
        </w:rPr>
        <w:t>Računopolagač svojim potpisom verifikuje da su ispunjeni uslovi iz stava 2 ovog člana, u koliko dokumentacija nije kompletna ili sadrži određene nedostatke o tome pisanim putem obaveštava naredbodavca.</w:t>
      </w:r>
    </w:p>
    <w:p w:rsidR="007E24CB" w:rsidRPr="00DB5A61" w:rsidRDefault="007E24CB" w:rsidP="007E24CB">
      <w:pPr>
        <w:widowControl w:val="0"/>
        <w:autoSpaceDE w:val="0"/>
        <w:autoSpaceDN w:val="0"/>
        <w:adjustRightInd w:val="0"/>
        <w:ind w:left="4680"/>
        <w:rPr>
          <w:b/>
          <w:noProof/>
          <w:sz w:val="18"/>
          <w:szCs w:val="18"/>
        </w:rPr>
      </w:pP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11.</w:t>
      </w:r>
    </w:p>
    <w:p w:rsidR="007E24CB" w:rsidRPr="00DB5A61" w:rsidRDefault="007E24CB" w:rsidP="007E24CB">
      <w:pPr>
        <w:widowControl w:val="0"/>
        <w:autoSpaceDE w:val="0"/>
        <w:autoSpaceDN w:val="0"/>
        <w:adjustRightInd w:val="0"/>
        <w:spacing w:line="89" w:lineRule="exact"/>
        <w:rPr>
          <w:b/>
          <w:noProof/>
          <w:sz w:val="18"/>
          <w:szCs w:val="18"/>
        </w:rPr>
      </w:pPr>
    </w:p>
    <w:p w:rsidR="007E24CB" w:rsidRPr="00DB5A61" w:rsidRDefault="007E24CB" w:rsidP="007E24CB">
      <w:pPr>
        <w:widowControl w:val="0"/>
        <w:overflowPunct w:val="0"/>
        <w:autoSpaceDE w:val="0"/>
        <w:autoSpaceDN w:val="0"/>
        <w:adjustRightInd w:val="0"/>
        <w:spacing w:line="246" w:lineRule="auto"/>
        <w:ind w:firstLine="667"/>
        <w:jc w:val="both"/>
        <w:rPr>
          <w:noProof/>
          <w:sz w:val="18"/>
          <w:szCs w:val="18"/>
        </w:rPr>
      </w:pPr>
      <w:r w:rsidRPr="00DB5A61">
        <w:rPr>
          <w:noProof/>
          <w:sz w:val="18"/>
          <w:szCs w:val="18"/>
        </w:rPr>
        <w:t>Izvršenje budžeta vrši se preko trezora kao osnovnog instrumenta, u skladu sa Pravilnikom o radu trezora koji je doneo lokalni organ uprave nadležan za finansije.</w:t>
      </w:r>
    </w:p>
    <w:p w:rsidR="007E24CB" w:rsidRPr="00DB5A61" w:rsidRDefault="007E24CB" w:rsidP="007E24CB">
      <w:pPr>
        <w:widowControl w:val="0"/>
        <w:autoSpaceDE w:val="0"/>
        <w:autoSpaceDN w:val="0"/>
        <w:adjustRightInd w:val="0"/>
        <w:spacing w:line="1" w:lineRule="exact"/>
        <w:rPr>
          <w:noProof/>
          <w:sz w:val="18"/>
          <w:szCs w:val="18"/>
        </w:rPr>
      </w:pPr>
    </w:p>
    <w:p w:rsidR="007E24CB" w:rsidRPr="00DB5A61" w:rsidRDefault="007E24CB" w:rsidP="007E24CB">
      <w:pPr>
        <w:widowControl w:val="0"/>
        <w:overflowPunct w:val="0"/>
        <w:autoSpaceDE w:val="0"/>
        <w:autoSpaceDN w:val="0"/>
        <w:adjustRightInd w:val="0"/>
        <w:spacing w:line="237" w:lineRule="auto"/>
        <w:ind w:firstLine="667"/>
        <w:jc w:val="both"/>
        <w:rPr>
          <w:noProof/>
          <w:sz w:val="18"/>
          <w:szCs w:val="18"/>
        </w:rPr>
      </w:pPr>
      <w:r w:rsidRPr="00DB5A61">
        <w:rPr>
          <w:noProof/>
          <w:sz w:val="18"/>
          <w:szCs w:val="18"/>
        </w:rPr>
        <w:t>Prenos sredstava iz budžeta za pojedine aproprijacije (namene), odnosno korisnike, vršiće se srazmerno dinamici priliva prihoda budžeta preko odgovarajućih računa i podračuna u okviru konsolidovanog računa trezora Opštine koji je otvoren kod MF- UT (Ministarstvo finansija – Uprava za trezor) u skladu sa Zakonom o budžetskom sistemu.</w:t>
      </w:r>
    </w:p>
    <w:p w:rsidR="007216E1" w:rsidRDefault="007216E1" w:rsidP="005C0B3D">
      <w:pPr>
        <w:widowControl w:val="0"/>
        <w:autoSpaceDE w:val="0"/>
        <w:autoSpaceDN w:val="0"/>
        <w:adjustRightInd w:val="0"/>
        <w:rPr>
          <w:b/>
          <w:noProof/>
          <w:sz w:val="18"/>
          <w:szCs w:val="18"/>
        </w:rPr>
      </w:pPr>
    </w:p>
    <w:p w:rsidR="007E24CB" w:rsidRPr="00DB5A61" w:rsidRDefault="007E24CB" w:rsidP="007E24CB">
      <w:pPr>
        <w:widowControl w:val="0"/>
        <w:autoSpaceDE w:val="0"/>
        <w:autoSpaceDN w:val="0"/>
        <w:adjustRightInd w:val="0"/>
        <w:ind w:left="4720"/>
        <w:rPr>
          <w:b/>
          <w:noProof/>
          <w:sz w:val="18"/>
          <w:szCs w:val="18"/>
        </w:rPr>
      </w:pPr>
      <w:r w:rsidRPr="00DB5A61">
        <w:rPr>
          <w:b/>
          <w:noProof/>
          <w:sz w:val="18"/>
          <w:szCs w:val="18"/>
        </w:rPr>
        <w:lastRenderedPageBreak/>
        <w:t>Član 12.</w:t>
      </w:r>
    </w:p>
    <w:p w:rsidR="007E24CB" w:rsidRPr="00DB5A61" w:rsidRDefault="007E24CB" w:rsidP="007E24CB">
      <w:pPr>
        <w:widowControl w:val="0"/>
        <w:autoSpaceDE w:val="0"/>
        <w:autoSpaceDN w:val="0"/>
        <w:adjustRightInd w:val="0"/>
        <w:spacing w:line="17"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firstLine="667"/>
        <w:jc w:val="both"/>
        <w:rPr>
          <w:noProof/>
          <w:sz w:val="18"/>
          <w:szCs w:val="18"/>
        </w:rPr>
      </w:pPr>
      <w:r w:rsidRPr="00DB5A61">
        <w:rPr>
          <w:noProof/>
          <w:sz w:val="18"/>
          <w:szCs w:val="18"/>
        </w:rPr>
        <w:t>Sva plaćanja, korišćenja sredstava direktnih i indirektnih korisnika budžeta, kao i deponovanje slobodnih sredstava vršiće se isključivo preko konsolidovanog računa trezora na osnovu naloga koji se ispostavlja Upravi trezora od strane lica ovlašćenog za upravljanje gotovinskim sredstvima trezora ili elektronskim putem.</w:t>
      </w:r>
    </w:p>
    <w:p w:rsidR="00C52D1F" w:rsidRPr="00DB5A61" w:rsidRDefault="00C52D1F" w:rsidP="007E24CB">
      <w:pPr>
        <w:widowControl w:val="0"/>
        <w:overflowPunct w:val="0"/>
        <w:autoSpaceDE w:val="0"/>
        <w:autoSpaceDN w:val="0"/>
        <w:adjustRightInd w:val="0"/>
        <w:spacing w:line="235" w:lineRule="auto"/>
        <w:ind w:firstLine="667"/>
        <w:jc w:val="both"/>
        <w:rPr>
          <w:noProof/>
          <w:sz w:val="18"/>
          <w:szCs w:val="18"/>
        </w:rPr>
      </w:pPr>
    </w:p>
    <w:p w:rsidR="007E24CB" w:rsidRPr="00DB5A61" w:rsidRDefault="007E24CB" w:rsidP="007E24CB">
      <w:pPr>
        <w:widowControl w:val="0"/>
        <w:autoSpaceDE w:val="0"/>
        <w:autoSpaceDN w:val="0"/>
        <w:adjustRightInd w:val="0"/>
        <w:spacing w:line="4"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firstLine="667"/>
        <w:jc w:val="both"/>
        <w:rPr>
          <w:noProof/>
          <w:sz w:val="18"/>
          <w:szCs w:val="18"/>
        </w:rPr>
      </w:pPr>
      <w:r w:rsidRPr="00DB5A61">
        <w:rPr>
          <w:noProof/>
          <w:sz w:val="18"/>
          <w:szCs w:val="18"/>
        </w:rPr>
        <w:t>Lokalni organ uprave nadležan za finansije -Opštinska uprava, odnosno lice koje on ovlasti, može sva novčana sredstva na konsolidovanom računu trezora lokalne vlasti, osim prihoda za koje je u posebnom zakonu, odnosno lokalnom propisu ili međunarodnom ugovoru utvrđena namena koja ograničava upotrebu tih sredstava, investirati na domaćem finansijskom tržištu novca, u skladu sa zakonom i drugim propisom uz saglasnost predsednika opštine.</w:t>
      </w:r>
    </w:p>
    <w:p w:rsidR="007E24CB" w:rsidRPr="00DB5A61" w:rsidRDefault="007E24CB" w:rsidP="007E24CB">
      <w:pPr>
        <w:widowControl w:val="0"/>
        <w:autoSpaceDE w:val="0"/>
        <w:autoSpaceDN w:val="0"/>
        <w:adjustRightInd w:val="0"/>
        <w:spacing w:line="4" w:lineRule="exact"/>
        <w:rPr>
          <w:noProof/>
          <w:sz w:val="18"/>
          <w:szCs w:val="18"/>
        </w:rPr>
      </w:pPr>
    </w:p>
    <w:p w:rsidR="007E24CB" w:rsidRPr="00DB5A61" w:rsidRDefault="007E24CB" w:rsidP="005C0B3D">
      <w:pPr>
        <w:widowControl w:val="0"/>
        <w:overflowPunct w:val="0"/>
        <w:autoSpaceDE w:val="0"/>
        <w:autoSpaceDN w:val="0"/>
        <w:adjustRightInd w:val="0"/>
        <w:spacing w:line="239" w:lineRule="auto"/>
        <w:ind w:firstLine="667"/>
        <w:jc w:val="both"/>
        <w:rPr>
          <w:noProof/>
          <w:sz w:val="18"/>
          <w:szCs w:val="18"/>
        </w:rPr>
      </w:pPr>
      <w:r w:rsidRPr="00DB5A61">
        <w:rPr>
          <w:noProof/>
          <w:sz w:val="18"/>
          <w:szCs w:val="18"/>
        </w:rPr>
        <w:t>Lica iz stava 2 odgovorna su za efikasnost i sigurnost investiranja novčanih sredstava na konsolidovanom računu trezora Opštine Tutin.</w:t>
      </w:r>
    </w:p>
    <w:p w:rsidR="007E24CB" w:rsidRPr="00DB5A61" w:rsidRDefault="007E24CB" w:rsidP="007E24CB">
      <w:pPr>
        <w:widowControl w:val="0"/>
        <w:autoSpaceDE w:val="0"/>
        <w:autoSpaceDN w:val="0"/>
        <w:adjustRightInd w:val="0"/>
        <w:ind w:left="4680"/>
        <w:rPr>
          <w:noProof/>
          <w:sz w:val="18"/>
          <w:szCs w:val="18"/>
        </w:rPr>
      </w:pPr>
      <w:r w:rsidRPr="00DB5A61">
        <w:rPr>
          <w:b/>
          <w:noProof/>
          <w:sz w:val="18"/>
          <w:szCs w:val="18"/>
        </w:rPr>
        <w:t>Član 13</w:t>
      </w:r>
      <w:r w:rsidRPr="00DB5A61">
        <w:rPr>
          <w:noProof/>
          <w:sz w:val="18"/>
          <w:szCs w:val="18"/>
        </w:rPr>
        <w:t>.</w:t>
      </w:r>
    </w:p>
    <w:p w:rsidR="007E24CB" w:rsidRPr="00DB5A61" w:rsidRDefault="007E24CB" w:rsidP="007E24CB">
      <w:pPr>
        <w:widowControl w:val="0"/>
        <w:autoSpaceDE w:val="0"/>
        <w:autoSpaceDN w:val="0"/>
        <w:adjustRightInd w:val="0"/>
        <w:spacing w:line="16" w:lineRule="exact"/>
        <w:rPr>
          <w:noProof/>
          <w:sz w:val="18"/>
          <w:szCs w:val="18"/>
        </w:rPr>
      </w:pPr>
    </w:p>
    <w:p w:rsidR="007E24CB" w:rsidRPr="00DB5A61" w:rsidRDefault="007E24CB" w:rsidP="007E24CB">
      <w:pPr>
        <w:widowControl w:val="0"/>
        <w:overflowPunct w:val="0"/>
        <w:autoSpaceDE w:val="0"/>
        <w:autoSpaceDN w:val="0"/>
        <w:adjustRightInd w:val="0"/>
        <w:spacing w:line="236" w:lineRule="auto"/>
        <w:ind w:left="360"/>
        <w:jc w:val="both"/>
        <w:rPr>
          <w:noProof/>
          <w:sz w:val="18"/>
          <w:szCs w:val="18"/>
        </w:rPr>
      </w:pPr>
      <w:r w:rsidRPr="00DB5A61">
        <w:rPr>
          <w:noProof/>
          <w:sz w:val="18"/>
          <w:szCs w:val="18"/>
        </w:rPr>
        <w:t xml:space="preserve">     U osnovnom i srednjem obrazovanju finansiraju se materijalni rashodi u skladu sa zakonom, a raspodelu sredstava na osnovu određenih kriterijuma, odnosno ključa, po pojedinim školama vrši Opštinsko veće i daje saglasnost na finansijske planove. </w:t>
      </w:r>
    </w:p>
    <w:p w:rsidR="007E24CB" w:rsidRPr="00DB5A61" w:rsidRDefault="007E24CB" w:rsidP="007E24CB">
      <w:pPr>
        <w:widowControl w:val="0"/>
        <w:overflowPunct w:val="0"/>
        <w:autoSpaceDE w:val="0"/>
        <w:autoSpaceDN w:val="0"/>
        <w:adjustRightInd w:val="0"/>
        <w:spacing w:line="247" w:lineRule="auto"/>
        <w:ind w:left="360"/>
        <w:jc w:val="both"/>
        <w:rPr>
          <w:noProof/>
          <w:sz w:val="18"/>
          <w:szCs w:val="18"/>
        </w:rPr>
      </w:pPr>
      <w:r w:rsidRPr="00DB5A61">
        <w:rPr>
          <w:noProof/>
          <w:sz w:val="18"/>
          <w:szCs w:val="18"/>
        </w:rPr>
        <w:t xml:space="preserve">    U oblasti zdravstvene i socijalne zaštite finansiraju se troškovi u skladu sa zakonom. Finansijski plan korisnici budžeta iz navedenih oblasti dostavljaju na saglasnost nadležnom organu. </w:t>
      </w:r>
    </w:p>
    <w:p w:rsidR="007E24CB" w:rsidRPr="00DB5A61" w:rsidRDefault="007E24CB" w:rsidP="007E24CB">
      <w:pPr>
        <w:widowControl w:val="0"/>
        <w:overflowPunct w:val="0"/>
        <w:autoSpaceDE w:val="0"/>
        <w:autoSpaceDN w:val="0"/>
        <w:adjustRightInd w:val="0"/>
        <w:spacing w:line="237" w:lineRule="auto"/>
        <w:ind w:firstLine="667"/>
        <w:jc w:val="both"/>
        <w:rPr>
          <w:noProof/>
          <w:sz w:val="18"/>
          <w:szCs w:val="18"/>
        </w:rPr>
      </w:pPr>
      <w:r w:rsidRPr="00DB5A61">
        <w:rPr>
          <w:noProof/>
          <w:sz w:val="18"/>
          <w:szCs w:val="18"/>
        </w:rPr>
        <w:t xml:space="preserve">Sredstva iz oblasti komunalnih javnih rashoda koristiće se prema posebnim programima i projektima koje usvaja nadležni organ opštine, s tim da su javna preduzeća iz razdela 3.12 dužna da, u okviru bilansiranih aproprijacija, u svojim programima poslovanja za 2014.g. opredele najmanje 10% sredstava za unapređenje i razvoj komunalne delatnosti u cilju očuvanja životne sredine. </w:t>
      </w:r>
    </w:p>
    <w:p w:rsidR="007E24CB" w:rsidRPr="00DB5A61" w:rsidRDefault="007E24CB" w:rsidP="007E24CB">
      <w:pPr>
        <w:widowControl w:val="0"/>
        <w:overflowPunct w:val="0"/>
        <w:autoSpaceDE w:val="0"/>
        <w:autoSpaceDN w:val="0"/>
        <w:adjustRightInd w:val="0"/>
        <w:spacing w:line="237" w:lineRule="auto"/>
        <w:ind w:firstLine="667"/>
        <w:jc w:val="both"/>
        <w:rPr>
          <w:noProof/>
          <w:sz w:val="18"/>
          <w:szCs w:val="18"/>
        </w:rPr>
      </w:pP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14.</w:t>
      </w:r>
    </w:p>
    <w:p w:rsidR="007E24CB" w:rsidRPr="00DB5A61" w:rsidRDefault="007E24CB" w:rsidP="007E24CB">
      <w:pPr>
        <w:widowControl w:val="0"/>
        <w:autoSpaceDE w:val="0"/>
        <w:autoSpaceDN w:val="0"/>
        <w:adjustRightInd w:val="0"/>
        <w:spacing w:line="18" w:lineRule="exact"/>
        <w:rPr>
          <w:noProof/>
          <w:sz w:val="18"/>
          <w:szCs w:val="18"/>
        </w:rPr>
      </w:pPr>
    </w:p>
    <w:p w:rsidR="007E24CB" w:rsidRPr="00DB5A61" w:rsidRDefault="007E24CB" w:rsidP="007E24CB">
      <w:pPr>
        <w:widowControl w:val="0"/>
        <w:overflowPunct w:val="0"/>
        <w:autoSpaceDE w:val="0"/>
        <w:autoSpaceDN w:val="0"/>
        <w:adjustRightInd w:val="0"/>
        <w:spacing w:line="237" w:lineRule="auto"/>
        <w:ind w:firstLine="667"/>
        <w:jc w:val="both"/>
        <w:rPr>
          <w:noProof/>
          <w:sz w:val="18"/>
          <w:szCs w:val="18"/>
        </w:rPr>
      </w:pPr>
      <w:r w:rsidRPr="00DB5A61">
        <w:rPr>
          <w:noProof/>
          <w:sz w:val="18"/>
          <w:szCs w:val="18"/>
        </w:rPr>
        <w:t>Sva akta o raspodeli sredstava skupštine opštine, predsednika opštine i opštinskog veća, opštinskog javnog pravobranilaštva koja su planirana u razdelu 3 izvršava opštinska uprava kao direktni korisnik budžetskih sredstava i odgovarajući indirektni budžetski korisnici koji su u nadležnosti ovog direktnog budžetskog korisnika.</w:t>
      </w:r>
    </w:p>
    <w:p w:rsidR="007E24CB" w:rsidRPr="00DB5A61" w:rsidRDefault="007E24CB" w:rsidP="007E24CB">
      <w:pPr>
        <w:widowControl w:val="0"/>
        <w:autoSpaceDE w:val="0"/>
        <w:autoSpaceDN w:val="0"/>
        <w:adjustRightInd w:val="0"/>
        <w:ind w:left="4680"/>
        <w:rPr>
          <w:b/>
          <w:noProof/>
          <w:sz w:val="18"/>
          <w:szCs w:val="18"/>
        </w:rPr>
      </w:pP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15.</w:t>
      </w:r>
    </w:p>
    <w:p w:rsidR="007E24CB" w:rsidRPr="00DB5A61" w:rsidRDefault="007E24CB" w:rsidP="007E24CB">
      <w:pPr>
        <w:widowControl w:val="0"/>
        <w:autoSpaceDE w:val="0"/>
        <w:autoSpaceDN w:val="0"/>
        <w:adjustRightInd w:val="0"/>
        <w:spacing w:line="17"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firstLine="667"/>
        <w:jc w:val="both"/>
        <w:rPr>
          <w:noProof/>
          <w:sz w:val="18"/>
          <w:szCs w:val="18"/>
        </w:rPr>
      </w:pPr>
      <w:r w:rsidRPr="00DB5A61">
        <w:rPr>
          <w:noProof/>
          <w:sz w:val="18"/>
          <w:szCs w:val="18"/>
        </w:rPr>
        <w:t>Aprorijacije u radelima 1, 2, 3 i 4 predstavljaju finansijski plan direktnih korisnika budžetskih sredstava.</w:t>
      </w:r>
    </w:p>
    <w:p w:rsidR="007E24CB" w:rsidRPr="00DB5A61" w:rsidRDefault="007E24CB" w:rsidP="007E24CB">
      <w:pPr>
        <w:widowControl w:val="0"/>
        <w:autoSpaceDE w:val="0"/>
        <w:autoSpaceDN w:val="0"/>
        <w:adjustRightInd w:val="0"/>
        <w:spacing w:line="2" w:lineRule="exact"/>
        <w:rPr>
          <w:noProof/>
          <w:sz w:val="18"/>
          <w:szCs w:val="18"/>
        </w:rPr>
      </w:pPr>
    </w:p>
    <w:p w:rsidR="007E24CB" w:rsidRPr="00DB5A61" w:rsidRDefault="007E24CB" w:rsidP="005C0B3D">
      <w:pPr>
        <w:widowControl w:val="0"/>
        <w:overflowPunct w:val="0"/>
        <w:autoSpaceDE w:val="0"/>
        <w:autoSpaceDN w:val="0"/>
        <w:adjustRightInd w:val="0"/>
        <w:spacing w:line="239" w:lineRule="auto"/>
        <w:ind w:firstLine="667"/>
        <w:jc w:val="both"/>
        <w:rPr>
          <w:noProof/>
          <w:sz w:val="18"/>
          <w:szCs w:val="18"/>
        </w:rPr>
      </w:pPr>
      <w:r w:rsidRPr="00DB5A61">
        <w:rPr>
          <w:noProof/>
          <w:sz w:val="18"/>
          <w:szCs w:val="18"/>
        </w:rPr>
        <w:t>Direktni korisnici budžetskih sredstava u obavezi su da izveštavaju skupštinu na način i u skladu sa rokovima utvrđenim u Zakonu o budžetskom sistemu.</w:t>
      </w:r>
    </w:p>
    <w:p w:rsidR="007E24CB" w:rsidRPr="00DB5A61" w:rsidRDefault="007E24CB" w:rsidP="007E24CB">
      <w:pPr>
        <w:widowControl w:val="0"/>
        <w:autoSpaceDE w:val="0"/>
        <w:autoSpaceDN w:val="0"/>
        <w:adjustRightInd w:val="0"/>
        <w:ind w:left="4680"/>
        <w:rPr>
          <w:noProof/>
          <w:sz w:val="18"/>
          <w:szCs w:val="18"/>
        </w:rPr>
      </w:pPr>
      <w:r w:rsidRPr="00DB5A61">
        <w:rPr>
          <w:b/>
          <w:noProof/>
          <w:sz w:val="18"/>
          <w:szCs w:val="18"/>
        </w:rPr>
        <w:t>Član 16</w:t>
      </w:r>
      <w:r w:rsidRPr="00DB5A61">
        <w:rPr>
          <w:noProof/>
          <w:sz w:val="18"/>
          <w:szCs w:val="18"/>
        </w:rPr>
        <w:t>.</w:t>
      </w:r>
    </w:p>
    <w:p w:rsidR="007E24CB" w:rsidRPr="00DB5A61" w:rsidRDefault="007E24CB" w:rsidP="007E24CB">
      <w:pPr>
        <w:widowControl w:val="0"/>
        <w:autoSpaceDE w:val="0"/>
        <w:autoSpaceDN w:val="0"/>
        <w:adjustRightInd w:val="0"/>
        <w:spacing w:line="17"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firstLine="667"/>
        <w:jc w:val="both"/>
        <w:rPr>
          <w:noProof/>
          <w:sz w:val="18"/>
          <w:szCs w:val="18"/>
        </w:rPr>
      </w:pPr>
      <w:r w:rsidRPr="00DB5A61">
        <w:rPr>
          <w:noProof/>
          <w:sz w:val="18"/>
          <w:szCs w:val="18"/>
        </w:rPr>
        <w:t>Rok za dostavljanje na saglasnost osnivaču godišnjih programa rada/ poslovanja indirektnih budžetskih korisnika usvojenih od organa upravljanja je 45 dana od dana stupanja na snagu ove Odluke.</w:t>
      </w:r>
    </w:p>
    <w:p w:rsidR="007E24CB" w:rsidRPr="00DB5A61" w:rsidRDefault="007E24CB" w:rsidP="007E24CB">
      <w:pPr>
        <w:widowControl w:val="0"/>
        <w:autoSpaceDE w:val="0"/>
        <w:autoSpaceDN w:val="0"/>
        <w:adjustRightInd w:val="0"/>
        <w:spacing w:line="2"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firstLine="667"/>
        <w:jc w:val="both"/>
        <w:rPr>
          <w:noProof/>
          <w:sz w:val="18"/>
          <w:szCs w:val="18"/>
        </w:rPr>
      </w:pPr>
      <w:r w:rsidRPr="00DB5A61">
        <w:rPr>
          <w:noProof/>
          <w:sz w:val="18"/>
          <w:szCs w:val="18"/>
        </w:rPr>
        <w:t>Javna preduzeća podnose godišnje programe poslovanja za 2014.g. u skladu sa Zakonom o javnim preduzećima.</w:t>
      </w:r>
    </w:p>
    <w:p w:rsidR="007E24CB" w:rsidRPr="00DB5A61" w:rsidRDefault="007E24CB" w:rsidP="007E24CB">
      <w:pPr>
        <w:widowControl w:val="0"/>
        <w:autoSpaceDE w:val="0"/>
        <w:autoSpaceDN w:val="0"/>
        <w:adjustRightInd w:val="0"/>
        <w:spacing w:line="2"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firstLine="667"/>
        <w:jc w:val="both"/>
        <w:rPr>
          <w:noProof/>
          <w:sz w:val="18"/>
          <w:szCs w:val="18"/>
        </w:rPr>
      </w:pPr>
      <w:r w:rsidRPr="00DB5A61">
        <w:rPr>
          <w:noProof/>
          <w:sz w:val="18"/>
          <w:szCs w:val="18"/>
        </w:rPr>
        <w:t>Rok za podnošenje izveštaja o realizaciji programa poslovanja/rada indirektnih budžetskih korisnika i javnih preduzeća za predhodnu godinu osnivaču je do kraja februara 2014.g.</w:t>
      </w:r>
    </w:p>
    <w:p w:rsidR="007E24CB" w:rsidRPr="00DB5A61" w:rsidRDefault="007E24CB" w:rsidP="007E24CB">
      <w:pPr>
        <w:widowControl w:val="0"/>
        <w:autoSpaceDE w:val="0"/>
        <w:autoSpaceDN w:val="0"/>
        <w:adjustRightInd w:val="0"/>
        <w:spacing w:line="1" w:lineRule="exact"/>
        <w:rPr>
          <w:noProof/>
          <w:sz w:val="18"/>
          <w:szCs w:val="18"/>
        </w:rPr>
      </w:pPr>
    </w:p>
    <w:p w:rsidR="007E24CB" w:rsidRPr="00DB5A61" w:rsidRDefault="007E24CB" w:rsidP="007E24CB">
      <w:pPr>
        <w:widowControl w:val="0"/>
        <w:overflowPunct w:val="0"/>
        <w:autoSpaceDE w:val="0"/>
        <w:autoSpaceDN w:val="0"/>
        <w:adjustRightInd w:val="0"/>
        <w:spacing w:line="238" w:lineRule="auto"/>
        <w:ind w:firstLine="667"/>
        <w:jc w:val="both"/>
        <w:rPr>
          <w:noProof/>
          <w:sz w:val="18"/>
          <w:szCs w:val="18"/>
        </w:rPr>
      </w:pPr>
      <w:r w:rsidRPr="00DB5A61">
        <w:rPr>
          <w:noProof/>
          <w:sz w:val="18"/>
          <w:szCs w:val="18"/>
        </w:rPr>
        <w:t>Program se smatra donetim kada na njega saglasnost da osnivač javnog preduzeća odnosno ustanove. Do davanja saglasnosti na programe poslovanja/rada sredstva se prenose srazmerno prema poslednjem usvojenom programu za prioritetne rashode.</w:t>
      </w:r>
    </w:p>
    <w:p w:rsidR="007E24CB" w:rsidRPr="00DB5A61" w:rsidRDefault="007E24CB" w:rsidP="007E24CB">
      <w:pPr>
        <w:widowControl w:val="0"/>
        <w:autoSpaceDE w:val="0"/>
        <w:autoSpaceDN w:val="0"/>
        <w:adjustRightInd w:val="0"/>
        <w:spacing w:line="211" w:lineRule="exact"/>
        <w:rPr>
          <w:noProof/>
          <w:sz w:val="18"/>
          <w:szCs w:val="18"/>
        </w:rPr>
      </w:pP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17.</w:t>
      </w:r>
    </w:p>
    <w:p w:rsidR="007E24CB" w:rsidRPr="00DB5A61" w:rsidRDefault="007E24CB" w:rsidP="007E24CB">
      <w:pPr>
        <w:widowControl w:val="0"/>
        <w:autoSpaceDE w:val="0"/>
        <w:autoSpaceDN w:val="0"/>
        <w:adjustRightInd w:val="0"/>
        <w:spacing w:line="17" w:lineRule="exact"/>
        <w:rPr>
          <w:noProof/>
          <w:sz w:val="18"/>
          <w:szCs w:val="18"/>
        </w:rPr>
      </w:pPr>
    </w:p>
    <w:p w:rsidR="007E24CB" w:rsidRPr="00DB5A61" w:rsidRDefault="007E24CB" w:rsidP="007E24CB">
      <w:pPr>
        <w:widowControl w:val="0"/>
        <w:overflowPunct w:val="0"/>
        <w:autoSpaceDE w:val="0"/>
        <w:autoSpaceDN w:val="0"/>
        <w:adjustRightInd w:val="0"/>
        <w:spacing w:line="238" w:lineRule="auto"/>
        <w:ind w:firstLine="667"/>
        <w:jc w:val="both"/>
        <w:rPr>
          <w:noProof/>
          <w:sz w:val="18"/>
          <w:szCs w:val="18"/>
        </w:rPr>
      </w:pPr>
      <w:r w:rsidRPr="00DB5A61">
        <w:rPr>
          <w:noProof/>
          <w:sz w:val="18"/>
          <w:szCs w:val="18"/>
        </w:rPr>
        <w:t>Za finansiranje deficita tekuće likvidnosti koji može da nastane usled neuravnoteženosti u kretanjima prihoda i rashoda budžeta ovlašćuje se predsednik opštine da donese akt o kratkoročnom zaduživanju za finansiranje tekuće likvidnosti u skladu sa Zakonom o javnom dugu, a na osnovu predhodno pribavljenog pozitivnog mišljenja Ministarstva finansija.</w:t>
      </w:r>
    </w:p>
    <w:p w:rsidR="007E24CB" w:rsidRPr="00DB5A61" w:rsidRDefault="007E24CB" w:rsidP="007E24CB">
      <w:pPr>
        <w:widowControl w:val="0"/>
        <w:autoSpaceDE w:val="0"/>
        <w:autoSpaceDN w:val="0"/>
        <w:adjustRightInd w:val="0"/>
        <w:rPr>
          <w:b/>
          <w:noProof/>
          <w:sz w:val="18"/>
          <w:szCs w:val="18"/>
        </w:rPr>
      </w:pP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18.</w:t>
      </w:r>
    </w:p>
    <w:p w:rsidR="007E24CB" w:rsidRPr="00DB5A61" w:rsidRDefault="007E24CB" w:rsidP="007E24CB">
      <w:pPr>
        <w:widowControl w:val="0"/>
        <w:tabs>
          <w:tab w:val="left" w:pos="567"/>
        </w:tabs>
        <w:overflowPunct w:val="0"/>
        <w:autoSpaceDE w:val="0"/>
        <w:autoSpaceDN w:val="0"/>
        <w:adjustRightInd w:val="0"/>
        <w:ind w:left="709"/>
        <w:rPr>
          <w:noProof/>
          <w:sz w:val="18"/>
          <w:szCs w:val="18"/>
        </w:rPr>
      </w:pPr>
      <w:r w:rsidRPr="00DB5A61">
        <w:rPr>
          <w:noProof/>
          <w:sz w:val="18"/>
          <w:szCs w:val="18"/>
        </w:rPr>
        <w:t xml:space="preserve">U  stalnu  budžetsku  rezervu  planiraju se sredstva u visini od 1.550.000 dinara. </w:t>
      </w:r>
    </w:p>
    <w:p w:rsidR="007E24CB" w:rsidRPr="00DB5A61" w:rsidRDefault="007E24CB" w:rsidP="007E24CB">
      <w:pPr>
        <w:widowControl w:val="0"/>
        <w:autoSpaceDE w:val="0"/>
        <w:autoSpaceDN w:val="0"/>
        <w:adjustRightInd w:val="0"/>
        <w:spacing w:line="18"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firstLine="667"/>
        <w:jc w:val="both"/>
        <w:rPr>
          <w:noProof/>
          <w:sz w:val="18"/>
          <w:szCs w:val="18"/>
        </w:rPr>
      </w:pPr>
      <w:r w:rsidRPr="00DB5A61">
        <w:rPr>
          <w:noProof/>
          <w:sz w:val="18"/>
          <w:szCs w:val="18"/>
        </w:rPr>
        <w:t>Rešenje o upotrebi sredstava stalne budžetske rezerve donosi Opštinsko veće, na predlog lokalnog organa uprave nadležnog za finansije za namene utvrđene u članu 70 Zakona o budžetskom sistemu koji je predivideo upotrebu ovih sredstava u otklanjanju posledica vanrednih okolnosti, kao što su zemljotres, poplava, suša, požar, klizišta, snežni nanosi, grad, životinjske i biljne bolesti, ekološka katastrofa i druge elementarne nepogode, odnosno drugih vanrednih događaja, koji mogu da ugroze život i zdravlje ljudi ili prouzrokuju štetu većih razmera.</w:t>
      </w:r>
    </w:p>
    <w:p w:rsidR="007E24CB" w:rsidRPr="00DB5A61" w:rsidRDefault="007E24CB" w:rsidP="007E24CB">
      <w:pPr>
        <w:widowControl w:val="0"/>
        <w:autoSpaceDE w:val="0"/>
        <w:autoSpaceDN w:val="0"/>
        <w:adjustRightInd w:val="0"/>
        <w:spacing w:line="4" w:lineRule="exact"/>
        <w:rPr>
          <w:noProof/>
          <w:sz w:val="18"/>
          <w:szCs w:val="18"/>
        </w:rPr>
      </w:pPr>
    </w:p>
    <w:p w:rsidR="007E24CB" w:rsidRPr="00DB5A61" w:rsidRDefault="007E24CB" w:rsidP="005C0B3D">
      <w:pPr>
        <w:widowControl w:val="0"/>
        <w:overflowPunct w:val="0"/>
        <w:autoSpaceDE w:val="0"/>
        <w:autoSpaceDN w:val="0"/>
        <w:adjustRightInd w:val="0"/>
        <w:ind w:firstLine="678"/>
        <w:jc w:val="both"/>
        <w:rPr>
          <w:noProof/>
          <w:sz w:val="18"/>
          <w:szCs w:val="18"/>
        </w:rPr>
      </w:pPr>
      <w:r w:rsidRPr="00DB5A61">
        <w:rPr>
          <w:noProof/>
          <w:sz w:val="18"/>
          <w:szCs w:val="18"/>
        </w:rPr>
        <w:t>Stalna budžetska rezerva opredeljuje se najviše do 0,5% ukupnih prihoda i primanja od prodaje nefinansijske imovine za budžetsku godinu.</w:t>
      </w: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19.</w:t>
      </w:r>
    </w:p>
    <w:p w:rsidR="007E24CB" w:rsidRPr="00DB5A61" w:rsidRDefault="007E24CB" w:rsidP="007E24CB">
      <w:pPr>
        <w:tabs>
          <w:tab w:val="left" w:pos="426"/>
          <w:tab w:val="left" w:pos="4802"/>
        </w:tabs>
        <w:ind w:firstLine="142"/>
        <w:rPr>
          <w:noProof/>
          <w:sz w:val="18"/>
          <w:szCs w:val="18"/>
        </w:rPr>
      </w:pPr>
      <w:r w:rsidRPr="00DB5A61">
        <w:rPr>
          <w:noProof/>
          <w:sz w:val="18"/>
          <w:szCs w:val="18"/>
        </w:rPr>
        <w:t xml:space="preserve">     U  tekućoj budžetskoj rezervi planiraju se sredstva u iznosu od 13.000.000.000 dinara.</w:t>
      </w:r>
      <w:r w:rsidRPr="00DB5A61">
        <w:rPr>
          <w:noProof/>
          <w:sz w:val="18"/>
          <w:szCs w:val="18"/>
        </w:rPr>
        <w:tab/>
      </w:r>
      <w:r w:rsidRPr="00DB5A61">
        <w:rPr>
          <w:noProof/>
          <w:sz w:val="18"/>
          <w:szCs w:val="18"/>
        </w:rPr>
        <w:tab/>
      </w:r>
    </w:p>
    <w:p w:rsidR="007E24CB" w:rsidRPr="00DB5A61" w:rsidRDefault="007E24CB" w:rsidP="007E24CB">
      <w:pPr>
        <w:widowControl w:val="0"/>
        <w:autoSpaceDE w:val="0"/>
        <w:autoSpaceDN w:val="0"/>
        <w:adjustRightInd w:val="0"/>
        <w:spacing w:line="16" w:lineRule="exact"/>
        <w:rPr>
          <w:noProof/>
          <w:sz w:val="18"/>
          <w:szCs w:val="18"/>
        </w:rPr>
      </w:pPr>
    </w:p>
    <w:p w:rsidR="007E24CB" w:rsidRPr="00DB5A61" w:rsidRDefault="007E24CB" w:rsidP="007E24CB">
      <w:pPr>
        <w:widowControl w:val="0"/>
        <w:overflowPunct w:val="0"/>
        <w:autoSpaceDE w:val="0"/>
        <w:autoSpaceDN w:val="0"/>
        <w:adjustRightInd w:val="0"/>
        <w:spacing w:line="236" w:lineRule="auto"/>
        <w:ind w:firstLine="667"/>
        <w:jc w:val="both"/>
        <w:rPr>
          <w:noProof/>
          <w:sz w:val="18"/>
          <w:szCs w:val="18"/>
        </w:rPr>
      </w:pPr>
      <w:r w:rsidRPr="00DB5A61">
        <w:rPr>
          <w:noProof/>
          <w:sz w:val="18"/>
          <w:szCs w:val="18"/>
        </w:rPr>
        <w:t>Sredstva tekuće budžetske rezerve koriste se za slučajeve za koje nisu predviđene aproprijacije ili za svrhe za koje se pokaže da aproprijacije nisu bile dovoljne.</w:t>
      </w:r>
    </w:p>
    <w:p w:rsidR="007E24CB" w:rsidRPr="00DB5A61" w:rsidRDefault="007E24CB" w:rsidP="007E24CB">
      <w:pPr>
        <w:widowControl w:val="0"/>
        <w:autoSpaceDE w:val="0"/>
        <w:autoSpaceDN w:val="0"/>
        <w:adjustRightInd w:val="0"/>
        <w:spacing w:line="1"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firstLine="667"/>
        <w:jc w:val="both"/>
        <w:rPr>
          <w:noProof/>
          <w:sz w:val="18"/>
          <w:szCs w:val="18"/>
        </w:rPr>
      </w:pPr>
      <w:r w:rsidRPr="00DB5A61">
        <w:rPr>
          <w:noProof/>
          <w:sz w:val="18"/>
          <w:szCs w:val="18"/>
        </w:rPr>
        <w:t>Tekuća budžetska rezerva opredeljuje se najviše do 2% ukupnih prihoda i primanja od prodaje nefinansijske imovine za budžetsku godinu.</w:t>
      </w:r>
    </w:p>
    <w:p w:rsidR="007E24CB" w:rsidRPr="00DB5A61" w:rsidRDefault="007E24CB" w:rsidP="007E24CB">
      <w:pPr>
        <w:widowControl w:val="0"/>
        <w:autoSpaceDE w:val="0"/>
        <w:autoSpaceDN w:val="0"/>
        <w:adjustRightInd w:val="0"/>
        <w:spacing w:line="2"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firstLine="667"/>
        <w:jc w:val="both"/>
        <w:rPr>
          <w:noProof/>
          <w:sz w:val="18"/>
          <w:szCs w:val="18"/>
        </w:rPr>
      </w:pPr>
      <w:r w:rsidRPr="00DB5A61">
        <w:rPr>
          <w:noProof/>
          <w:sz w:val="18"/>
          <w:szCs w:val="18"/>
        </w:rPr>
        <w:t>O upotrebi tekuće budžetske rezerve odlučuje Opštinsko veće za zahteve iznad 300.000 dinara, a za zahteve do 300.000 dinara o upotrebi sredstava tekuće budžetske rezerve odlučuje predsednik opštine, na predlog lokalnog organa uprave nadležnog za finansije.</w:t>
      </w:r>
    </w:p>
    <w:p w:rsidR="007E24CB" w:rsidRPr="00DB5A61" w:rsidRDefault="007E24CB" w:rsidP="007E24CB">
      <w:pPr>
        <w:widowControl w:val="0"/>
        <w:autoSpaceDE w:val="0"/>
        <w:autoSpaceDN w:val="0"/>
        <w:adjustRightInd w:val="0"/>
        <w:spacing w:line="2" w:lineRule="exact"/>
        <w:rPr>
          <w:noProof/>
          <w:sz w:val="18"/>
          <w:szCs w:val="18"/>
        </w:rPr>
      </w:pPr>
    </w:p>
    <w:p w:rsidR="007E24CB" w:rsidRPr="00DB5A61" w:rsidRDefault="007E24CB" w:rsidP="007E24CB">
      <w:pPr>
        <w:widowControl w:val="0"/>
        <w:overflowPunct w:val="0"/>
        <w:autoSpaceDE w:val="0"/>
        <w:autoSpaceDN w:val="0"/>
        <w:adjustRightInd w:val="0"/>
        <w:spacing w:line="260" w:lineRule="auto"/>
        <w:ind w:firstLine="667"/>
        <w:jc w:val="both"/>
        <w:rPr>
          <w:noProof/>
          <w:sz w:val="18"/>
          <w:szCs w:val="18"/>
        </w:rPr>
      </w:pPr>
      <w:r w:rsidRPr="00DB5A61">
        <w:rPr>
          <w:noProof/>
          <w:sz w:val="18"/>
          <w:szCs w:val="18"/>
        </w:rPr>
        <w:t>Odobrena sredstva po osnovama iz stava 1 i stava 2 ovog člana predstavljaju povećanje aproprijacije direktnog odnosno indirektnog korisnika i iskazuju se na kontima po nameni za koju su sredstva opredeljena.</w:t>
      </w:r>
    </w:p>
    <w:p w:rsidR="007E24CB" w:rsidRPr="00DB5A61" w:rsidRDefault="007E24CB" w:rsidP="007E24CB">
      <w:pPr>
        <w:widowControl w:val="0"/>
        <w:autoSpaceDE w:val="0"/>
        <w:autoSpaceDN w:val="0"/>
        <w:adjustRightInd w:val="0"/>
        <w:spacing w:line="1" w:lineRule="exact"/>
        <w:rPr>
          <w:noProof/>
          <w:sz w:val="18"/>
          <w:szCs w:val="18"/>
        </w:rPr>
      </w:pPr>
    </w:p>
    <w:p w:rsidR="007E24CB" w:rsidRPr="00DB5A61" w:rsidRDefault="007E24CB" w:rsidP="007E24CB">
      <w:pPr>
        <w:widowControl w:val="0"/>
        <w:overflowPunct w:val="0"/>
        <w:autoSpaceDE w:val="0"/>
        <w:autoSpaceDN w:val="0"/>
        <w:adjustRightInd w:val="0"/>
        <w:spacing w:line="239" w:lineRule="auto"/>
        <w:ind w:firstLine="667"/>
        <w:jc w:val="both"/>
        <w:rPr>
          <w:noProof/>
          <w:sz w:val="18"/>
          <w:szCs w:val="18"/>
        </w:rPr>
      </w:pPr>
      <w:r w:rsidRPr="00DB5A61">
        <w:rPr>
          <w:noProof/>
          <w:sz w:val="18"/>
          <w:szCs w:val="18"/>
        </w:rPr>
        <w:t>Zahteve za korišćenje sredstava tekuće budžetske rezerve mogu podneti direktni i indirektni korisnici budžeta i javna preduzeća osnovana od strane Opštine Tutin</w:t>
      </w:r>
    </w:p>
    <w:p w:rsidR="007E24CB" w:rsidRPr="00DB5A61" w:rsidRDefault="007E24CB" w:rsidP="007E24CB">
      <w:pPr>
        <w:widowControl w:val="0"/>
        <w:overflowPunct w:val="0"/>
        <w:autoSpaceDE w:val="0"/>
        <w:autoSpaceDN w:val="0"/>
        <w:adjustRightInd w:val="0"/>
        <w:spacing w:line="238" w:lineRule="auto"/>
        <w:ind w:firstLine="667"/>
        <w:jc w:val="both"/>
        <w:rPr>
          <w:noProof/>
          <w:sz w:val="18"/>
          <w:szCs w:val="18"/>
        </w:rPr>
      </w:pP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20.</w:t>
      </w:r>
    </w:p>
    <w:p w:rsidR="007E24CB" w:rsidRPr="00DB5A61" w:rsidRDefault="007E24CB" w:rsidP="005C0B3D">
      <w:pPr>
        <w:widowControl w:val="0"/>
        <w:overflowPunct w:val="0"/>
        <w:autoSpaceDE w:val="0"/>
        <w:autoSpaceDN w:val="0"/>
        <w:adjustRightInd w:val="0"/>
        <w:spacing w:line="237" w:lineRule="auto"/>
        <w:ind w:right="20" w:firstLine="667"/>
        <w:jc w:val="both"/>
        <w:rPr>
          <w:noProof/>
          <w:sz w:val="18"/>
          <w:szCs w:val="18"/>
        </w:rPr>
      </w:pPr>
      <w:r w:rsidRPr="00DB5A61">
        <w:rPr>
          <w:noProof/>
          <w:sz w:val="18"/>
          <w:szCs w:val="18"/>
        </w:rPr>
        <w:t>U delu kapitalnih investicionih rashoda direktni i indirektni korisnici budžetskih sredstava mogu da vrše plaćanja i preuzimanje obaveza do visine koje, za tromesečni ili neki drugi period , odredi predsednik opštine posebnim aktom, u zavisnosti od ostvarenja prihoda i njihove dinamike u toku budžetske godine, u okviru odobrenih aproprijacija.</w:t>
      </w:r>
    </w:p>
    <w:p w:rsidR="007E24CB" w:rsidRPr="00DB5A61" w:rsidRDefault="007E24CB" w:rsidP="007E24CB">
      <w:pPr>
        <w:widowControl w:val="0"/>
        <w:autoSpaceDE w:val="0"/>
        <w:autoSpaceDN w:val="0"/>
        <w:adjustRightInd w:val="0"/>
        <w:ind w:left="4680"/>
        <w:rPr>
          <w:noProof/>
          <w:sz w:val="18"/>
          <w:szCs w:val="18"/>
        </w:rPr>
      </w:pPr>
      <w:r w:rsidRPr="00DB5A61">
        <w:rPr>
          <w:b/>
          <w:noProof/>
          <w:sz w:val="18"/>
          <w:szCs w:val="18"/>
        </w:rPr>
        <w:lastRenderedPageBreak/>
        <w:t>Član 21</w:t>
      </w:r>
      <w:r w:rsidRPr="00DB5A61">
        <w:rPr>
          <w:noProof/>
          <w:sz w:val="18"/>
          <w:szCs w:val="18"/>
        </w:rPr>
        <w:t>.</w:t>
      </w:r>
    </w:p>
    <w:p w:rsidR="007E24CB" w:rsidRPr="00DB5A61" w:rsidRDefault="007E24CB" w:rsidP="007E24CB">
      <w:pPr>
        <w:widowControl w:val="0"/>
        <w:autoSpaceDE w:val="0"/>
        <w:autoSpaceDN w:val="0"/>
        <w:adjustRightInd w:val="0"/>
        <w:spacing w:line="17" w:lineRule="exact"/>
        <w:rPr>
          <w:noProof/>
          <w:sz w:val="18"/>
          <w:szCs w:val="18"/>
        </w:rPr>
      </w:pPr>
    </w:p>
    <w:p w:rsidR="007E24CB" w:rsidRPr="00DB5A61" w:rsidRDefault="007E24CB" w:rsidP="007E24CB">
      <w:pPr>
        <w:widowControl w:val="0"/>
        <w:overflowPunct w:val="0"/>
        <w:autoSpaceDE w:val="0"/>
        <w:autoSpaceDN w:val="0"/>
        <w:adjustRightInd w:val="0"/>
        <w:spacing w:line="261" w:lineRule="auto"/>
        <w:ind w:right="20" w:firstLine="667"/>
        <w:jc w:val="both"/>
        <w:rPr>
          <w:noProof/>
          <w:sz w:val="18"/>
          <w:szCs w:val="18"/>
        </w:rPr>
      </w:pPr>
      <w:r w:rsidRPr="00DB5A61">
        <w:rPr>
          <w:noProof/>
          <w:sz w:val="18"/>
          <w:szCs w:val="18"/>
        </w:rPr>
        <w:t>Direktni i indirektni korisnik budžetskih sredstava može da vrši plaćanja u skladu sa propisanim kvotama za svaki kvartal ili drugi period koji utvrdi lokalni organ uprave nadležan za finansije.</w:t>
      </w:r>
    </w:p>
    <w:p w:rsidR="007E24CB" w:rsidRPr="00DB5A61" w:rsidRDefault="007E24CB" w:rsidP="007E24CB">
      <w:pPr>
        <w:widowControl w:val="0"/>
        <w:overflowPunct w:val="0"/>
        <w:autoSpaceDE w:val="0"/>
        <w:autoSpaceDN w:val="0"/>
        <w:adjustRightInd w:val="0"/>
        <w:spacing w:line="236" w:lineRule="auto"/>
        <w:ind w:right="20" w:firstLine="667"/>
        <w:jc w:val="both"/>
        <w:rPr>
          <w:noProof/>
          <w:sz w:val="18"/>
          <w:szCs w:val="18"/>
        </w:rPr>
      </w:pPr>
      <w:r w:rsidRPr="00DB5A61">
        <w:rPr>
          <w:noProof/>
          <w:sz w:val="18"/>
          <w:szCs w:val="18"/>
        </w:rPr>
        <w:t>Prilikom određivanja kvota za direktne i indirektne korisnike budžetskih sredstava polazi se od planiranih sredstava u budžetu, izvršenja budžeta i likvidnih mogućnosti budžeta.</w:t>
      </w:r>
    </w:p>
    <w:p w:rsidR="007E24CB" w:rsidRPr="00DB5A61" w:rsidRDefault="007E24CB" w:rsidP="007E24CB">
      <w:pPr>
        <w:widowControl w:val="0"/>
        <w:autoSpaceDE w:val="0"/>
        <w:autoSpaceDN w:val="0"/>
        <w:adjustRightInd w:val="0"/>
        <w:spacing w:line="1"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right="20" w:firstLine="667"/>
        <w:jc w:val="both"/>
        <w:rPr>
          <w:noProof/>
          <w:sz w:val="18"/>
          <w:szCs w:val="18"/>
        </w:rPr>
      </w:pPr>
      <w:r w:rsidRPr="00DB5A61">
        <w:rPr>
          <w:noProof/>
          <w:sz w:val="18"/>
          <w:szCs w:val="18"/>
        </w:rPr>
        <w:t>Lokalni organ uprave nadležan za finansije obaveštava korisnike budžetskih sredstava o odobrenim kvotama najkasnije u roku od 15 dana od dana objavljivanja Odluke odnosno u slučaju izmena najkasnije 10 dana do početka perioda na koji se kvote odnose.</w:t>
      </w:r>
    </w:p>
    <w:p w:rsidR="007E24CB" w:rsidRPr="00DB5A61" w:rsidRDefault="007E24CB" w:rsidP="007E24CB">
      <w:pPr>
        <w:widowControl w:val="0"/>
        <w:autoSpaceDE w:val="0"/>
        <w:autoSpaceDN w:val="0"/>
        <w:adjustRightInd w:val="0"/>
        <w:spacing w:line="3" w:lineRule="exact"/>
        <w:rPr>
          <w:noProof/>
          <w:sz w:val="18"/>
          <w:szCs w:val="18"/>
        </w:rPr>
      </w:pPr>
    </w:p>
    <w:p w:rsidR="007E24CB" w:rsidRPr="00DB5A61" w:rsidRDefault="007E24CB" w:rsidP="007E24CB">
      <w:pPr>
        <w:widowControl w:val="0"/>
        <w:overflowPunct w:val="0"/>
        <w:autoSpaceDE w:val="0"/>
        <w:autoSpaceDN w:val="0"/>
        <w:adjustRightInd w:val="0"/>
        <w:spacing w:line="236" w:lineRule="auto"/>
        <w:ind w:right="20" w:firstLine="667"/>
        <w:jc w:val="both"/>
        <w:rPr>
          <w:noProof/>
          <w:sz w:val="18"/>
          <w:szCs w:val="18"/>
        </w:rPr>
      </w:pPr>
      <w:r w:rsidRPr="00DB5A61">
        <w:rPr>
          <w:noProof/>
          <w:sz w:val="18"/>
          <w:szCs w:val="18"/>
        </w:rPr>
        <w:t>U izuzetnim slučajevima u uslovima smanjene likvidnosti predsednik opštine utvrđuje prioritete u finansiranju u odnosu na koje nadležni organ za finansije utvruđuje kvote za raspodelu budžetskih sredstava na korisnike budžeta.</w:t>
      </w:r>
    </w:p>
    <w:p w:rsidR="007E24CB" w:rsidRPr="00DB5A61" w:rsidRDefault="007E24CB" w:rsidP="007E24CB">
      <w:pPr>
        <w:widowControl w:val="0"/>
        <w:autoSpaceDE w:val="0"/>
        <w:autoSpaceDN w:val="0"/>
        <w:adjustRightInd w:val="0"/>
        <w:spacing w:line="1" w:lineRule="exact"/>
        <w:rPr>
          <w:noProof/>
          <w:sz w:val="18"/>
          <w:szCs w:val="18"/>
        </w:rPr>
      </w:pPr>
    </w:p>
    <w:p w:rsidR="007E24CB" w:rsidRPr="00DB5A61" w:rsidRDefault="007E24CB" w:rsidP="007E24CB">
      <w:pPr>
        <w:widowControl w:val="0"/>
        <w:overflowPunct w:val="0"/>
        <w:autoSpaceDE w:val="0"/>
        <w:autoSpaceDN w:val="0"/>
        <w:adjustRightInd w:val="0"/>
        <w:spacing w:line="238" w:lineRule="auto"/>
        <w:ind w:right="20" w:firstLine="667"/>
        <w:jc w:val="both"/>
        <w:rPr>
          <w:noProof/>
          <w:sz w:val="18"/>
          <w:szCs w:val="18"/>
        </w:rPr>
      </w:pPr>
      <w:r w:rsidRPr="00DB5A61">
        <w:rPr>
          <w:noProof/>
          <w:sz w:val="18"/>
          <w:szCs w:val="18"/>
        </w:rPr>
        <w:t>Budžetski korisnici su dužni da na zahtev nadležnog organa za finansije i budžetskog inspektora dostavljaju izveštaje o ostvarenim prihodima i izvršenim rashodima i druge podatke od značaja za izvršenje budžeta.</w:t>
      </w:r>
    </w:p>
    <w:p w:rsidR="007E24CB" w:rsidRPr="00DB5A61" w:rsidRDefault="007E24CB" w:rsidP="007E24CB">
      <w:pPr>
        <w:widowControl w:val="0"/>
        <w:autoSpaceDE w:val="0"/>
        <w:autoSpaceDN w:val="0"/>
        <w:adjustRightInd w:val="0"/>
        <w:spacing w:line="210" w:lineRule="exact"/>
        <w:rPr>
          <w:noProof/>
          <w:sz w:val="18"/>
          <w:szCs w:val="18"/>
        </w:rPr>
      </w:pP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22.</w:t>
      </w:r>
    </w:p>
    <w:p w:rsidR="007E24CB" w:rsidRPr="00DB5A61" w:rsidRDefault="007E24CB" w:rsidP="007E24CB">
      <w:pPr>
        <w:widowControl w:val="0"/>
        <w:autoSpaceDE w:val="0"/>
        <w:autoSpaceDN w:val="0"/>
        <w:adjustRightInd w:val="0"/>
        <w:spacing w:line="18" w:lineRule="exact"/>
        <w:rPr>
          <w:noProof/>
          <w:sz w:val="18"/>
          <w:szCs w:val="18"/>
        </w:rPr>
      </w:pPr>
    </w:p>
    <w:p w:rsidR="007E24CB" w:rsidRPr="00DB5A61" w:rsidRDefault="007E24CB" w:rsidP="007E24CB">
      <w:pPr>
        <w:widowControl w:val="0"/>
        <w:overflowPunct w:val="0"/>
        <w:autoSpaceDE w:val="0"/>
        <w:autoSpaceDN w:val="0"/>
        <w:adjustRightInd w:val="0"/>
        <w:spacing w:line="289" w:lineRule="auto"/>
        <w:ind w:right="20" w:firstLine="667"/>
        <w:jc w:val="both"/>
        <w:rPr>
          <w:noProof/>
          <w:sz w:val="18"/>
          <w:szCs w:val="18"/>
        </w:rPr>
      </w:pPr>
      <w:r w:rsidRPr="00DB5A61">
        <w:rPr>
          <w:noProof/>
          <w:sz w:val="18"/>
          <w:szCs w:val="18"/>
        </w:rPr>
        <w:t>Sredstva raspoređena za finansiranje programa poslovanja/rada korisnika budžeta, korisnicima se prenose na osnovu njihovog zahteva, a srazmerno ostvarenim prihodima i u skladu sa odobrenim kvotama.</w:t>
      </w:r>
    </w:p>
    <w:p w:rsidR="007E24CB" w:rsidRPr="00DB5A61" w:rsidRDefault="007E24CB" w:rsidP="007E24CB">
      <w:pPr>
        <w:widowControl w:val="0"/>
        <w:autoSpaceDE w:val="0"/>
        <w:autoSpaceDN w:val="0"/>
        <w:adjustRightInd w:val="0"/>
        <w:spacing w:line="163" w:lineRule="exact"/>
        <w:rPr>
          <w:noProof/>
          <w:sz w:val="18"/>
          <w:szCs w:val="18"/>
        </w:rPr>
      </w:pP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23.</w:t>
      </w:r>
    </w:p>
    <w:p w:rsidR="007E24CB" w:rsidRPr="00DB5A61" w:rsidRDefault="007E24CB" w:rsidP="007E24CB">
      <w:pPr>
        <w:widowControl w:val="0"/>
        <w:autoSpaceDE w:val="0"/>
        <w:autoSpaceDN w:val="0"/>
        <w:adjustRightInd w:val="0"/>
        <w:spacing w:line="18" w:lineRule="exact"/>
        <w:rPr>
          <w:noProof/>
          <w:sz w:val="18"/>
          <w:szCs w:val="18"/>
        </w:rPr>
      </w:pPr>
    </w:p>
    <w:p w:rsidR="007E24CB" w:rsidRPr="00DB5A61" w:rsidRDefault="007E24CB" w:rsidP="007E24CB">
      <w:pPr>
        <w:widowControl w:val="0"/>
        <w:overflowPunct w:val="0"/>
        <w:autoSpaceDE w:val="0"/>
        <w:autoSpaceDN w:val="0"/>
        <w:adjustRightInd w:val="0"/>
        <w:spacing w:line="239" w:lineRule="auto"/>
        <w:ind w:right="20" w:firstLine="667"/>
        <w:jc w:val="both"/>
        <w:rPr>
          <w:noProof/>
          <w:sz w:val="18"/>
          <w:szCs w:val="18"/>
        </w:rPr>
      </w:pPr>
      <w:r w:rsidRPr="00DB5A61">
        <w:rPr>
          <w:noProof/>
          <w:sz w:val="18"/>
          <w:szCs w:val="18"/>
        </w:rPr>
        <w:t>Korisnici sredstava budžeta mogu koristiti sredstva raspoređena ovom Odlukom samo za namene za koje su im po njihovim zahtevima ta sredstva odobrena i preneta.</w:t>
      </w:r>
    </w:p>
    <w:p w:rsidR="007E24CB" w:rsidRPr="00DB5A61" w:rsidRDefault="007E24CB" w:rsidP="007E24CB">
      <w:pPr>
        <w:widowControl w:val="0"/>
        <w:overflowPunct w:val="0"/>
        <w:autoSpaceDE w:val="0"/>
        <w:autoSpaceDN w:val="0"/>
        <w:adjustRightInd w:val="0"/>
        <w:spacing w:line="239" w:lineRule="auto"/>
        <w:ind w:right="20" w:firstLine="667"/>
        <w:jc w:val="both"/>
        <w:rPr>
          <w:noProof/>
          <w:sz w:val="18"/>
          <w:szCs w:val="18"/>
        </w:rPr>
      </w:pP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24.</w:t>
      </w:r>
    </w:p>
    <w:p w:rsidR="007E24CB" w:rsidRPr="00DB5A61" w:rsidRDefault="007E24CB" w:rsidP="007E24CB">
      <w:pPr>
        <w:widowControl w:val="0"/>
        <w:autoSpaceDE w:val="0"/>
        <w:autoSpaceDN w:val="0"/>
        <w:adjustRightInd w:val="0"/>
        <w:spacing w:line="18"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right="20" w:firstLine="667"/>
        <w:jc w:val="both"/>
        <w:rPr>
          <w:noProof/>
          <w:sz w:val="18"/>
          <w:szCs w:val="18"/>
        </w:rPr>
      </w:pPr>
      <w:r w:rsidRPr="00DB5A61">
        <w:rPr>
          <w:noProof/>
          <w:sz w:val="18"/>
          <w:szCs w:val="18"/>
        </w:rPr>
        <w:t>Lokalni organ uprave nadležan za finansije obavezan je da redovno prati izvršenje budžeta i najmanje dva puta godišnje informiše nadležni izvršni organ lokalne vlasti-Opštinsko veće, a obavezno u roku od petnaest dana po isteku šestomesečnog, odnosno devetomesečnog perioda.</w:t>
      </w:r>
    </w:p>
    <w:p w:rsidR="007E24CB" w:rsidRPr="00DB5A61" w:rsidRDefault="007E24CB" w:rsidP="007E24CB">
      <w:pPr>
        <w:widowControl w:val="0"/>
        <w:autoSpaceDE w:val="0"/>
        <w:autoSpaceDN w:val="0"/>
        <w:adjustRightInd w:val="0"/>
        <w:spacing w:line="3"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right="20" w:firstLine="667"/>
        <w:jc w:val="both"/>
        <w:rPr>
          <w:noProof/>
          <w:sz w:val="18"/>
          <w:szCs w:val="18"/>
        </w:rPr>
      </w:pPr>
      <w:r w:rsidRPr="00DB5A61">
        <w:rPr>
          <w:noProof/>
          <w:sz w:val="18"/>
          <w:szCs w:val="18"/>
        </w:rPr>
        <w:t>U roku od petnaest dana po podnošenju izveštaja iz st. 1. ovog člana nadležni izvršni organ lokalne vlasti –Opštinsko veće usvaja i dostavlja izveštaj Skupštini.</w:t>
      </w:r>
    </w:p>
    <w:p w:rsidR="007E24CB" w:rsidRPr="00DB5A61" w:rsidRDefault="007E24CB" w:rsidP="007E24CB">
      <w:pPr>
        <w:widowControl w:val="0"/>
        <w:autoSpaceDE w:val="0"/>
        <w:autoSpaceDN w:val="0"/>
        <w:adjustRightInd w:val="0"/>
        <w:spacing w:line="2" w:lineRule="exact"/>
        <w:rPr>
          <w:noProof/>
          <w:sz w:val="18"/>
          <w:szCs w:val="18"/>
        </w:rPr>
      </w:pPr>
    </w:p>
    <w:p w:rsidR="007E24CB" w:rsidRPr="00DB5A61" w:rsidRDefault="007E24CB" w:rsidP="007E24CB">
      <w:pPr>
        <w:widowControl w:val="0"/>
        <w:autoSpaceDE w:val="0"/>
        <w:autoSpaceDN w:val="0"/>
        <w:adjustRightInd w:val="0"/>
        <w:ind w:left="420"/>
        <w:rPr>
          <w:noProof/>
          <w:sz w:val="18"/>
          <w:szCs w:val="18"/>
        </w:rPr>
      </w:pPr>
      <w:r w:rsidRPr="00DB5A61">
        <w:rPr>
          <w:noProof/>
          <w:sz w:val="18"/>
          <w:szCs w:val="18"/>
        </w:rPr>
        <w:t>Izveštaji sadrže i odstupanja između usvojenog budžeta i izvršenja i obrazloženje velikih odstupanja.</w:t>
      </w:r>
    </w:p>
    <w:p w:rsidR="007E24CB" w:rsidRPr="00DB5A61" w:rsidRDefault="007E24CB" w:rsidP="007E24CB">
      <w:pPr>
        <w:widowControl w:val="0"/>
        <w:autoSpaceDE w:val="0"/>
        <w:autoSpaceDN w:val="0"/>
        <w:adjustRightInd w:val="0"/>
        <w:ind w:left="4680"/>
        <w:rPr>
          <w:b/>
          <w:noProof/>
          <w:sz w:val="18"/>
          <w:szCs w:val="18"/>
        </w:rPr>
      </w:pPr>
    </w:p>
    <w:p w:rsidR="007E24CB" w:rsidRPr="00DB5A61" w:rsidRDefault="007E24CB" w:rsidP="007E24CB">
      <w:pPr>
        <w:widowControl w:val="0"/>
        <w:autoSpaceDE w:val="0"/>
        <w:autoSpaceDN w:val="0"/>
        <w:adjustRightInd w:val="0"/>
        <w:ind w:left="4680"/>
        <w:rPr>
          <w:noProof/>
          <w:sz w:val="18"/>
          <w:szCs w:val="18"/>
        </w:rPr>
      </w:pPr>
      <w:r w:rsidRPr="00DB5A61">
        <w:rPr>
          <w:b/>
          <w:noProof/>
          <w:sz w:val="18"/>
          <w:szCs w:val="18"/>
        </w:rPr>
        <w:t>Član 25</w:t>
      </w:r>
      <w:r w:rsidRPr="00DB5A61">
        <w:rPr>
          <w:noProof/>
          <w:sz w:val="18"/>
          <w:szCs w:val="18"/>
        </w:rPr>
        <w:t>.</w:t>
      </w:r>
    </w:p>
    <w:p w:rsidR="007E24CB" w:rsidRPr="00DB5A61" w:rsidRDefault="007E24CB" w:rsidP="007E24CB">
      <w:pPr>
        <w:widowControl w:val="0"/>
        <w:autoSpaceDE w:val="0"/>
        <w:autoSpaceDN w:val="0"/>
        <w:adjustRightInd w:val="0"/>
        <w:spacing w:line="17" w:lineRule="exact"/>
        <w:rPr>
          <w:noProof/>
          <w:sz w:val="18"/>
          <w:szCs w:val="18"/>
        </w:rPr>
      </w:pPr>
    </w:p>
    <w:p w:rsidR="007E24CB" w:rsidRPr="00DB5A61" w:rsidRDefault="007E24CB" w:rsidP="007E24CB">
      <w:pPr>
        <w:widowControl w:val="0"/>
        <w:overflowPunct w:val="0"/>
        <w:autoSpaceDE w:val="0"/>
        <w:autoSpaceDN w:val="0"/>
        <w:adjustRightInd w:val="0"/>
        <w:spacing w:line="252" w:lineRule="auto"/>
        <w:ind w:right="20" w:firstLine="667"/>
        <w:jc w:val="both"/>
        <w:rPr>
          <w:noProof/>
          <w:sz w:val="18"/>
          <w:szCs w:val="18"/>
        </w:rPr>
      </w:pPr>
      <w:r w:rsidRPr="00DB5A61">
        <w:rPr>
          <w:noProof/>
          <w:sz w:val="18"/>
          <w:szCs w:val="18"/>
        </w:rPr>
        <w:t>Ako se u toku godine primanja budžeta smanje, izdaci budžeta će se izvršavati po prioritetima, i to: obaveze utvrđene zakonskim propisima kojima se omogućava funkcionisanje javnog sektora koji je u nadležnosti jedinica lokalne samouprave – plate, socijalna davanja i minimalni stalni i tekući rashodi neophodni za normalno funkcionisanje korisnika budžetskih sredstava.</w:t>
      </w:r>
    </w:p>
    <w:p w:rsidR="007E24CB" w:rsidRPr="00DB5A61" w:rsidRDefault="007E24CB" w:rsidP="007E24CB">
      <w:pPr>
        <w:widowControl w:val="0"/>
        <w:autoSpaceDE w:val="0"/>
        <w:autoSpaceDN w:val="0"/>
        <w:adjustRightInd w:val="0"/>
        <w:spacing w:line="199" w:lineRule="exact"/>
        <w:rPr>
          <w:noProof/>
          <w:sz w:val="18"/>
          <w:szCs w:val="18"/>
        </w:rPr>
      </w:pP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26.</w:t>
      </w:r>
    </w:p>
    <w:p w:rsidR="007E24CB" w:rsidRPr="00DB5A61" w:rsidRDefault="007E24CB" w:rsidP="007E24CB">
      <w:pPr>
        <w:widowControl w:val="0"/>
        <w:autoSpaceDE w:val="0"/>
        <w:autoSpaceDN w:val="0"/>
        <w:adjustRightInd w:val="0"/>
        <w:spacing w:line="17" w:lineRule="exact"/>
        <w:rPr>
          <w:noProof/>
          <w:sz w:val="18"/>
          <w:szCs w:val="18"/>
        </w:rPr>
      </w:pPr>
    </w:p>
    <w:p w:rsidR="007E24CB" w:rsidRPr="00DB5A61" w:rsidRDefault="007E24CB" w:rsidP="007E24CB">
      <w:pPr>
        <w:widowControl w:val="0"/>
        <w:overflowPunct w:val="0"/>
        <w:autoSpaceDE w:val="0"/>
        <w:autoSpaceDN w:val="0"/>
        <w:adjustRightInd w:val="0"/>
        <w:spacing w:line="237" w:lineRule="auto"/>
        <w:ind w:firstLine="667"/>
        <w:jc w:val="both"/>
        <w:rPr>
          <w:noProof/>
          <w:sz w:val="18"/>
          <w:szCs w:val="18"/>
        </w:rPr>
      </w:pPr>
      <w:r w:rsidRPr="00DB5A61">
        <w:rPr>
          <w:noProof/>
          <w:sz w:val="18"/>
          <w:szCs w:val="18"/>
        </w:rPr>
        <w:t>Budžetski korisnici koji ostvare uštede u trošenju sredstava planiranih za materijalne i druge troškove vezanim za poslovanje, mogu te uštede koristiti za materijalno stimulisanje rada radnika, pod uslovom da se navedenim uštedama ne ugrozi obavljanje osnovnih funkcija korisnika sredstava za delatnosti za koje su osnovani.</w:t>
      </w:r>
    </w:p>
    <w:p w:rsidR="007E24CB" w:rsidRPr="00DB5A61" w:rsidRDefault="007E24CB" w:rsidP="007E24CB">
      <w:pPr>
        <w:widowControl w:val="0"/>
        <w:autoSpaceDE w:val="0"/>
        <w:autoSpaceDN w:val="0"/>
        <w:adjustRightInd w:val="0"/>
        <w:spacing w:line="212" w:lineRule="exact"/>
        <w:rPr>
          <w:noProof/>
          <w:sz w:val="18"/>
          <w:szCs w:val="18"/>
        </w:rPr>
      </w:pP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27.</w:t>
      </w:r>
    </w:p>
    <w:p w:rsidR="007E24CB" w:rsidRPr="00DB5A61" w:rsidRDefault="007E24CB" w:rsidP="007E24CB">
      <w:pPr>
        <w:widowControl w:val="0"/>
        <w:autoSpaceDE w:val="0"/>
        <w:autoSpaceDN w:val="0"/>
        <w:adjustRightInd w:val="0"/>
        <w:spacing w:line="17"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right="20" w:firstLine="667"/>
        <w:jc w:val="both"/>
        <w:rPr>
          <w:noProof/>
          <w:sz w:val="18"/>
          <w:szCs w:val="18"/>
        </w:rPr>
      </w:pPr>
      <w:r w:rsidRPr="00DB5A61">
        <w:rPr>
          <w:noProof/>
          <w:sz w:val="18"/>
          <w:szCs w:val="18"/>
        </w:rPr>
        <w:t>Direktni i indirektni korisnici budžetskih sredstava, čija se delatnost u celini ili pretežno finansira iz budžeta, umanjiće obračunatu amortizaciju sredstava za rad u 2014.g. srazmerno delu sredstava obezbeđenih iz budžeta.</w:t>
      </w:r>
    </w:p>
    <w:p w:rsidR="007E24CB" w:rsidRPr="00DB5A61" w:rsidRDefault="007E24CB" w:rsidP="007E24CB">
      <w:pPr>
        <w:widowControl w:val="0"/>
        <w:overflowPunct w:val="0"/>
        <w:autoSpaceDE w:val="0"/>
        <w:autoSpaceDN w:val="0"/>
        <w:adjustRightInd w:val="0"/>
        <w:spacing w:line="235" w:lineRule="auto"/>
        <w:ind w:right="20" w:firstLine="667"/>
        <w:jc w:val="both"/>
        <w:rPr>
          <w:noProof/>
          <w:sz w:val="18"/>
          <w:szCs w:val="18"/>
        </w:rPr>
      </w:pPr>
    </w:p>
    <w:p w:rsidR="007E24CB" w:rsidRPr="00DB5A61" w:rsidRDefault="007E24CB" w:rsidP="007E24CB">
      <w:pPr>
        <w:widowControl w:val="0"/>
        <w:autoSpaceDE w:val="0"/>
        <w:autoSpaceDN w:val="0"/>
        <w:adjustRightInd w:val="0"/>
        <w:spacing w:line="238" w:lineRule="auto"/>
        <w:ind w:left="4680"/>
        <w:rPr>
          <w:b/>
          <w:noProof/>
          <w:sz w:val="18"/>
          <w:szCs w:val="18"/>
        </w:rPr>
      </w:pPr>
      <w:r w:rsidRPr="00DB5A61">
        <w:rPr>
          <w:b/>
          <w:noProof/>
          <w:sz w:val="18"/>
          <w:szCs w:val="18"/>
        </w:rPr>
        <w:t>Član 28.</w:t>
      </w:r>
    </w:p>
    <w:p w:rsidR="007E24CB" w:rsidRPr="00DB5A61" w:rsidRDefault="007E24CB" w:rsidP="007E24CB">
      <w:pPr>
        <w:widowControl w:val="0"/>
        <w:autoSpaceDE w:val="0"/>
        <w:autoSpaceDN w:val="0"/>
        <w:adjustRightInd w:val="0"/>
        <w:spacing w:line="235" w:lineRule="auto"/>
        <w:ind w:left="660"/>
        <w:rPr>
          <w:noProof/>
          <w:sz w:val="18"/>
          <w:szCs w:val="18"/>
        </w:rPr>
      </w:pPr>
      <w:r w:rsidRPr="00DB5A61">
        <w:rPr>
          <w:noProof/>
          <w:sz w:val="18"/>
          <w:szCs w:val="18"/>
        </w:rPr>
        <w:t>Javne nabavke vrše se u skladu sa odredbama Zakona o javnim nabavkama.</w:t>
      </w:r>
    </w:p>
    <w:p w:rsidR="007E24CB" w:rsidRPr="00DB5A61" w:rsidRDefault="007E24CB" w:rsidP="007E24CB">
      <w:pPr>
        <w:widowControl w:val="0"/>
        <w:autoSpaceDE w:val="0"/>
        <w:autoSpaceDN w:val="0"/>
        <w:adjustRightInd w:val="0"/>
        <w:spacing w:line="1" w:lineRule="exact"/>
        <w:rPr>
          <w:noProof/>
          <w:sz w:val="18"/>
          <w:szCs w:val="18"/>
        </w:rPr>
      </w:pPr>
    </w:p>
    <w:p w:rsidR="007E24CB" w:rsidRPr="00DB5A61" w:rsidRDefault="007E24CB" w:rsidP="007E24CB">
      <w:pPr>
        <w:widowControl w:val="0"/>
        <w:overflowPunct w:val="0"/>
        <w:autoSpaceDE w:val="0"/>
        <w:autoSpaceDN w:val="0"/>
        <w:adjustRightInd w:val="0"/>
        <w:spacing w:line="239" w:lineRule="auto"/>
        <w:ind w:right="20" w:firstLine="667"/>
        <w:jc w:val="both"/>
        <w:rPr>
          <w:noProof/>
          <w:sz w:val="18"/>
          <w:szCs w:val="18"/>
        </w:rPr>
      </w:pPr>
      <w:r w:rsidRPr="00DB5A61">
        <w:rPr>
          <w:noProof/>
          <w:sz w:val="18"/>
          <w:szCs w:val="18"/>
        </w:rPr>
        <w:t>Nabavkama male vrednosti smatra se nabavka čija se vrednost utvrđuje u skladu sa Zakona o javnim nabavkama.</w:t>
      </w:r>
    </w:p>
    <w:p w:rsidR="007E24CB" w:rsidRPr="00DB5A61" w:rsidRDefault="007E24CB" w:rsidP="007E24CB">
      <w:pPr>
        <w:widowControl w:val="0"/>
        <w:autoSpaceDE w:val="0"/>
        <w:autoSpaceDN w:val="0"/>
        <w:adjustRightInd w:val="0"/>
        <w:rPr>
          <w:noProof/>
          <w:sz w:val="18"/>
          <w:szCs w:val="18"/>
        </w:rPr>
      </w:pP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29.</w:t>
      </w:r>
    </w:p>
    <w:p w:rsidR="007E24CB" w:rsidRPr="00DB5A61" w:rsidRDefault="007E24CB" w:rsidP="007E24CB">
      <w:pPr>
        <w:widowControl w:val="0"/>
        <w:autoSpaceDE w:val="0"/>
        <w:autoSpaceDN w:val="0"/>
        <w:adjustRightInd w:val="0"/>
        <w:spacing w:line="17" w:lineRule="exact"/>
        <w:rPr>
          <w:noProof/>
          <w:sz w:val="18"/>
          <w:szCs w:val="18"/>
        </w:rPr>
      </w:pPr>
    </w:p>
    <w:p w:rsidR="007E24CB" w:rsidRPr="00DB5A61" w:rsidRDefault="007E24CB" w:rsidP="007E24CB">
      <w:pPr>
        <w:widowControl w:val="0"/>
        <w:tabs>
          <w:tab w:val="left" w:pos="10065"/>
        </w:tabs>
        <w:autoSpaceDE w:val="0"/>
        <w:autoSpaceDN w:val="0"/>
        <w:adjustRightInd w:val="0"/>
        <w:ind w:left="660"/>
        <w:rPr>
          <w:noProof/>
          <w:sz w:val="18"/>
          <w:szCs w:val="18"/>
        </w:rPr>
      </w:pPr>
      <w:r w:rsidRPr="00DB5A61">
        <w:rPr>
          <w:noProof/>
          <w:sz w:val="18"/>
          <w:szCs w:val="18"/>
        </w:rPr>
        <w:t>Neutrošena sredstva korisnici sredstava budžeta su dužni da vrate u budžet najkasnije do 31. decembra</w:t>
      </w:r>
    </w:p>
    <w:p w:rsidR="007E24CB" w:rsidRPr="00DB5A61" w:rsidRDefault="007E24CB" w:rsidP="007E24CB">
      <w:pPr>
        <w:widowControl w:val="0"/>
        <w:autoSpaceDE w:val="0"/>
        <w:autoSpaceDN w:val="0"/>
        <w:adjustRightInd w:val="0"/>
        <w:spacing w:line="15" w:lineRule="exact"/>
        <w:rPr>
          <w:noProof/>
          <w:sz w:val="18"/>
          <w:szCs w:val="18"/>
        </w:rPr>
      </w:pPr>
    </w:p>
    <w:p w:rsidR="007E24CB" w:rsidRPr="00DB5A61" w:rsidRDefault="007E24CB" w:rsidP="007E24CB">
      <w:pPr>
        <w:widowControl w:val="0"/>
        <w:autoSpaceDE w:val="0"/>
        <w:autoSpaceDN w:val="0"/>
        <w:adjustRightInd w:val="0"/>
        <w:spacing w:line="239" w:lineRule="auto"/>
        <w:rPr>
          <w:noProof/>
          <w:sz w:val="18"/>
          <w:szCs w:val="18"/>
        </w:rPr>
      </w:pPr>
      <w:r w:rsidRPr="00DB5A61">
        <w:rPr>
          <w:noProof/>
          <w:sz w:val="18"/>
          <w:szCs w:val="18"/>
        </w:rPr>
        <w:t>2013.godine</w:t>
      </w:r>
    </w:p>
    <w:p w:rsidR="007E24CB" w:rsidRPr="00DB5A61" w:rsidRDefault="007E24CB" w:rsidP="007E24CB">
      <w:pPr>
        <w:widowControl w:val="0"/>
        <w:autoSpaceDE w:val="0"/>
        <w:autoSpaceDN w:val="0"/>
        <w:adjustRightInd w:val="0"/>
        <w:spacing w:line="236" w:lineRule="auto"/>
        <w:ind w:left="4680"/>
        <w:rPr>
          <w:b/>
          <w:noProof/>
          <w:sz w:val="18"/>
          <w:szCs w:val="18"/>
        </w:rPr>
      </w:pPr>
      <w:r w:rsidRPr="00DB5A61">
        <w:rPr>
          <w:b/>
          <w:noProof/>
          <w:sz w:val="18"/>
          <w:szCs w:val="18"/>
        </w:rPr>
        <w:t>Član 30.</w:t>
      </w:r>
    </w:p>
    <w:p w:rsidR="007E24CB" w:rsidRPr="00DB5A61" w:rsidRDefault="007E24CB" w:rsidP="007E24CB">
      <w:pPr>
        <w:widowControl w:val="0"/>
        <w:overflowPunct w:val="0"/>
        <w:autoSpaceDE w:val="0"/>
        <w:autoSpaceDN w:val="0"/>
        <w:adjustRightInd w:val="0"/>
        <w:ind w:firstLine="667"/>
        <w:jc w:val="both"/>
        <w:rPr>
          <w:noProof/>
          <w:sz w:val="18"/>
          <w:szCs w:val="18"/>
        </w:rPr>
      </w:pPr>
      <w:r w:rsidRPr="00DB5A61">
        <w:rPr>
          <w:noProof/>
          <w:sz w:val="18"/>
          <w:szCs w:val="18"/>
        </w:rPr>
        <w:t>Ovlašćuje se Predsednik opštine da može da vrši usklađivanje iskazanih prihoda i primanja kao i rashoda i izdataka sa propisanim klasifikacijama.</w:t>
      </w:r>
    </w:p>
    <w:p w:rsidR="007E24CB" w:rsidRPr="00DB5A61" w:rsidRDefault="007E24CB" w:rsidP="007E24CB">
      <w:pPr>
        <w:widowControl w:val="0"/>
        <w:autoSpaceDE w:val="0"/>
        <w:autoSpaceDN w:val="0"/>
        <w:adjustRightInd w:val="0"/>
        <w:spacing w:line="208" w:lineRule="exact"/>
        <w:rPr>
          <w:noProof/>
          <w:sz w:val="18"/>
          <w:szCs w:val="18"/>
        </w:rPr>
      </w:pP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31.</w:t>
      </w:r>
    </w:p>
    <w:p w:rsidR="007E24CB" w:rsidRPr="00DB5A61" w:rsidRDefault="007E24CB" w:rsidP="007E24CB">
      <w:pPr>
        <w:widowControl w:val="0"/>
        <w:autoSpaceDE w:val="0"/>
        <w:autoSpaceDN w:val="0"/>
        <w:adjustRightInd w:val="0"/>
        <w:spacing w:line="17" w:lineRule="exact"/>
        <w:rPr>
          <w:noProof/>
          <w:sz w:val="18"/>
          <w:szCs w:val="18"/>
        </w:rPr>
      </w:pPr>
    </w:p>
    <w:p w:rsidR="007E24CB" w:rsidRPr="00DB5A61" w:rsidRDefault="007E24CB" w:rsidP="007E24CB">
      <w:pPr>
        <w:widowControl w:val="0"/>
        <w:overflowPunct w:val="0"/>
        <w:autoSpaceDE w:val="0"/>
        <w:autoSpaceDN w:val="0"/>
        <w:adjustRightInd w:val="0"/>
        <w:spacing w:line="238" w:lineRule="auto"/>
        <w:ind w:firstLine="667"/>
        <w:jc w:val="both"/>
        <w:rPr>
          <w:noProof/>
          <w:sz w:val="18"/>
          <w:szCs w:val="18"/>
        </w:rPr>
      </w:pPr>
      <w:r w:rsidRPr="00DB5A61">
        <w:rPr>
          <w:noProof/>
          <w:sz w:val="18"/>
          <w:szCs w:val="18"/>
        </w:rPr>
        <w:t>Ovlašćuje se predsednik opštine da može svojim aktom da vrši usklađivanje planiranih iznosa memorandumskih stavki za refundaciju rashoda i planiranih iznosa na aproprijaciji 414 – Socijalna davanja zaposlenima kod svih direktnih i indirektnih korisnika budžeta u skladu sa ostvarenjem ovih prihoda u toku godine na predlog organa nadležnog za finansije.</w:t>
      </w:r>
    </w:p>
    <w:p w:rsidR="007E24CB" w:rsidRPr="00DB5A61" w:rsidRDefault="007E24CB" w:rsidP="007E24CB">
      <w:pPr>
        <w:widowControl w:val="0"/>
        <w:autoSpaceDE w:val="0"/>
        <w:autoSpaceDN w:val="0"/>
        <w:adjustRightInd w:val="0"/>
        <w:spacing w:line="209" w:lineRule="exact"/>
        <w:rPr>
          <w:noProof/>
          <w:sz w:val="18"/>
          <w:szCs w:val="18"/>
        </w:rPr>
      </w:pP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32.</w:t>
      </w:r>
    </w:p>
    <w:p w:rsidR="007E24CB" w:rsidRPr="00DB5A61" w:rsidRDefault="007E24CB" w:rsidP="007E24CB">
      <w:pPr>
        <w:widowControl w:val="0"/>
        <w:autoSpaceDE w:val="0"/>
        <w:autoSpaceDN w:val="0"/>
        <w:adjustRightInd w:val="0"/>
        <w:spacing w:line="17"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left="360"/>
        <w:jc w:val="both"/>
        <w:rPr>
          <w:noProof/>
          <w:sz w:val="18"/>
          <w:szCs w:val="18"/>
        </w:rPr>
      </w:pPr>
      <w:r w:rsidRPr="00DB5A61">
        <w:rPr>
          <w:noProof/>
          <w:sz w:val="18"/>
          <w:szCs w:val="18"/>
        </w:rPr>
        <w:tab/>
        <w:t xml:space="preserve">U slučaju da se u toku godine obim poslovanja ili ovlašćenja direktnog, odnosno njegovog indirektnog korisnika budžetskih sredstava promeni, iznos aproprijacija izdvojenih za aktivnosti tog korisnika povećaće se, odnosno smanjiti. </w:t>
      </w:r>
    </w:p>
    <w:p w:rsidR="007E24CB" w:rsidRPr="00DB5A61" w:rsidRDefault="007E24CB" w:rsidP="007E24CB">
      <w:pPr>
        <w:widowControl w:val="0"/>
        <w:autoSpaceDE w:val="0"/>
        <w:autoSpaceDN w:val="0"/>
        <w:adjustRightInd w:val="0"/>
        <w:spacing w:line="1" w:lineRule="exact"/>
        <w:rPr>
          <w:noProof/>
          <w:sz w:val="18"/>
          <w:szCs w:val="18"/>
        </w:rPr>
      </w:pPr>
    </w:p>
    <w:p w:rsidR="007E24CB" w:rsidRPr="00DB5A61" w:rsidRDefault="007E24CB" w:rsidP="007E24CB">
      <w:pPr>
        <w:widowControl w:val="0"/>
        <w:overflowPunct w:val="0"/>
        <w:autoSpaceDE w:val="0"/>
        <w:autoSpaceDN w:val="0"/>
        <w:adjustRightInd w:val="0"/>
        <w:spacing w:line="247" w:lineRule="auto"/>
        <w:ind w:firstLine="667"/>
        <w:jc w:val="both"/>
        <w:rPr>
          <w:noProof/>
          <w:sz w:val="18"/>
          <w:szCs w:val="18"/>
        </w:rPr>
      </w:pPr>
      <w:r w:rsidRPr="00DB5A61">
        <w:rPr>
          <w:noProof/>
          <w:sz w:val="18"/>
          <w:szCs w:val="18"/>
        </w:rPr>
        <w:t xml:space="preserve">Ako se obim poslovanja ili ovlašćenja direktnog, odnosno njegovog indirektnog korisnika budžetskih sredstava iz stava 1. ovog člana poveća, sredstva će se obezbediti iz tekuće budžetske rezerve. </w:t>
      </w:r>
    </w:p>
    <w:p w:rsidR="007E24CB" w:rsidRPr="00DB5A61" w:rsidRDefault="007E24CB" w:rsidP="007E24CB">
      <w:pPr>
        <w:widowControl w:val="0"/>
        <w:autoSpaceDE w:val="0"/>
        <w:autoSpaceDN w:val="0"/>
        <w:adjustRightInd w:val="0"/>
        <w:spacing w:line="1"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left="360"/>
        <w:jc w:val="both"/>
        <w:rPr>
          <w:noProof/>
          <w:sz w:val="18"/>
          <w:szCs w:val="18"/>
        </w:rPr>
      </w:pPr>
      <w:r w:rsidRPr="00DB5A61">
        <w:rPr>
          <w:noProof/>
          <w:sz w:val="18"/>
          <w:szCs w:val="18"/>
        </w:rPr>
        <w:tab/>
        <w:t xml:space="preserve">U slučaju osnivanja novog direktnog, odnosno indirektnog korisnika budžetskih sredstava, sredstva za njegovo poslovanje ili ovlašćenja obezbeđuju se iz tekuće budžetske rezerve. </w:t>
      </w:r>
    </w:p>
    <w:p w:rsidR="007E24CB" w:rsidRPr="00DB5A61" w:rsidRDefault="007E24CB" w:rsidP="007E24CB">
      <w:pPr>
        <w:widowControl w:val="0"/>
        <w:autoSpaceDE w:val="0"/>
        <w:autoSpaceDN w:val="0"/>
        <w:adjustRightInd w:val="0"/>
        <w:spacing w:line="1"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firstLine="667"/>
        <w:jc w:val="both"/>
        <w:rPr>
          <w:noProof/>
          <w:sz w:val="18"/>
          <w:szCs w:val="18"/>
        </w:rPr>
      </w:pPr>
      <w:r w:rsidRPr="00DB5A61">
        <w:rPr>
          <w:noProof/>
          <w:sz w:val="18"/>
          <w:szCs w:val="18"/>
        </w:rPr>
        <w:t xml:space="preserve">Ako korisnik budžetskih sredstava prestane da postoji, a njegovi zadaci nisu preneti na drugog korisnika budžetskih sredstava, neiskorišćena sredstva se prenose u tekuću budžetsku rezervu i mogu se koristiti za namene za koje je predviđeno korišćenje sredstava stalne budžetske rezerve. </w:t>
      </w:r>
    </w:p>
    <w:p w:rsidR="007E24CB" w:rsidRPr="00DB5A61" w:rsidRDefault="007E24CB" w:rsidP="007E24CB">
      <w:pPr>
        <w:widowControl w:val="0"/>
        <w:autoSpaceDE w:val="0"/>
        <w:autoSpaceDN w:val="0"/>
        <w:adjustRightInd w:val="0"/>
        <w:spacing w:line="1"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firstLine="667"/>
        <w:jc w:val="both"/>
        <w:rPr>
          <w:noProof/>
          <w:sz w:val="18"/>
          <w:szCs w:val="18"/>
        </w:rPr>
      </w:pPr>
      <w:r w:rsidRPr="00DB5A61">
        <w:rPr>
          <w:noProof/>
          <w:sz w:val="18"/>
          <w:szCs w:val="18"/>
        </w:rPr>
        <w:t xml:space="preserve">Ako se u toku godine od jednog direktnog, odnosno indirektnog korisnika budžetskih sredstava obrazuje više direktnih, </w:t>
      </w:r>
      <w:r w:rsidRPr="00DB5A61">
        <w:rPr>
          <w:noProof/>
          <w:sz w:val="18"/>
          <w:szCs w:val="18"/>
        </w:rPr>
        <w:lastRenderedPageBreak/>
        <w:t xml:space="preserve">odnosno indirektnih korisnika, neiskorišćena sredstva raspoređena tom korisniku prenose se u tekuću budžetsku rezervu i raspoređuju novoobrazovanim direktnim, odnosno indirektnim korisnicima budžetskih sredstava. </w:t>
      </w:r>
    </w:p>
    <w:p w:rsidR="007E24CB" w:rsidRPr="00DB5A61" w:rsidRDefault="007E24CB" w:rsidP="007E24CB">
      <w:pPr>
        <w:widowControl w:val="0"/>
        <w:autoSpaceDE w:val="0"/>
        <w:autoSpaceDN w:val="0"/>
        <w:adjustRightInd w:val="0"/>
        <w:spacing w:line="2" w:lineRule="exact"/>
        <w:rPr>
          <w:noProof/>
          <w:sz w:val="18"/>
          <w:szCs w:val="18"/>
        </w:rPr>
      </w:pPr>
    </w:p>
    <w:p w:rsidR="007E24CB" w:rsidRPr="00DB5A61" w:rsidRDefault="007E24CB" w:rsidP="007E24CB">
      <w:pPr>
        <w:widowControl w:val="0"/>
        <w:overflowPunct w:val="0"/>
        <w:autoSpaceDE w:val="0"/>
        <w:autoSpaceDN w:val="0"/>
        <w:adjustRightInd w:val="0"/>
        <w:spacing w:line="247" w:lineRule="auto"/>
        <w:ind w:firstLine="678"/>
        <w:jc w:val="both"/>
        <w:rPr>
          <w:noProof/>
          <w:sz w:val="18"/>
          <w:szCs w:val="18"/>
        </w:rPr>
      </w:pPr>
      <w:r w:rsidRPr="00DB5A61">
        <w:rPr>
          <w:noProof/>
          <w:sz w:val="18"/>
          <w:szCs w:val="18"/>
        </w:rPr>
        <w:t xml:space="preserve">Ako u toku godine dođe do promene okolnosti koja ne ugrožava utvrđene prioritete unutar budžeta, Vlada, odnosno nadležni izvršni organ lokalne vlasti, donosi odluku da se iznos aproprijacije koji nije moguće iskoristiti, prenese u tekuću budžetsku rezervu i može se koristiti za namene koje nisu predviđene budžetom ili za namene za koje nisu predviđena sredstva u dovoljnom obimu. </w:t>
      </w:r>
    </w:p>
    <w:p w:rsidR="007E24CB" w:rsidRPr="00DB5A61" w:rsidRDefault="007E24CB" w:rsidP="007E24CB">
      <w:pPr>
        <w:widowControl w:val="0"/>
        <w:autoSpaceDE w:val="0"/>
        <w:autoSpaceDN w:val="0"/>
        <w:adjustRightInd w:val="0"/>
        <w:spacing w:line="2"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firstLine="667"/>
        <w:jc w:val="both"/>
        <w:rPr>
          <w:noProof/>
          <w:sz w:val="18"/>
          <w:szCs w:val="18"/>
        </w:rPr>
      </w:pPr>
      <w:r w:rsidRPr="00DB5A61">
        <w:rPr>
          <w:noProof/>
          <w:sz w:val="18"/>
          <w:szCs w:val="18"/>
        </w:rPr>
        <w:t xml:space="preserve">Odluku o promeni u aproprijacijama iz st. 1-5. ovog člana i o korišćenju sredstava tekuće budžetske rezerve donosi nadležni izvršni organ lokalne vlasti u skladu sa članom 7. ove Odluke. </w:t>
      </w:r>
    </w:p>
    <w:p w:rsidR="007E24CB" w:rsidRPr="00DB5A61" w:rsidRDefault="007E24CB" w:rsidP="007E24CB">
      <w:pPr>
        <w:widowControl w:val="0"/>
        <w:overflowPunct w:val="0"/>
        <w:autoSpaceDE w:val="0"/>
        <w:autoSpaceDN w:val="0"/>
        <w:adjustRightInd w:val="0"/>
        <w:spacing w:line="238" w:lineRule="auto"/>
        <w:ind w:firstLine="678"/>
        <w:jc w:val="both"/>
        <w:rPr>
          <w:noProof/>
          <w:sz w:val="18"/>
          <w:szCs w:val="18"/>
        </w:rPr>
      </w:pPr>
      <w:r w:rsidRPr="00DB5A61">
        <w:rPr>
          <w:noProof/>
          <w:sz w:val="18"/>
          <w:szCs w:val="18"/>
        </w:rPr>
        <w:t xml:space="preserve">Ukupan iznos preusmeravanja iz stava 6. ovog člana ne može biti veći od iznosa razlike između budžetom odobrenih sredstava tekuće budžetske rezerve i maksimalno mogućeg iznosa sredstava tekuće budžetske rezerve utvrđenog ovim zakonom. </w:t>
      </w:r>
    </w:p>
    <w:p w:rsidR="007E24CB" w:rsidRPr="00DB5A61" w:rsidRDefault="007E24CB" w:rsidP="007E24CB">
      <w:pPr>
        <w:widowControl w:val="0"/>
        <w:autoSpaceDE w:val="0"/>
        <w:autoSpaceDN w:val="0"/>
        <w:adjustRightInd w:val="0"/>
        <w:spacing w:line="209" w:lineRule="exact"/>
        <w:rPr>
          <w:noProof/>
          <w:sz w:val="18"/>
          <w:szCs w:val="18"/>
        </w:rPr>
      </w:pP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33.</w:t>
      </w:r>
    </w:p>
    <w:p w:rsidR="007E24CB" w:rsidRPr="00DB5A61" w:rsidRDefault="007E24CB" w:rsidP="007E24CB">
      <w:pPr>
        <w:widowControl w:val="0"/>
        <w:autoSpaceDE w:val="0"/>
        <w:autoSpaceDN w:val="0"/>
        <w:adjustRightInd w:val="0"/>
        <w:spacing w:line="18" w:lineRule="exact"/>
        <w:rPr>
          <w:noProof/>
          <w:sz w:val="18"/>
          <w:szCs w:val="18"/>
        </w:rPr>
      </w:pPr>
    </w:p>
    <w:p w:rsidR="007E24CB" w:rsidRPr="00DB5A61" w:rsidRDefault="007E24CB" w:rsidP="007E24CB">
      <w:pPr>
        <w:widowControl w:val="0"/>
        <w:overflowPunct w:val="0"/>
        <w:autoSpaceDE w:val="0"/>
        <w:autoSpaceDN w:val="0"/>
        <w:adjustRightInd w:val="0"/>
        <w:spacing w:line="237" w:lineRule="auto"/>
        <w:ind w:firstLine="667"/>
        <w:jc w:val="both"/>
        <w:rPr>
          <w:noProof/>
          <w:sz w:val="18"/>
          <w:szCs w:val="18"/>
        </w:rPr>
      </w:pPr>
      <w:r w:rsidRPr="00DB5A61">
        <w:rPr>
          <w:noProof/>
          <w:sz w:val="18"/>
          <w:szCs w:val="18"/>
        </w:rPr>
        <w:t>Direktni korisnik budžetskih sredstava, uz odobrenje nadležnog organa za finansije, može izvršiti preusmeravanje odobrenih aproprijacija na ime određenih rashoda u iznosu do 5% vrednosti aproprijacija koja se umanjuje u okviru razdela direktnog odnosno indirektnih korisnika kao i između razdela indirektnih korisnika koji su u nadležnosti direktnog korisnika.</w:t>
      </w:r>
    </w:p>
    <w:p w:rsidR="007E24CB" w:rsidRPr="00DB5A61" w:rsidRDefault="007E24CB" w:rsidP="007E24CB">
      <w:pPr>
        <w:widowControl w:val="0"/>
        <w:autoSpaceDE w:val="0"/>
        <w:autoSpaceDN w:val="0"/>
        <w:adjustRightInd w:val="0"/>
        <w:spacing w:line="211" w:lineRule="exact"/>
        <w:rPr>
          <w:noProof/>
          <w:sz w:val="18"/>
          <w:szCs w:val="18"/>
        </w:rPr>
      </w:pPr>
    </w:p>
    <w:p w:rsidR="00AD18A2" w:rsidRPr="00DB5A61" w:rsidRDefault="00AD18A2" w:rsidP="007E24CB">
      <w:pPr>
        <w:widowControl w:val="0"/>
        <w:autoSpaceDE w:val="0"/>
        <w:autoSpaceDN w:val="0"/>
        <w:adjustRightInd w:val="0"/>
        <w:ind w:left="4660"/>
        <w:rPr>
          <w:b/>
          <w:noProof/>
          <w:sz w:val="18"/>
          <w:szCs w:val="18"/>
        </w:rPr>
      </w:pPr>
    </w:p>
    <w:p w:rsidR="007E24CB" w:rsidRPr="00DB5A61" w:rsidRDefault="007E24CB" w:rsidP="007E24CB">
      <w:pPr>
        <w:widowControl w:val="0"/>
        <w:autoSpaceDE w:val="0"/>
        <w:autoSpaceDN w:val="0"/>
        <w:adjustRightInd w:val="0"/>
        <w:ind w:left="4660"/>
        <w:rPr>
          <w:b/>
          <w:noProof/>
          <w:sz w:val="18"/>
          <w:szCs w:val="18"/>
        </w:rPr>
      </w:pPr>
      <w:r w:rsidRPr="00DB5A61">
        <w:rPr>
          <w:b/>
          <w:noProof/>
          <w:sz w:val="18"/>
          <w:szCs w:val="18"/>
        </w:rPr>
        <w:t>Član 34.</w:t>
      </w:r>
    </w:p>
    <w:p w:rsidR="007E24CB" w:rsidRPr="00DB5A61" w:rsidRDefault="007E24CB" w:rsidP="007E24CB">
      <w:pPr>
        <w:widowControl w:val="0"/>
        <w:autoSpaceDE w:val="0"/>
        <w:autoSpaceDN w:val="0"/>
        <w:adjustRightInd w:val="0"/>
        <w:spacing w:line="18" w:lineRule="exact"/>
        <w:rPr>
          <w:noProof/>
          <w:sz w:val="18"/>
          <w:szCs w:val="18"/>
        </w:rPr>
      </w:pPr>
    </w:p>
    <w:p w:rsidR="007E24CB" w:rsidRPr="00DB5A61" w:rsidRDefault="007E24CB" w:rsidP="007E24CB">
      <w:pPr>
        <w:widowControl w:val="0"/>
        <w:overflowPunct w:val="0"/>
        <w:autoSpaceDE w:val="0"/>
        <w:autoSpaceDN w:val="0"/>
        <w:adjustRightInd w:val="0"/>
        <w:spacing w:line="236" w:lineRule="auto"/>
        <w:ind w:firstLine="667"/>
        <w:jc w:val="both"/>
        <w:rPr>
          <w:noProof/>
          <w:sz w:val="18"/>
          <w:szCs w:val="18"/>
        </w:rPr>
      </w:pPr>
      <w:r w:rsidRPr="00DB5A61">
        <w:rPr>
          <w:noProof/>
          <w:sz w:val="18"/>
          <w:szCs w:val="18"/>
        </w:rPr>
        <w:t>Direktni i indirektni korisnici budžetskih sredstava mogu preduzimati obaveze na teret budžeta najviše do iznosa odobrenih aproprijacija umanjenih za neizmirene obaveze i izvršene rashode u tekućoj godini.</w:t>
      </w:r>
    </w:p>
    <w:p w:rsidR="007E24CB" w:rsidRPr="00DB5A61" w:rsidRDefault="007E24CB" w:rsidP="007E24CB">
      <w:pPr>
        <w:widowControl w:val="0"/>
        <w:autoSpaceDE w:val="0"/>
        <w:autoSpaceDN w:val="0"/>
        <w:adjustRightInd w:val="0"/>
        <w:spacing w:line="1"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firstLine="678"/>
        <w:jc w:val="both"/>
        <w:rPr>
          <w:noProof/>
          <w:sz w:val="18"/>
          <w:szCs w:val="18"/>
        </w:rPr>
      </w:pPr>
      <w:r w:rsidRPr="00DB5A61">
        <w:rPr>
          <w:noProof/>
          <w:sz w:val="18"/>
          <w:szCs w:val="18"/>
        </w:rPr>
        <w:t>Obaveze preuzete u skladu sa odobrenim aproprijacijama, a neizvršene u toku godine, prenose se i imaju status preuzetih obaveza i u narednoj budžetskoj godini izvršavaju se na teret odobrenih aproprijacija za tu budžetsku godinu.</w:t>
      </w:r>
    </w:p>
    <w:p w:rsidR="007E24CB" w:rsidRPr="00DB5A61" w:rsidRDefault="007E24CB" w:rsidP="007E24CB">
      <w:pPr>
        <w:widowControl w:val="0"/>
        <w:overflowPunct w:val="0"/>
        <w:autoSpaceDE w:val="0"/>
        <w:autoSpaceDN w:val="0"/>
        <w:adjustRightInd w:val="0"/>
        <w:spacing w:line="235" w:lineRule="auto"/>
        <w:ind w:firstLine="678"/>
        <w:jc w:val="both"/>
        <w:rPr>
          <w:noProof/>
          <w:sz w:val="18"/>
          <w:szCs w:val="18"/>
        </w:rPr>
      </w:pPr>
    </w:p>
    <w:p w:rsidR="007E24CB" w:rsidRPr="00DB5A61" w:rsidRDefault="007E24CB" w:rsidP="007E24CB">
      <w:pPr>
        <w:widowControl w:val="0"/>
        <w:autoSpaceDE w:val="0"/>
        <w:autoSpaceDN w:val="0"/>
        <w:adjustRightInd w:val="0"/>
        <w:spacing w:line="3" w:lineRule="exact"/>
        <w:rPr>
          <w:noProof/>
          <w:sz w:val="18"/>
          <w:szCs w:val="18"/>
        </w:rPr>
      </w:pPr>
    </w:p>
    <w:p w:rsidR="007E24CB" w:rsidRPr="00DB5A61" w:rsidRDefault="007E24CB" w:rsidP="007E24CB">
      <w:pPr>
        <w:widowControl w:val="0"/>
        <w:autoSpaceDE w:val="0"/>
        <w:autoSpaceDN w:val="0"/>
        <w:adjustRightInd w:val="0"/>
        <w:ind w:left="4680"/>
        <w:rPr>
          <w:noProof/>
          <w:sz w:val="18"/>
          <w:szCs w:val="18"/>
        </w:rPr>
      </w:pPr>
      <w:r w:rsidRPr="00DB5A61">
        <w:rPr>
          <w:b/>
          <w:noProof/>
          <w:sz w:val="18"/>
          <w:szCs w:val="18"/>
        </w:rPr>
        <w:t>Član 35</w:t>
      </w:r>
      <w:r w:rsidRPr="00DB5A61">
        <w:rPr>
          <w:noProof/>
          <w:sz w:val="18"/>
          <w:szCs w:val="18"/>
        </w:rPr>
        <w:t>.</w:t>
      </w:r>
    </w:p>
    <w:p w:rsidR="007E24CB" w:rsidRPr="00DB5A61" w:rsidRDefault="007E24CB" w:rsidP="007E24CB">
      <w:pPr>
        <w:widowControl w:val="0"/>
        <w:autoSpaceDE w:val="0"/>
        <w:autoSpaceDN w:val="0"/>
        <w:adjustRightInd w:val="0"/>
        <w:spacing w:line="68" w:lineRule="exact"/>
        <w:rPr>
          <w:noProof/>
          <w:sz w:val="18"/>
          <w:szCs w:val="18"/>
        </w:rPr>
      </w:pPr>
    </w:p>
    <w:p w:rsidR="007E24CB" w:rsidRPr="00DB5A61" w:rsidRDefault="007E24CB" w:rsidP="007E24CB">
      <w:pPr>
        <w:widowControl w:val="0"/>
        <w:overflowPunct w:val="0"/>
        <w:autoSpaceDE w:val="0"/>
        <w:autoSpaceDN w:val="0"/>
        <w:adjustRightInd w:val="0"/>
        <w:spacing w:line="242" w:lineRule="auto"/>
        <w:ind w:firstLine="678"/>
        <w:jc w:val="both"/>
        <w:rPr>
          <w:noProof/>
          <w:sz w:val="18"/>
          <w:szCs w:val="18"/>
        </w:rPr>
      </w:pPr>
      <w:r w:rsidRPr="00DB5A61">
        <w:rPr>
          <w:noProof/>
          <w:sz w:val="18"/>
          <w:szCs w:val="18"/>
        </w:rPr>
        <w:t>Prilikom preuzimanja obaveza, direktni i indirektni korisnici budžetskih sredstava dužni su da se pridržavaju smernica o rokovima i uslovima plaćanja, koje određuje lokalni organ uprave nadležan za finansije.</w:t>
      </w:r>
    </w:p>
    <w:p w:rsidR="007E24CB" w:rsidRPr="00DB5A61" w:rsidRDefault="007E24CB" w:rsidP="007E24CB">
      <w:pPr>
        <w:widowControl w:val="0"/>
        <w:autoSpaceDE w:val="0"/>
        <w:autoSpaceDN w:val="0"/>
        <w:adjustRightInd w:val="0"/>
        <w:spacing w:line="3"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firstLine="678"/>
        <w:jc w:val="both"/>
        <w:rPr>
          <w:noProof/>
          <w:sz w:val="18"/>
          <w:szCs w:val="18"/>
        </w:rPr>
      </w:pPr>
      <w:r w:rsidRPr="00DB5A61">
        <w:rPr>
          <w:noProof/>
          <w:sz w:val="18"/>
          <w:szCs w:val="18"/>
        </w:rPr>
        <w:t>Korisnici budžetskih sredstava preuzimaju obaveze na osnovu pisanog ugovora ili drugog pravnog akta, ukoliko zakonom nije drukčije propisano.</w:t>
      </w:r>
    </w:p>
    <w:p w:rsidR="007E24CB" w:rsidRPr="00DB5A61" w:rsidRDefault="007E24CB" w:rsidP="007E24CB">
      <w:pPr>
        <w:widowControl w:val="0"/>
        <w:autoSpaceDE w:val="0"/>
        <w:autoSpaceDN w:val="0"/>
        <w:adjustRightInd w:val="0"/>
        <w:spacing w:line="237" w:lineRule="auto"/>
        <w:ind w:left="680"/>
        <w:rPr>
          <w:noProof/>
          <w:sz w:val="18"/>
          <w:szCs w:val="18"/>
        </w:rPr>
      </w:pPr>
      <w:r w:rsidRPr="00DB5A61">
        <w:rPr>
          <w:noProof/>
          <w:sz w:val="18"/>
          <w:szCs w:val="18"/>
        </w:rPr>
        <w:t>Korisnici budžetskih sredstava su dužni da obaveste trezor lokalne vlasti:</w:t>
      </w:r>
    </w:p>
    <w:p w:rsidR="007E24CB" w:rsidRPr="00DB5A61" w:rsidRDefault="007E24CB" w:rsidP="007E24CB">
      <w:pPr>
        <w:widowControl w:val="0"/>
        <w:numPr>
          <w:ilvl w:val="0"/>
          <w:numId w:val="12"/>
        </w:numPr>
        <w:tabs>
          <w:tab w:val="clear" w:pos="786"/>
          <w:tab w:val="num" w:pos="1580"/>
        </w:tabs>
        <w:overflowPunct w:val="0"/>
        <w:autoSpaceDE w:val="0"/>
        <w:autoSpaceDN w:val="0"/>
        <w:adjustRightInd w:val="0"/>
        <w:spacing w:line="236" w:lineRule="auto"/>
        <w:ind w:left="1580" w:hanging="232"/>
        <w:jc w:val="both"/>
        <w:rPr>
          <w:noProof/>
          <w:sz w:val="18"/>
          <w:szCs w:val="18"/>
        </w:rPr>
      </w:pPr>
      <w:r w:rsidRPr="00DB5A61">
        <w:rPr>
          <w:noProof/>
          <w:sz w:val="18"/>
          <w:szCs w:val="18"/>
        </w:rPr>
        <w:t xml:space="preserve">o nameri preuzimanja obaveze; </w:t>
      </w:r>
    </w:p>
    <w:p w:rsidR="007E24CB" w:rsidRPr="00DB5A61" w:rsidRDefault="007E24CB" w:rsidP="007E24CB">
      <w:pPr>
        <w:widowControl w:val="0"/>
        <w:numPr>
          <w:ilvl w:val="0"/>
          <w:numId w:val="12"/>
        </w:numPr>
        <w:tabs>
          <w:tab w:val="clear" w:pos="786"/>
          <w:tab w:val="num" w:pos="1592"/>
        </w:tabs>
        <w:overflowPunct w:val="0"/>
        <w:autoSpaceDE w:val="0"/>
        <w:autoSpaceDN w:val="0"/>
        <w:adjustRightInd w:val="0"/>
        <w:ind w:left="0" w:firstLine="1348"/>
        <w:jc w:val="both"/>
        <w:rPr>
          <w:noProof/>
          <w:sz w:val="18"/>
          <w:szCs w:val="18"/>
        </w:rPr>
      </w:pPr>
      <w:r w:rsidRPr="00DB5A61">
        <w:rPr>
          <w:noProof/>
          <w:sz w:val="18"/>
          <w:szCs w:val="18"/>
        </w:rPr>
        <w:t xml:space="preserve">nakon potpisivanja ugovora ili drugog pravnog akta kojim se preuzima obaveza, o preuzimanju obaveze i predviđenim uslovima i rokovima plaćanja; </w:t>
      </w:r>
    </w:p>
    <w:p w:rsidR="007E24CB" w:rsidRPr="00DB5A61" w:rsidRDefault="007E24CB" w:rsidP="007E24CB">
      <w:pPr>
        <w:widowControl w:val="0"/>
        <w:overflowPunct w:val="0"/>
        <w:autoSpaceDE w:val="0"/>
        <w:autoSpaceDN w:val="0"/>
        <w:adjustRightInd w:val="0"/>
        <w:ind w:left="1580"/>
        <w:jc w:val="both"/>
        <w:rPr>
          <w:noProof/>
          <w:sz w:val="18"/>
          <w:szCs w:val="18"/>
        </w:rPr>
      </w:pPr>
      <w:r w:rsidRPr="00DB5A61">
        <w:rPr>
          <w:noProof/>
          <w:sz w:val="18"/>
          <w:szCs w:val="18"/>
        </w:rPr>
        <w:t xml:space="preserve">-o svakoj promeni koja se tiče iznosa, rokova i uslova plaćanja iz tačke 2. ovog stava; </w:t>
      </w:r>
    </w:p>
    <w:p w:rsidR="007E24CB" w:rsidRPr="00DB5A61" w:rsidRDefault="007E24CB" w:rsidP="007E24CB">
      <w:pPr>
        <w:widowControl w:val="0"/>
        <w:autoSpaceDE w:val="0"/>
        <w:autoSpaceDN w:val="0"/>
        <w:adjustRightInd w:val="0"/>
        <w:spacing w:line="18" w:lineRule="exact"/>
        <w:rPr>
          <w:noProof/>
          <w:sz w:val="18"/>
          <w:szCs w:val="18"/>
        </w:rPr>
      </w:pPr>
    </w:p>
    <w:p w:rsidR="007E24CB" w:rsidRPr="00DB5A61" w:rsidRDefault="007E24CB" w:rsidP="007E24CB">
      <w:pPr>
        <w:widowControl w:val="0"/>
        <w:overflowPunct w:val="0"/>
        <w:autoSpaceDE w:val="0"/>
        <w:autoSpaceDN w:val="0"/>
        <w:adjustRightInd w:val="0"/>
        <w:ind w:left="1580"/>
        <w:jc w:val="both"/>
        <w:rPr>
          <w:noProof/>
          <w:sz w:val="18"/>
          <w:szCs w:val="18"/>
        </w:rPr>
      </w:pPr>
      <w:r w:rsidRPr="00DB5A61">
        <w:rPr>
          <w:noProof/>
          <w:sz w:val="18"/>
          <w:szCs w:val="18"/>
        </w:rPr>
        <w:t xml:space="preserve">-podnesu zahtev za plaćanje u roku propisanom aktom ministra u skladu sa Zakonom. </w:t>
      </w:r>
    </w:p>
    <w:p w:rsidR="007E24CB" w:rsidRPr="00DB5A61" w:rsidRDefault="007E24CB" w:rsidP="007E24CB">
      <w:pPr>
        <w:widowControl w:val="0"/>
        <w:autoSpaceDE w:val="0"/>
        <w:autoSpaceDN w:val="0"/>
        <w:adjustRightInd w:val="0"/>
        <w:spacing w:line="66" w:lineRule="exact"/>
        <w:rPr>
          <w:noProof/>
          <w:sz w:val="18"/>
          <w:szCs w:val="18"/>
        </w:rPr>
      </w:pPr>
    </w:p>
    <w:p w:rsidR="007E24CB" w:rsidRDefault="007E24CB" w:rsidP="005C0B3D">
      <w:pPr>
        <w:widowControl w:val="0"/>
        <w:overflowPunct w:val="0"/>
        <w:autoSpaceDE w:val="0"/>
        <w:autoSpaceDN w:val="0"/>
        <w:adjustRightInd w:val="0"/>
        <w:spacing w:line="249" w:lineRule="auto"/>
        <w:ind w:firstLine="678"/>
        <w:jc w:val="both"/>
        <w:rPr>
          <w:noProof/>
          <w:sz w:val="18"/>
          <w:szCs w:val="18"/>
        </w:rPr>
      </w:pPr>
      <w:r w:rsidRPr="00DB5A61">
        <w:rPr>
          <w:noProof/>
          <w:sz w:val="18"/>
          <w:szCs w:val="18"/>
        </w:rPr>
        <w:t>Preuzete obaveze čiji je iznos veći od iznosa sredstava predviđenog budžetom ili koje su nastale u suprotnosti sa ovom odlukom, ne mogu se izvršavati na teret konsolidovanog računa budžeta Opštine Tutin.</w:t>
      </w:r>
    </w:p>
    <w:p w:rsidR="005C0B3D" w:rsidRPr="00DB5A61" w:rsidRDefault="005C0B3D" w:rsidP="005C0B3D">
      <w:pPr>
        <w:widowControl w:val="0"/>
        <w:overflowPunct w:val="0"/>
        <w:autoSpaceDE w:val="0"/>
        <w:autoSpaceDN w:val="0"/>
        <w:adjustRightInd w:val="0"/>
        <w:spacing w:line="249" w:lineRule="auto"/>
        <w:ind w:firstLine="678"/>
        <w:jc w:val="both"/>
        <w:rPr>
          <w:noProof/>
          <w:sz w:val="18"/>
          <w:szCs w:val="18"/>
        </w:rPr>
      </w:pP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36.</w:t>
      </w:r>
    </w:p>
    <w:p w:rsidR="007E24CB" w:rsidRPr="00DB5A61" w:rsidRDefault="007E24CB" w:rsidP="007E24CB">
      <w:pPr>
        <w:widowControl w:val="0"/>
        <w:autoSpaceDE w:val="0"/>
        <w:autoSpaceDN w:val="0"/>
        <w:adjustRightInd w:val="0"/>
        <w:spacing w:line="18" w:lineRule="exact"/>
        <w:rPr>
          <w:noProof/>
          <w:sz w:val="18"/>
          <w:szCs w:val="18"/>
        </w:rPr>
      </w:pPr>
    </w:p>
    <w:p w:rsidR="007E24CB" w:rsidRPr="00DB5A61" w:rsidRDefault="007E24CB" w:rsidP="007E24CB">
      <w:pPr>
        <w:widowControl w:val="0"/>
        <w:overflowPunct w:val="0"/>
        <w:autoSpaceDE w:val="0"/>
        <w:autoSpaceDN w:val="0"/>
        <w:adjustRightInd w:val="0"/>
        <w:spacing w:line="235" w:lineRule="auto"/>
        <w:ind w:firstLine="667"/>
        <w:jc w:val="both"/>
        <w:rPr>
          <w:noProof/>
          <w:sz w:val="18"/>
          <w:szCs w:val="18"/>
        </w:rPr>
      </w:pPr>
      <w:r w:rsidRPr="00DB5A61">
        <w:rPr>
          <w:noProof/>
          <w:sz w:val="18"/>
          <w:szCs w:val="18"/>
        </w:rPr>
        <w:t>Ukoliko je korisnik budžeta svojom delatnošću izazvao sudski spor, izvršenje pravosnažnih sudskih odluka i sudska poravnanja izvršavaju se na teret njegovih sredstava.</w:t>
      </w:r>
    </w:p>
    <w:p w:rsidR="007E24CB" w:rsidRPr="00DB5A61" w:rsidRDefault="007E24CB" w:rsidP="007E24CB">
      <w:pPr>
        <w:widowControl w:val="0"/>
        <w:overflowPunct w:val="0"/>
        <w:autoSpaceDE w:val="0"/>
        <w:autoSpaceDN w:val="0"/>
        <w:adjustRightInd w:val="0"/>
        <w:spacing w:line="262" w:lineRule="auto"/>
        <w:ind w:firstLine="667"/>
        <w:jc w:val="both"/>
        <w:rPr>
          <w:noProof/>
          <w:sz w:val="18"/>
          <w:szCs w:val="18"/>
        </w:rPr>
      </w:pPr>
      <w:r w:rsidRPr="00DB5A61">
        <w:rPr>
          <w:noProof/>
          <w:sz w:val="18"/>
          <w:szCs w:val="18"/>
        </w:rPr>
        <w:t>Direktni korisnik vrši evidenciju poslovnih promena iz stava 1. ovog člana direktno u razdelu korisnika na odgovarajućoj aproprijaciji uz umanjenje drugih aproprijacija u odgovarajućem iznosu.</w:t>
      </w:r>
    </w:p>
    <w:p w:rsidR="007E24CB" w:rsidRPr="00DB5A61" w:rsidRDefault="007E24CB" w:rsidP="007E24CB">
      <w:pPr>
        <w:widowControl w:val="0"/>
        <w:autoSpaceDE w:val="0"/>
        <w:autoSpaceDN w:val="0"/>
        <w:adjustRightInd w:val="0"/>
        <w:spacing w:line="188" w:lineRule="exact"/>
        <w:rPr>
          <w:noProof/>
          <w:sz w:val="18"/>
          <w:szCs w:val="18"/>
        </w:rPr>
      </w:pP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37.</w:t>
      </w:r>
    </w:p>
    <w:p w:rsidR="007E24CB" w:rsidRPr="00DB5A61" w:rsidRDefault="007E24CB" w:rsidP="007E24CB">
      <w:pPr>
        <w:widowControl w:val="0"/>
        <w:autoSpaceDE w:val="0"/>
        <w:autoSpaceDN w:val="0"/>
        <w:adjustRightInd w:val="0"/>
        <w:spacing w:line="17" w:lineRule="exact"/>
        <w:rPr>
          <w:noProof/>
          <w:sz w:val="18"/>
          <w:szCs w:val="18"/>
        </w:rPr>
      </w:pPr>
    </w:p>
    <w:p w:rsidR="007E24CB" w:rsidRPr="00DB5A61" w:rsidRDefault="007E24CB" w:rsidP="007E24CB">
      <w:pPr>
        <w:widowControl w:val="0"/>
        <w:overflowPunct w:val="0"/>
        <w:autoSpaceDE w:val="0"/>
        <w:autoSpaceDN w:val="0"/>
        <w:adjustRightInd w:val="0"/>
        <w:spacing w:line="261" w:lineRule="auto"/>
        <w:ind w:firstLine="678"/>
        <w:jc w:val="both"/>
        <w:rPr>
          <w:noProof/>
          <w:sz w:val="18"/>
          <w:szCs w:val="18"/>
        </w:rPr>
      </w:pPr>
      <w:r w:rsidRPr="00DB5A61">
        <w:rPr>
          <w:noProof/>
          <w:sz w:val="18"/>
          <w:szCs w:val="18"/>
        </w:rPr>
        <w:t>U slučaju potrebe indirektni korisnik budžetskih sredstava može vršiti promenu plana sopstvenih prihoda, odnosno zahteva izmenu odobrenih aproprijacija . Organ uprave nadležan za finasije na obrazložen zahtev tog korisnika vrši izmenu odobrenih aproprijacija za izvršavanje rashoda iz tih prihoda.</w:t>
      </w:r>
    </w:p>
    <w:p w:rsidR="007E24CB" w:rsidRPr="00DB5A61" w:rsidRDefault="007E24CB" w:rsidP="007E24CB">
      <w:pPr>
        <w:widowControl w:val="0"/>
        <w:autoSpaceDE w:val="0"/>
        <w:autoSpaceDN w:val="0"/>
        <w:adjustRightInd w:val="0"/>
        <w:spacing w:line="1" w:lineRule="exact"/>
        <w:rPr>
          <w:noProof/>
          <w:sz w:val="18"/>
          <w:szCs w:val="18"/>
        </w:rPr>
      </w:pPr>
    </w:p>
    <w:p w:rsidR="007E24CB" w:rsidRPr="00DB5A61" w:rsidRDefault="007E24CB" w:rsidP="005C0B3D">
      <w:pPr>
        <w:widowControl w:val="0"/>
        <w:autoSpaceDE w:val="0"/>
        <w:autoSpaceDN w:val="0"/>
        <w:adjustRightInd w:val="0"/>
        <w:ind w:left="660"/>
        <w:rPr>
          <w:noProof/>
          <w:sz w:val="18"/>
          <w:szCs w:val="18"/>
        </w:rPr>
      </w:pPr>
      <w:r w:rsidRPr="00DB5A61">
        <w:rPr>
          <w:noProof/>
          <w:sz w:val="18"/>
          <w:szCs w:val="18"/>
        </w:rPr>
        <w:t>Budžetski prihodi i rashodi moraju biti u ravnoteži.</w:t>
      </w:r>
    </w:p>
    <w:p w:rsidR="007E24CB" w:rsidRPr="00DB5A61" w:rsidRDefault="007E24CB" w:rsidP="007E24CB">
      <w:pPr>
        <w:widowControl w:val="0"/>
        <w:autoSpaceDE w:val="0"/>
        <w:autoSpaceDN w:val="0"/>
        <w:adjustRightInd w:val="0"/>
        <w:ind w:left="4680"/>
        <w:rPr>
          <w:b/>
          <w:noProof/>
          <w:sz w:val="18"/>
          <w:szCs w:val="18"/>
        </w:rPr>
      </w:pPr>
      <w:r w:rsidRPr="00DB5A61">
        <w:rPr>
          <w:b/>
          <w:noProof/>
          <w:sz w:val="18"/>
          <w:szCs w:val="18"/>
        </w:rPr>
        <w:t>Član 38.</w:t>
      </w:r>
    </w:p>
    <w:p w:rsidR="007E24CB" w:rsidRPr="00DB5A61" w:rsidRDefault="007E24CB" w:rsidP="007E24CB">
      <w:pPr>
        <w:widowControl w:val="0"/>
        <w:autoSpaceDE w:val="0"/>
        <w:autoSpaceDN w:val="0"/>
        <w:adjustRightInd w:val="0"/>
        <w:spacing w:line="16" w:lineRule="exact"/>
        <w:rPr>
          <w:noProof/>
          <w:sz w:val="18"/>
          <w:szCs w:val="18"/>
        </w:rPr>
      </w:pPr>
    </w:p>
    <w:p w:rsidR="007E24CB" w:rsidRPr="00DB5A61" w:rsidRDefault="007E24CB" w:rsidP="007E24CB">
      <w:pPr>
        <w:widowControl w:val="0"/>
        <w:overflowPunct w:val="0"/>
        <w:autoSpaceDE w:val="0"/>
        <w:autoSpaceDN w:val="0"/>
        <w:adjustRightInd w:val="0"/>
        <w:spacing w:line="236" w:lineRule="auto"/>
        <w:ind w:firstLine="667"/>
        <w:jc w:val="both"/>
        <w:rPr>
          <w:noProof/>
          <w:sz w:val="18"/>
          <w:szCs w:val="18"/>
        </w:rPr>
      </w:pPr>
      <w:r w:rsidRPr="00DB5A61">
        <w:rPr>
          <w:noProof/>
          <w:sz w:val="18"/>
          <w:szCs w:val="18"/>
        </w:rPr>
        <w:t>Ako se u toku fiskalne godine rashodi povećaju ili prihodi smanje predsednik opštine, na predlog lokalnog organa uprave nadležnog za finansije, može obustaviti izvršenje pojedinih rashoda, ne duže od 45 dana.</w:t>
      </w:r>
    </w:p>
    <w:p w:rsidR="007E24CB" w:rsidRPr="00DB5A61" w:rsidRDefault="007E24CB" w:rsidP="007E24CB">
      <w:pPr>
        <w:widowControl w:val="0"/>
        <w:autoSpaceDE w:val="0"/>
        <w:autoSpaceDN w:val="0"/>
        <w:adjustRightInd w:val="0"/>
        <w:spacing w:line="235" w:lineRule="auto"/>
        <w:ind w:left="660"/>
        <w:rPr>
          <w:noProof/>
          <w:sz w:val="18"/>
          <w:szCs w:val="18"/>
        </w:rPr>
      </w:pPr>
      <w:r w:rsidRPr="00DB5A61">
        <w:rPr>
          <w:noProof/>
          <w:sz w:val="18"/>
          <w:szCs w:val="18"/>
        </w:rPr>
        <w:t>Privremenom obustavom izvršenja može se:</w:t>
      </w:r>
    </w:p>
    <w:p w:rsidR="007E24CB" w:rsidRPr="00DB5A61" w:rsidRDefault="007E24CB" w:rsidP="007E24CB">
      <w:pPr>
        <w:widowControl w:val="0"/>
        <w:numPr>
          <w:ilvl w:val="0"/>
          <w:numId w:val="13"/>
        </w:numPr>
        <w:tabs>
          <w:tab w:val="clear" w:pos="720"/>
          <w:tab w:val="num" w:pos="880"/>
        </w:tabs>
        <w:overflowPunct w:val="0"/>
        <w:autoSpaceDE w:val="0"/>
        <w:autoSpaceDN w:val="0"/>
        <w:adjustRightInd w:val="0"/>
        <w:spacing w:line="235" w:lineRule="auto"/>
        <w:ind w:left="880" w:hanging="219"/>
        <w:jc w:val="both"/>
        <w:rPr>
          <w:noProof/>
          <w:sz w:val="18"/>
          <w:szCs w:val="18"/>
        </w:rPr>
      </w:pPr>
      <w:r w:rsidRPr="00DB5A61">
        <w:rPr>
          <w:noProof/>
          <w:sz w:val="18"/>
          <w:szCs w:val="18"/>
        </w:rPr>
        <w:t xml:space="preserve">zaustaviti preuzimanje obaveza; </w:t>
      </w:r>
    </w:p>
    <w:p w:rsidR="007E24CB" w:rsidRPr="00DB5A61" w:rsidRDefault="007E24CB" w:rsidP="007E24CB">
      <w:pPr>
        <w:widowControl w:val="0"/>
        <w:numPr>
          <w:ilvl w:val="0"/>
          <w:numId w:val="13"/>
        </w:numPr>
        <w:tabs>
          <w:tab w:val="clear" w:pos="720"/>
          <w:tab w:val="num" w:pos="880"/>
        </w:tabs>
        <w:overflowPunct w:val="0"/>
        <w:autoSpaceDE w:val="0"/>
        <w:autoSpaceDN w:val="0"/>
        <w:adjustRightInd w:val="0"/>
        <w:spacing w:line="235" w:lineRule="auto"/>
        <w:ind w:left="880" w:hanging="219"/>
        <w:jc w:val="both"/>
        <w:rPr>
          <w:noProof/>
          <w:sz w:val="18"/>
          <w:szCs w:val="18"/>
        </w:rPr>
      </w:pPr>
      <w:r w:rsidRPr="00DB5A61">
        <w:rPr>
          <w:noProof/>
          <w:sz w:val="18"/>
          <w:szCs w:val="18"/>
        </w:rPr>
        <w:t xml:space="preserve">predložiti produženje ugovornog roka za plaćanje; </w:t>
      </w:r>
    </w:p>
    <w:p w:rsidR="007E24CB" w:rsidRPr="00DB5A61" w:rsidRDefault="007E24CB" w:rsidP="007E24CB">
      <w:pPr>
        <w:widowControl w:val="0"/>
        <w:numPr>
          <w:ilvl w:val="0"/>
          <w:numId w:val="13"/>
        </w:numPr>
        <w:tabs>
          <w:tab w:val="clear" w:pos="720"/>
          <w:tab w:val="num" w:pos="880"/>
        </w:tabs>
        <w:overflowPunct w:val="0"/>
        <w:autoSpaceDE w:val="0"/>
        <w:autoSpaceDN w:val="0"/>
        <w:adjustRightInd w:val="0"/>
        <w:spacing w:line="236" w:lineRule="auto"/>
        <w:ind w:left="880" w:hanging="219"/>
        <w:jc w:val="both"/>
        <w:rPr>
          <w:noProof/>
          <w:sz w:val="18"/>
          <w:szCs w:val="18"/>
        </w:rPr>
      </w:pPr>
      <w:r w:rsidRPr="00DB5A61">
        <w:rPr>
          <w:noProof/>
          <w:sz w:val="18"/>
          <w:szCs w:val="18"/>
        </w:rPr>
        <w:t xml:space="preserve">zaustaviti davanje odobrenja za zaključenje ugovora; </w:t>
      </w:r>
    </w:p>
    <w:p w:rsidR="007E24CB" w:rsidRPr="00DB5A61" w:rsidRDefault="007E24CB" w:rsidP="007E24CB">
      <w:pPr>
        <w:widowControl w:val="0"/>
        <w:numPr>
          <w:ilvl w:val="0"/>
          <w:numId w:val="13"/>
        </w:numPr>
        <w:tabs>
          <w:tab w:val="clear" w:pos="720"/>
          <w:tab w:val="num" w:pos="880"/>
        </w:tabs>
        <w:overflowPunct w:val="0"/>
        <w:autoSpaceDE w:val="0"/>
        <w:autoSpaceDN w:val="0"/>
        <w:adjustRightInd w:val="0"/>
        <w:spacing w:line="235" w:lineRule="auto"/>
        <w:ind w:left="880" w:hanging="219"/>
        <w:jc w:val="both"/>
        <w:rPr>
          <w:noProof/>
          <w:sz w:val="18"/>
          <w:szCs w:val="18"/>
        </w:rPr>
      </w:pPr>
      <w:r w:rsidRPr="00DB5A61">
        <w:rPr>
          <w:noProof/>
          <w:sz w:val="18"/>
          <w:szCs w:val="18"/>
        </w:rPr>
        <w:t xml:space="preserve">zaustaviti korišćenje kvota. </w:t>
      </w:r>
    </w:p>
    <w:p w:rsidR="007E24CB" w:rsidRPr="00DB5A61" w:rsidRDefault="007E24CB" w:rsidP="007E24CB">
      <w:pPr>
        <w:widowControl w:val="0"/>
        <w:overflowPunct w:val="0"/>
        <w:autoSpaceDE w:val="0"/>
        <w:autoSpaceDN w:val="0"/>
        <w:adjustRightInd w:val="0"/>
        <w:spacing w:line="235" w:lineRule="auto"/>
        <w:ind w:firstLine="667"/>
        <w:jc w:val="both"/>
        <w:rPr>
          <w:noProof/>
          <w:sz w:val="18"/>
          <w:szCs w:val="18"/>
        </w:rPr>
      </w:pPr>
      <w:r w:rsidRPr="00DB5A61">
        <w:rPr>
          <w:noProof/>
          <w:sz w:val="18"/>
          <w:szCs w:val="18"/>
        </w:rPr>
        <w:t>Lokalni organ uprave nadležan za finansije, pripremaju predlog obima i mera privremene obustave izvršenja.</w:t>
      </w:r>
    </w:p>
    <w:p w:rsidR="007E24CB" w:rsidRPr="00DB5A61" w:rsidRDefault="007E24CB" w:rsidP="007E24CB">
      <w:pPr>
        <w:widowControl w:val="0"/>
        <w:autoSpaceDE w:val="0"/>
        <w:autoSpaceDN w:val="0"/>
        <w:adjustRightInd w:val="0"/>
        <w:ind w:left="660"/>
        <w:rPr>
          <w:noProof/>
          <w:sz w:val="18"/>
          <w:szCs w:val="18"/>
        </w:rPr>
      </w:pPr>
      <w:r w:rsidRPr="00DB5A61">
        <w:rPr>
          <w:noProof/>
          <w:sz w:val="18"/>
          <w:szCs w:val="18"/>
        </w:rPr>
        <w:t>Mere privremene obustave izvršenja mogu se primeniti na sve korisnike budžetskih sredstava.</w:t>
      </w:r>
    </w:p>
    <w:p w:rsidR="007E24CB" w:rsidRPr="00DB5A61" w:rsidRDefault="007E24CB" w:rsidP="007E24CB">
      <w:pPr>
        <w:widowControl w:val="0"/>
        <w:autoSpaceDE w:val="0"/>
        <w:autoSpaceDN w:val="0"/>
        <w:adjustRightInd w:val="0"/>
        <w:spacing w:line="8" w:lineRule="exact"/>
        <w:rPr>
          <w:noProof/>
          <w:sz w:val="18"/>
          <w:szCs w:val="18"/>
        </w:rPr>
      </w:pPr>
    </w:p>
    <w:p w:rsidR="007E24CB" w:rsidRPr="00DB5A61" w:rsidRDefault="007E24CB" w:rsidP="005C0B3D">
      <w:pPr>
        <w:widowControl w:val="0"/>
        <w:overflowPunct w:val="0"/>
        <w:autoSpaceDE w:val="0"/>
        <w:autoSpaceDN w:val="0"/>
        <w:adjustRightInd w:val="0"/>
        <w:spacing w:line="239" w:lineRule="auto"/>
        <w:ind w:firstLine="667"/>
        <w:jc w:val="both"/>
        <w:rPr>
          <w:noProof/>
          <w:sz w:val="18"/>
          <w:szCs w:val="18"/>
        </w:rPr>
      </w:pPr>
      <w:r w:rsidRPr="00DB5A61">
        <w:rPr>
          <w:noProof/>
          <w:sz w:val="18"/>
          <w:szCs w:val="18"/>
        </w:rPr>
        <w:t>O odluci iz stava 1. ovog člana predsednik opštine obaveštava skupštinu lokalne vlasti, u roku od sedam dana.</w:t>
      </w:r>
    </w:p>
    <w:p w:rsidR="005C0B3D" w:rsidRPr="005C0B3D" w:rsidRDefault="007E24CB" w:rsidP="005C0B3D">
      <w:pPr>
        <w:widowControl w:val="0"/>
        <w:overflowPunct w:val="0"/>
        <w:autoSpaceDE w:val="0"/>
        <w:autoSpaceDN w:val="0"/>
        <w:adjustRightInd w:val="0"/>
        <w:spacing w:line="235" w:lineRule="auto"/>
        <w:ind w:firstLine="454"/>
        <w:jc w:val="both"/>
        <w:rPr>
          <w:noProof/>
          <w:sz w:val="18"/>
          <w:szCs w:val="18"/>
        </w:rPr>
      </w:pPr>
      <w:r w:rsidRPr="00DB5A61">
        <w:rPr>
          <w:noProof/>
          <w:sz w:val="18"/>
          <w:szCs w:val="18"/>
        </w:rPr>
        <w:tab/>
      </w:r>
      <w:r w:rsidR="006E6B87" w:rsidRPr="00DB5A61">
        <w:rPr>
          <w:noProof/>
          <w:sz w:val="18"/>
          <w:szCs w:val="18"/>
        </w:rPr>
        <w:t>Član 39. menja se i glasi</w:t>
      </w:r>
    </w:p>
    <w:p w:rsidR="007E24CB" w:rsidRPr="00DB5A61" w:rsidRDefault="006E6B87" w:rsidP="007E24CB">
      <w:pPr>
        <w:widowControl w:val="0"/>
        <w:autoSpaceDE w:val="0"/>
        <w:autoSpaceDN w:val="0"/>
        <w:adjustRightInd w:val="0"/>
        <w:ind w:left="4680"/>
        <w:rPr>
          <w:b/>
          <w:noProof/>
          <w:sz w:val="18"/>
          <w:szCs w:val="18"/>
        </w:rPr>
      </w:pPr>
      <w:r w:rsidRPr="00DB5A61">
        <w:rPr>
          <w:b/>
          <w:noProof/>
          <w:sz w:val="18"/>
          <w:szCs w:val="18"/>
        </w:rPr>
        <w:t>,,</w:t>
      </w:r>
      <w:r w:rsidR="007E24CB" w:rsidRPr="00DB5A61">
        <w:rPr>
          <w:b/>
          <w:noProof/>
          <w:sz w:val="18"/>
          <w:szCs w:val="18"/>
        </w:rPr>
        <w:t>Član 39.</w:t>
      </w:r>
    </w:p>
    <w:p w:rsidR="007E24CB" w:rsidRPr="00DB5A61" w:rsidRDefault="007E24CB" w:rsidP="007E24CB">
      <w:pPr>
        <w:widowControl w:val="0"/>
        <w:autoSpaceDE w:val="0"/>
        <w:autoSpaceDN w:val="0"/>
        <w:adjustRightInd w:val="0"/>
        <w:spacing w:line="18" w:lineRule="exact"/>
        <w:rPr>
          <w:noProof/>
          <w:sz w:val="18"/>
          <w:szCs w:val="18"/>
        </w:rPr>
      </w:pPr>
    </w:p>
    <w:p w:rsidR="007E24CB" w:rsidRPr="00DB5A61" w:rsidRDefault="007E24CB" w:rsidP="007E24CB">
      <w:pPr>
        <w:widowControl w:val="0"/>
        <w:autoSpaceDE w:val="0"/>
        <w:autoSpaceDN w:val="0"/>
        <w:adjustRightInd w:val="0"/>
        <w:spacing w:line="18" w:lineRule="exact"/>
        <w:rPr>
          <w:noProof/>
          <w:sz w:val="18"/>
          <w:szCs w:val="18"/>
        </w:rPr>
      </w:pPr>
    </w:p>
    <w:p w:rsidR="007E24CB" w:rsidRDefault="007E24CB" w:rsidP="007E24CB">
      <w:pPr>
        <w:widowControl w:val="0"/>
        <w:overflowPunct w:val="0"/>
        <w:autoSpaceDE w:val="0"/>
        <w:autoSpaceDN w:val="0"/>
        <w:adjustRightInd w:val="0"/>
        <w:spacing w:line="239" w:lineRule="auto"/>
        <w:ind w:firstLine="678"/>
        <w:jc w:val="both"/>
        <w:rPr>
          <w:noProof/>
          <w:sz w:val="18"/>
          <w:szCs w:val="18"/>
        </w:rPr>
      </w:pPr>
      <w:r w:rsidRPr="00DB5A61">
        <w:rPr>
          <w:noProof/>
          <w:sz w:val="18"/>
          <w:szCs w:val="18"/>
        </w:rPr>
        <w:t>Broj zaposlenih kod korisnika budžetskih sredstava koji su u ograničenju, u skladu sa Zakonom o određivanju maksimalnog broja zaposlenih u lokalnoj administraciji</w:t>
      </w:r>
      <w:r w:rsidRPr="00DB5A61">
        <w:rPr>
          <w:b/>
          <w:i/>
          <w:noProof/>
          <w:sz w:val="18"/>
          <w:szCs w:val="18"/>
        </w:rPr>
        <w:t xml:space="preserve">(Napomena: </w:t>
      </w:r>
      <w:r w:rsidRPr="00DB5A61">
        <w:rPr>
          <w:b/>
          <w:noProof/>
          <w:sz w:val="18"/>
          <w:szCs w:val="18"/>
        </w:rPr>
        <w:t xml:space="preserve">za opstinu  Tutin  u okviru opštinske administracije    prema Zakonu o određivanju maksimalnog broja zaposlenih,  definisani broj radnika  na neodredjeno iznosi 123 a na određeno 12 , ukupno 135 radnika </w:t>
      </w:r>
      <w:r w:rsidRPr="00DB5A61">
        <w:rPr>
          <w:noProof/>
          <w:sz w:val="18"/>
          <w:szCs w:val="18"/>
        </w:rPr>
        <w:t>) iznosi</w:t>
      </w:r>
    </w:p>
    <w:p w:rsidR="005C0B3D" w:rsidRDefault="005C0B3D" w:rsidP="007E24CB">
      <w:pPr>
        <w:widowControl w:val="0"/>
        <w:overflowPunct w:val="0"/>
        <w:autoSpaceDE w:val="0"/>
        <w:autoSpaceDN w:val="0"/>
        <w:adjustRightInd w:val="0"/>
        <w:spacing w:line="239" w:lineRule="auto"/>
        <w:ind w:firstLine="678"/>
        <w:jc w:val="both"/>
        <w:rPr>
          <w:noProof/>
          <w:sz w:val="18"/>
          <w:szCs w:val="18"/>
        </w:rPr>
      </w:pPr>
    </w:p>
    <w:p w:rsidR="005C0B3D" w:rsidRDefault="005C0B3D" w:rsidP="007E24CB">
      <w:pPr>
        <w:widowControl w:val="0"/>
        <w:overflowPunct w:val="0"/>
        <w:autoSpaceDE w:val="0"/>
        <w:autoSpaceDN w:val="0"/>
        <w:adjustRightInd w:val="0"/>
        <w:spacing w:line="239" w:lineRule="auto"/>
        <w:ind w:firstLine="678"/>
        <w:jc w:val="both"/>
        <w:rPr>
          <w:noProof/>
          <w:sz w:val="18"/>
          <w:szCs w:val="18"/>
        </w:rPr>
      </w:pPr>
    </w:p>
    <w:p w:rsidR="005C0B3D" w:rsidRPr="00DB5A61" w:rsidRDefault="005C0B3D" w:rsidP="007E24CB">
      <w:pPr>
        <w:widowControl w:val="0"/>
        <w:overflowPunct w:val="0"/>
        <w:autoSpaceDE w:val="0"/>
        <w:autoSpaceDN w:val="0"/>
        <w:adjustRightInd w:val="0"/>
        <w:spacing w:line="239" w:lineRule="auto"/>
        <w:ind w:firstLine="678"/>
        <w:jc w:val="both"/>
        <w:rPr>
          <w:noProof/>
          <w:sz w:val="18"/>
          <w:szCs w:val="18"/>
        </w:rPr>
      </w:pPr>
    </w:p>
    <w:p w:rsidR="007E24CB" w:rsidRPr="00DB5A61" w:rsidRDefault="007E24CB" w:rsidP="007E24CB">
      <w:pPr>
        <w:widowControl w:val="0"/>
        <w:autoSpaceDE w:val="0"/>
        <w:autoSpaceDN w:val="0"/>
        <w:adjustRightInd w:val="0"/>
        <w:spacing w:line="203" w:lineRule="exact"/>
        <w:rPr>
          <w:noProof/>
          <w:sz w:val="18"/>
          <w:szCs w:val="18"/>
        </w:rPr>
      </w:pPr>
    </w:p>
    <w:tbl>
      <w:tblPr>
        <w:tblW w:w="0" w:type="auto"/>
        <w:tblInd w:w="142" w:type="dxa"/>
        <w:tblLayout w:type="fixed"/>
        <w:tblCellMar>
          <w:left w:w="0" w:type="dxa"/>
          <w:right w:w="0" w:type="dxa"/>
        </w:tblCellMar>
        <w:tblLook w:val="0000" w:firstRow="0" w:lastRow="0" w:firstColumn="0" w:lastColumn="0" w:noHBand="0" w:noVBand="0"/>
      </w:tblPr>
      <w:tblGrid>
        <w:gridCol w:w="30"/>
        <w:gridCol w:w="4888"/>
        <w:gridCol w:w="2615"/>
        <w:gridCol w:w="2410"/>
      </w:tblGrid>
      <w:tr w:rsidR="007E24CB" w:rsidRPr="00DB5A61" w:rsidTr="000558E7">
        <w:trPr>
          <w:trHeight w:val="258"/>
        </w:trPr>
        <w:tc>
          <w:tcPr>
            <w:tcW w:w="30" w:type="dxa"/>
            <w:tcBorders>
              <w:top w:val="nil"/>
              <w:left w:val="nil"/>
              <w:bottom w:val="nil"/>
              <w:right w:val="single" w:sz="8" w:space="0" w:color="auto"/>
            </w:tcBorders>
            <w:vAlign w:val="bottom"/>
          </w:tcPr>
          <w:p w:rsidR="007E24CB" w:rsidRPr="00DB5A61" w:rsidRDefault="007E24CB" w:rsidP="000558E7">
            <w:pPr>
              <w:widowControl w:val="0"/>
              <w:autoSpaceDE w:val="0"/>
              <w:autoSpaceDN w:val="0"/>
              <w:adjustRightInd w:val="0"/>
              <w:rPr>
                <w:noProof/>
                <w:sz w:val="18"/>
                <w:szCs w:val="18"/>
              </w:rPr>
            </w:pPr>
          </w:p>
        </w:tc>
        <w:tc>
          <w:tcPr>
            <w:tcW w:w="4888" w:type="dxa"/>
            <w:tcBorders>
              <w:top w:val="single" w:sz="8" w:space="0" w:color="auto"/>
              <w:left w:val="nil"/>
              <w:bottom w:val="nil"/>
              <w:right w:val="single" w:sz="8" w:space="0" w:color="auto"/>
            </w:tcBorders>
            <w:vAlign w:val="bottom"/>
          </w:tcPr>
          <w:p w:rsidR="007E24CB" w:rsidRPr="00DB5A61" w:rsidRDefault="007E24CB" w:rsidP="000558E7">
            <w:pPr>
              <w:widowControl w:val="0"/>
              <w:autoSpaceDE w:val="0"/>
              <w:autoSpaceDN w:val="0"/>
              <w:adjustRightInd w:val="0"/>
              <w:rPr>
                <w:noProof/>
                <w:sz w:val="18"/>
                <w:szCs w:val="18"/>
              </w:rPr>
            </w:pPr>
          </w:p>
        </w:tc>
        <w:tc>
          <w:tcPr>
            <w:tcW w:w="2615" w:type="dxa"/>
            <w:tcBorders>
              <w:top w:val="single" w:sz="8" w:space="0" w:color="auto"/>
              <w:left w:val="nil"/>
              <w:bottom w:val="nil"/>
              <w:right w:val="single" w:sz="8" w:space="0" w:color="auto"/>
            </w:tcBorders>
            <w:vAlign w:val="bottom"/>
          </w:tcPr>
          <w:p w:rsidR="007E24CB" w:rsidRPr="00DB5A61" w:rsidRDefault="007E24CB" w:rsidP="000558E7">
            <w:pPr>
              <w:widowControl w:val="0"/>
              <w:autoSpaceDE w:val="0"/>
              <w:autoSpaceDN w:val="0"/>
              <w:adjustRightInd w:val="0"/>
              <w:jc w:val="center"/>
              <w:rPr>
                <w:noProof/>
                <w:sz w:val="18"/>
                <w:szCs w:val="18"/>
              </w:rPr>
            </w:pPr>
            <w:r w:rsidRPr="00DB5A61">
              <w:rPr>
                <w:noProof/>
                <w:sz w:val="18"/>
                <w:szCs w:val="18"/>
              </w:rPr>
              <w:t>Ukupan</w:t>
            </w:r>
          </w:p>
        </w:tc>
        <w:tc>
          <w:tcPr>
            <w:tcW w:w="2410" w:type="dxa"/>
            <w:tcBorders>
              <w:top w:val="single" w:sz="8" w:space="0" w:color="auto"/>
              <w:left w:val="nil"/>
              <w:bottom w:val="nil"/>
              <w:right w:val="single" w:sz="8" w:space="0" w:color="auto"/>
            </w:tcBorders>
            <w:vAlign w:val="bottom"/>
          </w:tcPr>
          <w:p w:rsidR="007E24CB" w:rsidRPr="00DB5A61" w:rsidRDefault="007E24CB" w:rsidP="000558E7">
            <w:pPr>
              <w:widowControl w:val="0"/>
              <w:autoSpaceDE w:val="0"/>
              <w:autoSpaceDN w:val="0"/>
              <w:adjustRightInd w:val="0"/>
              <w:jc w:val="center"/>
              <w:rPr>
                <w:noProof/>
                <w:sz w:val="18"/>
                <w:szCs w:val="18"/>
              </w:rPr>
            </w:pPr>
            <w:r w:rsidRPr="00DB5A61">
              <w:rPr>
                <w:noProof/>
                <w:sz w:val="18"/>
                <w:szCs w:val="18"/>
              </w:rPr>
              <w:t>Ukupan</w:t>
            </w:r>
          </w:p>
        </w:tc>
      </w:tr>
      <w:tr w:rsidR="007E24CB" w:rsidRPr="00DB5A61" w:rsidTr="000558E7">
        <w:trPr>
          <w:trHeight w:val="239"/>
        </w:trPr>
        <w:tc>
          <w:tcPr>
            <w:tcW w:w="30" w:type="dxa"/>
            <w:tcBorders>
              <w:top w:val="nil"/>
              <w:left w:val="nil"/>
              <w:bottom w:val="nil"/>
              <w:right w:val="single" w:sz="8" w:space="0" w:color="auto"/>
            </w:tcBorders>
            <w:vAlign w:val="bottom"/>
          </w:tcPr>
          <w:p w:rsidR="007E24CB" w:rsidRPr="00DB5A61" w:rsidRDefault="007E24CB" w:rsidP="000558E7">
            <w:pPr>
              <w:widowControl w:val="0"/>
              <w:autoSpaceDE w:val="0"/>
              <w:autoSpaceDN w:val="0"/>
              <w:adjustRightInd w:val="0"/>
              <w:rPr>
                <w:noProof/>
                <w:sz w:val="18"/>
                <w:szCs w:val="18"/>
              </w:rPr>
            </w:pPr>
          </w:p>
        </w:tc>
        <w:tc>
          <w:tcPr>
            <w:tcW w:w="4888" w:type="dxa"/>
            <w:tcBorders>
              <w:top w:val="nil"/>
              <w:left w:val="nil"/>
              <w:bottom w:val="nil"/>
              <w:right w:val="single" w:sz="8" w:space="0" w:color="auto"/>
            </w:tcBorders>
            <w:vAlign w:val="bottom"/>
          </w:tcPr>
          <w:p w:rsidR="007E24CB" w:rsidRPr="00DB5A61" w:rsidRDefault="007E24CB" w:rsidP="000558E7">
            <w:pPr>
              <w:widowControl w:val="0"/>
              <w:autoSpaceDE w:val="0"/>
              <w:autoSpaceDN w:val="0"/>
              <w:adjustRightInd w:val="0"/>
              <w:ind w:left="1220"/>
              <w:rPr>
                <w:noProof/>
                <w:sz w:val="18"/>
                <w:szCs w:val="18"/>
              </w:rPr>
            </w:pPr>
            <w:r w:rsidRPr="00DB5A61">
              <w:rPr>
                <w:noProof/>
                <w:sz w:val="18"/>
                <w:szCs w:val="18"/>
              </w:rPr>
              <w:t>Korisnici</w:t>
            </w:r>
          </w:p>
        </w:tc>
        <w:tc>
          <w:tcPr>
            <w:tcW w:w="2615" w:type="dxa"/>
            <w:tcBorders>
              <w:top w:val="nil"/>
              <w:left w:val="nil"/>
              <w:bottom w:val="nil"/>
              <w:right w:val="single" w:sz="8" w:space="0" w:color="auto"/>
            </w:tcBorders>
            <w:vAlign w:val="bottom"/>
          </w:tcPr>
          <w:p w:rsidR="007E24CB" w:rsidRPr="00DB5A61" w:rsidRDefault="007E24CB" w:rsidP="000558E7">
            <w:pPr>
              <w:widowControl w:val="0"/>
              <w:autoSpaceDE w:val="0"/>
              <w:autoSpaceDN w:val="0"/>
              <w:adjustRightInd w:val="0"/>
              <w:jc w:val="center"/>
              <w:rPr>
                <w:noProof/>
                <w:sz w:val="18"/>
                <w:szCs w:val="18"/>
              </w:rPr>
            </w:pPr>
            <w:r w:rsidRPr="00DB5A61">
              <w:rPr>
                <w:noProof/>
                <w:w w:val="88"/>
                <w:sz w:val="18"/>
                <w:szCs w:val="18"/>
              </w:rPr>
              <w:t>broj zaposl. Na</w:t>
            </w:r>
          </w:p>
        </w:tc>
        <w:tc>
          <w:tcPr>
            <w:tcW w:w="2410" w:type="dxa"/>
            <w:tcBorders>
              <w:top w:val="nil"/>
              <w:left w:val="nil"/>
              <w:bottom w:val="nil"/>
              <w:right w:val="single" w:sz="8" w:space="0" w:color="auto"/>
            </w:tcBorders>
            <w:vAlign w:val="bottom"/>
          </w:tcPr>
          <w:p w:rsidR="007E24CB" w:rsidRPr="00DB5A61" w:rsidRDefault="007E24CB" w:rsidP="000558E7">
            <w:pPr>
              <w:widowControl w:val="0"/>
              <w:autoSpaceDE w:val="0"/>
              <w:autoSpaceDN w:val="0"/>
              <w:adjustRightInd w:val="0"/>
              <w:jc w:val="center"/>
              <w:rPr>
                <w:noProof/>
                <w:sz w:val="18"/>
                <w:szCs w:val="18"/>
              </w:rPr>
            </w:pPr>
            <w:r w:rsidRPr="00DB5A61">
              <w:rPr>
                <w:noProof/>
                <w:w w:val="88"/>
                <w:sz w:val="18"/>
                <w:szCs w:val="18"/>
              </w:rPr>
              <w:t>broj zaposl. Na</w:t>
            </w:r>
          </w:p>
        </w:tc>
      </w:tr>
      <w:tr w:rsidR="007E24CB" w:rsidRPr="00DB5A61" w:rsidTr="000558E7">
        <w:trPr>
          <w:trHeight w:val="232"/>
        </w:trPr>
        <w:tc>
          <w:tcPr>
            <w:tcW w:w="30" w:type="dxa"/>
            <w:tcBorders>
              <w:top w:val="nil"/>
              <w:left w:val="nil"/>
              <w:bottom w:val="nil"/>
              <w:right w:val="single" w:sz="8" w:space="0" w:color="auto"/>
            </w:tcBorders>
            <w:vAlign w:val="bottom"/>
          </w:tcPr>
          <w:p w:rsidR="007E24CB" w:rsidRPr="00DB5A61" w:rsidRDefault="007E24CB" w:rsidP="000558E7">
            <w:pPr>
              <w:widowControl w:val="0"/>
              <w:autoSpaceDE w:val="0"/>
              <w:autoSpaceDN w:val="0"/>
              <w:adjustRightInd w:val="0"/>
              <w:rPr>
                <w:noProof/>
                <w:sz w:val="18"/>
                <w:szCs w:val="18"/>
              </w:rPr>
            </w:pPr>
          </w:p>
        </w:tc>
        <w:tc>
          <w:tcPr>
            <w:tcW w:w="4888" w:type="dxa"/>
            <w:tcBorders>
              <w:top w:val="nil"/>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rPr>
                <w:noProof/>
                <w:sz w:val="18"/>
                <w:szCs w:val="18"/>
              </w:rPr>
            </w:pPr>
          </w:p>
        </w:tc>
        <w:tc>
          <w:tcPr>
            <w:tcW w:w="2615" w:type="dxa"/>
            <w:tcBorders>
              <w:top w:val="nil"/>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jc w:val="center"/>
              <w:rPr>
                <w:noProof/>
                <w:sz w:val="18"/>
                <w:szCs w:val="18"/>
              </w:rPr>
            </w:pPr>
            <w:r w:rsidRPr="00DB5A61">
              <w:rPr>
                <w:noProof/>
                <w:w w:val="88"/>
                <w:sz w:val="18"/>
                <w:szCs w:val="18"/>
              </w:rPr>
              <w:t>neodređ.vrem.</w:t>
            </w:r>
          </w:p>
        </w:tc>
        <w:tc>
          <w:tcPr>
            <w:tcW w:w="2410" w:type="dxa"/>
            <w:tcBorders>
              <w:top w:val="nil"/>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jc w:val="center"/>
              <w:rPr>
                <w:noProof/>
                <w:sz w:val="18"/>
                <w:szCs w:val="18"/>
              </w:rPr>
            </w:pPr>
            <w:r w:rsidRPr="00DB5A61">
              <w:rPr>
                <w:noProof/>
                <w:w w:val="87"/>
                <w:sz w:val="18"/>
                <w:szCs w:val="18"/>
              </w:rPr>
              <w:t>određ.vrem.</w:t>
            </w:r>
          </w:p>
        </w:tc>
      </w:tr>
      <w:tr w:rsidR="007E24CB" w:rsidRPr="00DB5A61" w:rsidTr="000558E7">
        <w:trPr>
          <w:trHeight w:val="228"/>
        </w:trPr>
        <w:tc>
          <w:tcPr>
            <w:tcW w:w="30" w:type="dxa"/>
            <w:tcBorders>
              <w:top w:val="nil"/>
              <w:left w:val="nil"/>
              <w:bottom w:val="nil"/>
              <w:right w:val="single" w:sz="8" w:space="0" w:color="auto"/>
            </w:tcBorders>
            <w:vAlign w:val="bottom"/>
          </w:tcPr>
          <w:p w:rsidR="007E24CB" w:rsidRPr="00DB5A61" w:rsidRDefault="007E24CB" w:rsidP="000558E7">
            <w:pPr>
              <w:widowControl w:val="0"/>
              <w:autoSpaceDE w:val="0"/>
              <w:autoSpaceDN w:val="0"/>
              <w:adjustRightInd w:val="0"/>
              <w:rPr>
                <w:noProof/>
                <w:sz w:val="18"/>
                <w:szCs w:val="18"/>
              </w:rPr>
            </w:pPr>
          </w:p>
        </w:tc>
        <w:tc>
          <w:tcPr>
            <w:tcW w:w="4888" w:type="dxa"/>
            <w:tcBorders>
              <w:top w:val="nil"/>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ind w:left="40"/>
              <w:rPr>
                <w:noProof/>
                <w:sz w:val="18"/>
                <w:szCs w:val="18"/>
              </w:rPr>
            </w:pPr>
            <w:r w:rsidRPr="00DB5A61">
              <w:rPr>
                <w:noProof/>
                <w:sz w:val="18"/>
                <w:szCs w:val="18"/>
              </w:rPr>
              <w:t xml:space="preserve">Opštinska uprava, predsednik I opstinsko vijece </w:t>
            </w:r>
          </w:p>
        </w:tc>
        <w:tc>
          <w:tcPr>
            <w:tcW w:w="2615" w:type="dxa"/>
            <w:tcBorders>
              <w:top w:val="nil"/>
              <w:left w:val="nil"/>
              <w:bottom w:val="single" w:sz="8" w:space="0" w:color="auto"/>
              <w:right w:val="single" w:sz="8" w:space="0" w:color="auto"/>
            </w:tcBorders>
            <w:vAlign w:val="bottom"/>
          </w:tcPr>
          <w:p w:rsidR="007E24CB" w:rsidRPr="00DB5A61" w:rsidRDefault="006E6B87" w:rsidP="000558E7">
            <w:pPr>
              <w:widowControl w:val="0"/>
              <w:autoSpaceDE w:val="0"/>
              <w:autoSpaceDN w:val="0"/>
              <w:adjustRightInd w:val="0"/>
              <w:jc w:val="right"/>
              <w:rPr>
                <w:noProof/>
                <w:sz w:val="18"/>
                <w:szCs w:val="18"/>
              </w:rPr>
            </w:pPr>
            <w:r w:rsidRPr="00DB5A61">
              <w:rPr>
                <w:noProof/>
                <w:sz w:val="18"/>
                <w:szCs w:val="18"/>
              </w:rPr>
              <w:t>97</w:t>
            </w:r>
          </w:p>
        </w:tc>
        <w:tc>
          <w:tcPr>
            <w:tcW w:w="2410" w:type="dxa"/>
            <w:tcBorders>
              <w:top w:val="nil"/>
              <w:left w:val="nil"/>
              <w:bottom w:val="single" w:sz="8" w:space="0" w:color="auto"/>
              <w:right w:val="single" w:sz="8" w:space="0" w:color="auto"/>
            </w:tcBorders>
            <w:vAlign w:val="bottom"/>
          </w:tcPr>
          <w:p w:rsidR="007E24CB" w:rsidRPr="00DB5A61" w:rsidRDefault="006E6B87" w:rsidP="000558E7">
            <w:pPr>
              <w:widowControl w:val="0"/>
              <w:autoSpaceDE w:val="0"/>
              <w:autoSpaceDN w:val="0"/>
              <w:adjustRightInd w:val="0"/>
              <w:jc w:val="right"/>
              <w:rPr>
                <w:noProof/>
                <w:sz w:val="18"/>
                <w:szCs w:val="18"/>
              </w:rPr>
            </w:pPr>
            <w:r w:rsidRPr="00DB5A61">
              <w:rPr>
                <w:noProof/>
                <w:sz w:val="18"/>
                <w:szCs w:val="18"/>
              </w:rPr>
              <w:t>2</w:t>
            </w:r>
          </w:p>
        </w:tc>
      </w:tr>
      <w:tr w:rsidR="007E24CB" w:rsidRPr="00DB5A61" w:rsidTr="000558E7">
        <w:trPr>
          <w:trHeight w:val="230"/>
        </w:trPr>
        <w:tc>
          <w:tcPr>
            <w:tcW w:w="30" w:type="dxa"/>
            <w:tcBorders>
              <w:top w:val="nil"/>
              <w:left w:val="nil"/>
              <w:bottom w:val="nil"/>
              <w:right w:val="single" w:sz="8" w:space="0" w:color="auto"/>
            </w:tcBorders>
            <w:vAlign w:val="bottom"/>
          </w:tcPr>
          <w:p w:rsidR="007E24CB" w:rsidRPr="00DB5A61" w:rsidRDefault="007E24CB" w:rsidP="000558E7">
            <w:pPr>
              <w:widowControl w:val="0"/>
              <w:autoSpaceDE w:val="0"/>
              <w:autoSpaceDN w:val="0"/>
              <w:adjustRightInd w:val="0"/>
              <w:rPr>
                <w:noProof/>
                <w:sz w:val="18"/>
                <w:szCs w:val="18"/>
              </w:rPr>
            </w:pPr>
          </w:p>
        </w:tc>
        <w:tc>
          <w:tcPr>
            <w:tcW w:w="4888" w:type="dxa"/>
            <w:tcBorders>
              <w:top w:val="nil"/>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ind w:left="40"/>
              <w:rPr>
                <w:noProof/>
                <w:sz w:val="18"/>
                <w:szCs w:val="18"/>
              </w:rPr>
            </w:pPr>
            <w:r w:rsidRPr="00DB5A61">
              <w:rPr>
                <w:noProof/>
                <w:sz w:val="18"/>
                <w:szCs w:val="18"/>
              </w:rPr>
              <w:t>Javno pravobranilaštvo</w:t>
            </w:r>
          </w:p>
        </w:tc>
        <w:tc>
          <w:tcPr>
            <w:tcW w:w="2615" w:type="dxa"/>
            <w:tcBorders>
              <w:top w:val="nil"/>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jc w:val="right"/>
              <w:rPr>
                <w:noProof/>
                <w:sz w:val="18"/>
                <w:szCs w:val="18"/>
              </w:rPr>
            </w:pPr>
            <w:r w:rsidRPr="00DB5A61">
              <w:rPr>
                <w:noProof/>
                <w:sz w:val="18"/>
                <w:szCs w:val="18"/>
              </w:rPr>
              <w:t>2</w:t>
            </w:r>
          </w:p>
        </w:tc>
        <w:tc>
          <w:tcPr>
            <w:tcW w:w="2410" w:type="dxa"/>
            <w:tcBorders>
              <w:top w:val="nil"/>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jc w:val="right"/>
              <w:rPr>
                <w:noProof/>
                <w:sz w:val="18"/>
                <w:szCs w:val="18"/>
              </w:rPr>
            </w:pPr>
            <w:r w:rsidRPr="00DB5A61">
              <w:rPr>
                <w:noProof/>
                <w:sz w:val="18"/>
                <w:szCs w:val="18"/>
              </w:rPr>
              <w:t>0</w:t>
            </w:r>
          </w:p>
        </w:tc>
      </w:tr>
      <w:tr w:rsidR="007E24CB" w:rsidRPr="00DB5A61" w:rsidTr="000558E7">
        <w:trPr>
          <w:trHeight w:val="230"/>
        </w:trPr>
        <w:tc>
          <w:tcPr>
            <w:tcW w:w="30" w:type="dxa"/>
            <w:tcBorders>
              <w:top w:val="nil"/>
              <w:left w:val="nil"/>
              <w:bottom w:val="nil"/>
              <w:right w:val="single" w:sz="8" w:space="0" w:color="auto"/>
            </w:tcBorders>
            <w:vAlign w:val="bottom"/>
          </w:tcPr>
          <w:p w:rsidR="007E24CB" w:rsidRPr="00DB5A61" w:rsidRDefault="007E24CB" w:rsidP="000558E7">
            <w:pPr>
              <w:widowControl w:val="0"/>
              <w:autoSpaceDE w:val="0"/>
              <w:autoSpaceDN w:val="0"/>
              <w:adjustRightInd w:val="0"/>
              <w:rPr>
                <w:noProof/>
                <w:sz w:val="18"/>
                <w:szCs w:val="18"/>
              </w:rPr>
            </w:pPr>
          </w:p>
        </w:tc>
        <w:tc>
          <w:tcPr>
            <w:tcW w:w="4888" w:type="dxa"/>
            <w:tcBorders>
              <w:top w:val="nil"/>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ind w:left="40"/>
              <w:rPr>
                <w:noProof/>
                <w:sz w:val="18"/>
                <w:szCs w:val="18"/>
              </w:rPr>
            </w:pPr>
            <w:r w:rsidRPr="00DB5A61">
              <w:rPr>
                <w:noProof/>
                <w:sz w:val="18"/>
                <w:szCs w:val="18"/>
              </w:rPr>
              <w:t>Multimedijalni centar –Tutin</w:t>
            </w:r>
          </w:p>
        </w:tc>
        <w:tc>
          <w:tcPr>
            <w:tcW w:w="2615" w:type="dxa"/>
            <w:tcBorders>
              <w:top w:val="nil"/>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jc w:val="right"/>
              <w:rPr>
                <w:noProof/>
                <w:sz w:val="18"/>
                <w:szCs w:val="18"/>
              </w:rPr>
            </w:pPr>
            <w:r w:rsidRPr="00DB5A61">
              <w:rPr>
                <w:noProof/>
                <w:sz w:val="18"/>
                <w:szCs w:val="18"/>
              </w:rPr>
              <w:t>13</w:t>
            </w:r>
          </w:p>
        </w:tc>
        <w:tc>
          <w:tcPr>
            <w:tcW w:w="2410" w:type="dxa"/>
            <w:tcBorders>
              <w:top w:val="nil"/>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jc w:val="right"/>
              <w:rPr>
                <w:noProof/>
                <w:sz w:val="18"/>
                <w:szCs w:val="18"/>
              </w:rPr>
            </w:pPr>
            <w:r w:rsidRPr="00DB5A61">
              <w:rPr>
                <w:noProof/>
                <w:sz w:val="18"/>
                <w:szCs w:val="18"/>
              </w:rPr>
              <w:t>1</w:t>
            </w:r>
          </w:p>
        </w:tc>
      </w:tr>
      <w:tr w:rsidR="007E24CB" w:rsidRPr="00DB5A61" w:rsidTr="000558E7">
        <w:trPr>
          <w:trHeight w:val="262"/>
        </w:trPr>
        <w:tc>
          <w:tcPr>
            <w:tcW w:w="30" w:type="dxa"/>
            <w:vMerge w:val="restart"/>
            <w:tcBorders>
              <w:top w:val="nil"/>
              <w:left w:val="nil"/>
              <w:right w:val="single" w:sz="8" w:space="0" w:color="auto"/>
            </w:tcBorders>
            <w:vAlign w:val="bottom"/>
          </w:tcPr>
          <w:p w:rsidR="007E24CB" w:rsidRPr="00DB5A61" w:rsidRDefault="007E24CB" w:rsidP="000558E7">
            <w:pPr>
              <w:widowControl w:val="0"/>
              <w:autoSpaceDE w:val="0"/>
              <w:autoSpaceDN w:val="0"/>
              <w:adjustRightInd w:val="0"/>
              <w:rPr>
                <w:noProof/>
                <w:sz w:val="18"/>
                <w:szCs w:val="18"/>
              </w:rPr>
            </w:pPr>
          </w:p>
        </w:tc>
        <w:tc>
          <w:tcPr>
            <w:tcW w:w="4888" w:type="dxa"/>
            <w:tcBorders>
              <w:top w:val="nil"/>
              <w:left w:val="nil"/>
              <w:bottom w:val="single" w:sz="4" w:space="0" w:color="auto"/>
              <w:right w:val="single" w:sz="8" w:space="0" w:color="auto"/>
            </w:tcBorders>
            <w:vAlign w:val="bottom"/>
          </w:tcPr>
          <w:p w:rsidR="007E24CB" w:rsidRPr="00DB5A61" w:rsidRDefault="007E24CB" w:rsidP="000558E7">
            <w:pPr>
              <w:widowControl w:val="0"/>
              <w:autoSpaceDE w:val="0"/>
              <w:autoSpaceDN w:val="0"/>
              <w:adjustRightInd w:val="0"/>
              <w:ind w:left="40"/>
              <w:rPr>
                <w:noProof/>
                <w:sz w:val="18"/>
                <w:szCs w:val="18"/>
              </w:rPr>
            </w:pPr>
            <w:r w:rsidRPr="00DB5A61">
              <w:rPr>
                <w:noProof/>
                <w:sz w:val="18"/>
                <w:szCs w:val="18"/>
              </w:rPr>
              <w:t>Opstinska ustanova za sport-Tutin</w:t>
            </w:r>
          </w:p>
        </w:tc>
        <w:tc>
          <w:tcPr>
            <w:tcW w:w="2615" w:type="dxa"/>
            <w:tcBorders>
              <w:top w:val="nil"/>
              <w:left w:val="nil"/>
              <w:bottom w:val="single" w:sz="4" w:space="0" w:color="auto"/>
              <w:right w:val="single" w:sz="8" w:space="0" w:color="auto"/>
            </w:tcBorders>
            <w:vAlign w:val="bottom"/>
          </w:tcPr>
          <w:p w:rsidR="007E24CB" w:rsidRPr="00DB5A61" w:rsidRDefault="007E24CB" w:rsidP="000558E7">
            <w:pPr>
              <w:widowControl w:val="0"/>
              <w:autoSpaceDE w:val="0"/>
              <w:autoSpaceDN w:val="0"/>
              <w:adjustRightInd w:val="0"/>
              <w:jc w:val="right"/>
              <w:rPr>
                <w:noProof/>
                <w:sz w:val="18"/>
                <w:szCs w:val="18"/>
              </w:rPr>
            </w:pPr>
            <w:r w:rsidRPr="00DB5A61">
              <w:rPr>
                <w:noProof/>
                <w:sz w:val="18"/>
                <w:szCs w:val="18"/>
              </w:rPr>
              <w:t>12</w:t>
            </w:r>
          </w:p>
        </w:tc>
        <w:tc>
          <w:tcPr>
            <w:tcW w:w="2410" w:type="dxa"/>
            <w:tcBorders>
              <w:top w:val="nil"/>
              <w:left w:val="nil"/>
              <w:bottom w:val="single" w:sz="4" w:space="0" w:color="auto"/>
              <w:right w:val="single" w:sz="8" w:space="0" w:color="auto"/>
            </w:tcBorders>
            <w:vAlign w:val="bottom"/>
          </w:tcPr>
          <w:p w:rsidR="007E24CB" w:rsidRPr="00DB5A61" w:rsidRDefault="007E24CB" w:rsidP="000558E7">
            <w:pPr>
              <w:widowControl w:val="0"/>
              <w:autoSpaceDE w:val="0"/>
              <w:autoSpaceDN w:val="0"/>
              <w:adjustRightInd w:val="0"/>
              <w:jc w:val="right"/>
              <w:rPr>
                <w:noProof/>
                <w:sz w:val="18"/>
                <w:szCs w:val="18"/>
              </w:rPr>
            </w:pPr>
            <w:r w:rsidRPr="00DB5A61">
              <w:rPr>
                <w:noProof/>
                <w:sz w:val="18"/>
                <w:szCs w:val="18"/>
              </w:rPr>
              <w:t>0</w:t>
            </w:r>
          </w:p>
        </w:tc>
      </w:tr>
      <w:tr w:rsidR="007E24CB" w:rsidRPr="00DB5A61" w:rsidTr="000558E7">
        <w:trPr>
          <w:trHeight w:val="190"/>
        </w:trPr>
        <w:tc>
          <w:tcPr>
            <w:tcW w:w="30" w:type="dxa"/>
            <w:vMerge/>
            <w:tcBorders>
              <w:left w:val="nil"/>
              <w:bottom w:val="nil"/>
              <w:right w:val="single" w:sz="8" w:space="0" w:color="auto"/>
            </w:tcBorders>
            <w:vAlign w:val="bottom"/>
          </w:tcPr>
          <w:p w:rsidR="007E24CB" w:rsidRPr="00DB5A61" w:rsidRDefault="007E24CB" w:rsidP="000558E7">
            <w:pPr>
              <w:widowControl w:val="0"/>
              <w:autoSpaceDE w:val="0"/>
              <w:autoSpaceDN w:val="0"/>
              <w:adjustRightInd w:val="0"/>
              <w:rPr>
                <w:noProof/>
                <w:sz w:val="18"/>
                <w:szCs w:val="18"/>
              </w:rPr>
            </w:pPr>
          </w:p>
        </w:tc>
        <w:tc>
          <w:tcPr>
            <w:tcW w:w="4888" w:type="dxa"/>
            <w:tcBorders>
              <w:top w:val="single" w:sz="4" w:space="0" w:color="auto"/>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ind w:left="40"/>
              <w:rPr>
                <w:noProof/>
                <w:sz w:val="18"/>
                <w:szCs w:val="18"/>
              </w:rPr>
            </w:pPr>
            <w:r w:rsidRPr="00DB5A61">
              <w:rPr>
                <w:noProof/>
                <w:sz w:val="18"/>
                <w:szCs w:val="18"/>
              </w:rPr>
              <w:t>Turistička organizacija –Tutin</w:t>
            </w:r>
          </w:p>
        </w:tc>
        <w:tc>
          <w:tcPr>
            <w:tcW w:w="2615" w:type="dxa"/>
            <w:tcBorders>
              <w:top w:val="single" w:sz="4" w:space="0" w:color="auto"/>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jc w:val="right"/>
              <w:rPr>
                <w:noProof/>
                <w:sz w:val="18"/>
                <w:szCs w:val="18"/>
              </w:rPr>
            </w:pPr>
            <w:r w:rsidRPr="00DB5A61">
              <w:rPr>
                <w:noProof/>
                <w:sz w:val="18"/>
                <w:szCs w:val="18"/>
              </w:rPr>
              <w:t>1</w:t>
            </w:r>
          </w:p>
        </w:tc>
        <w:tc>
          <w:tcPr>
            <w:tcW w:w="2410" w:type="dxa"/>
            <w:tcBorders>
              <w:top w:val="single" w:sz="4" w:space="0" w:color="auto"/>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jc w:val="right"/>
              <w:rPr>
                <w:noProof/>
                <w:sz w:val="18"/>
                <w:szCs w:val="18"/>
              </w:rPr>
            </w:pPr>
            <w:r w:rsidRPr="00DB5A61">
              <w:rPr>
                <w:noProof/>
                <w:sz w:val="18"/>
                <w:szCs w:val="18"/>
              </w:rPr>
              <w:t>0</w:t>
            </w:r>
          </w:p>
        </w:tc>
      </w:tr>
      <w:tr w:rsidR="007E24CB" w:rsidRPr="00DB5A61" w:rsidTr="000558E7">
        <w:trPr>
          <w:trHeight w:val="230"/>
        </w:trPr>
        <w:tc>
          <w:tcPr>
            <w:tcW w:w="30" w:type="dxa"/>
            <w:tcBorders>
              <w:top w:val="nil"/>
              <w:left w:val="nil"/>
              <w:bottom w:val="nil"/>
              <w:right w:val="single" w:sz="8" w:space="0" w:color="auto"/>
            </w:tcBorders>
            <w:vAlign w:val="bottom"/>
          </w:tcPr>
          <w:p w:rsidR="007E24CB" w:rsidRPr="00DB5A61" w:rsidRDefault="007E24CB" w:rsidP="000558E7">
            <w:pPr>
              <w:widowControl w:val="0"/>
              <w:autoSpaceDE w:val="0"/>
              <w:autoSpaceDN w:val="0"/>
              <w:adjustRightInd w:val="0"/>
              <w:rPr>
                <w:noProof/>
                <w:sz w:val="18"/>
                <w:szCs w:val="18"/>
              </w:rPr>
            </w:pPr>
          </w:p>
        </w:tc>
        <w:tc>
          <w:tcPr>
            <w:tcW w:w="4888" w:type="dxa"/>
            <w:tcBorders>
              <w:top w:val="nil"/>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ind w:left="40"/>
              <w:rPr>
                <w:noProof/>
                <w:sz w:val="18"/>
                <w:szCs w:val="18"/>
              </w:rPr>
            </w:pPr>
            <w:r w:rsidRPr="00DB5A61">
              <w:rPr>
                <w:noProof/>
                <w:sz w:val="18"/>
                <w:szCs w:val="18"/>
              </w:rPr>
              <w:t>Narodna biblioteka,, Dr Ejup Mušović” –Tutin</w:t>
            </w:r>
          </w:p>
        </w:tc>
        <w:tc>
          <w:tcPr>
            <w:tcW w:w="2615" w:type="dxa"/>
            <w:tcBorders>
              <w:top w:val="nil"/>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jc w:val="right"/>
              <w:rPr>
                <w:noProof/>
                <w:sz w:val="18"/>
                <w:szCs w:val="18"/>
              </w:rPr>
            </w:pPr>
            <w:r w:rsidRPr="00DB5A61">
              <w:rPr>
                <w:noProof/>
                <w:sz w:val="18"/>
                <w:szCs w:val="18"/>
              </w:rPr>
              <w:t>6</w:t>
            </w:r>
          </w:p>
        </w:tc>
        <w:tc>
          <w:tcPr>
            <w:tcW w:w="2410" w:type="dxa"/>
            <w:tcBorders>
              <w:top w:val="nil"/>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jc w:val="right"/>
              <w:rPr>
                <w:noProof/>
                <w:sz w:val="18"/>
                <w:szCs w:val="18"/>
              </w:rPr>
            </w:pPr>
            <w:r w:rsidRPr="00DB5A61">
              <w:rPr>
                <w:noProof/>
                <w:sz w:val="18"/>
                <w:szCs w:val="18"/>
              </w:rPr>
              <w:t>1</w:t>
            </w:r>
          </w:p>
        </w:tc>
      </w:tr>
      <w:tr w:rsidR="007E24CB" w:rsidRPr="00DB5A61" w:rsidTr="000558E7">
        <w:trPr>
          <w:trHeight w:val="230"/>
        </w:trPr>
        <w:tc>
          <w:tcPr>
            <w:tcW w:w="30" w:type="dxa"/>
            <w:tcBorders>
              <w:top w:val="nil"/>
              <w:left w:val="nil"/>
              <w:bottom w:val="nil"/>
              <w:right w:val="single" w:sz="8" w:space="0" w:color="auto"/>
            </w:tcBorders>
            <w:vAlign w:val="bottom"/>
          </w:tcPr>
          <w:p w:rsidR="007E24CB" w:rsidRPr="00DB5A61" w:rsidRDefault="007E24CB" w:rsidP="000558E7">
            <w:pPr>
              <w:widowControl w:val="0"/>
              <w:autoSpaceDE w:val="0"/>
              <w:autoSpaceDN w:val="0"/>
              <w:adjustRightInd w:val="0"/>
              <w:rPr>
                <w:noProof/>
                <w:sz w:val="18"/>
                <w:szCs w:val="18"/>
              </w:rPr>
            </w:pPr>
          </w:p>
        </w:tc>
        <w:tc>
          <w:tcPr>
            <w:tcW w:w="4888" w:type="dxa"/>
            <w:tcBorders>
              <w:top w:val="nil"/>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ind w:left="2760"/>
              <w:rPr>
                <w:b/>
                <w:noProof/>
                <w:sz w:val="18"/>
                <w:szCs w:val="18"/>
              </w:rPr>
            </w:pPr>
            <w:r w:rsidRPr="00DB5A61">
              <w:rPr>
                <w:b/>
                <w:noProof/>
                <w:sz w:val="18"/>
                <w:szCs w:val="18"/>
              </w:rPr>
              <w:t>Ukupno</w:t>
            </w:r>
          </w:p>
        </w:tc>
        <w:tc>
          <w:tcPr>
            <w:tcW w:w="2615" w:type="dxa"/>
            <w:tcBorders>
              <w:top w:val="nil"/>
              <w:left w:val="nil"/>
              <w:bottom w:val="single" w:sz="8" w:space="0" w:color="auto"/>
              <w:right w:val="single" w:sz="8" w:space="0" w:color="auto"/>
            </w:tcBorders>
            <w:vAlign w:val="bottom"/>
          </w:tcPr>
          <w:p w:rsidR="007E24CB" w:rsidRPr="00DB5A61" w:rsidRDefault="00B95E7B" w:rsidP="000558E7">
            <w:pPr>
              <w:widowControl w:val="0"/>
              <w:autoSpaceDE w:val="0"/>
              <w:autoSpaceDN w:val="0"/>
              <w:adjustRightInd w:val="0"/>
              <w:jc w:val="right"/>
              <w:rPr>
                <w:b/>
                <w:noProof/>
                <w:sz w:val="18"/>
                <w:szCs w:val="18"/>
              </w:rPr>
            </w:pPr>
            <w:r w:rsidRPr="00DB5A61">
              <w:rPr>
                <w:b/>
                <w:noProof/>
                <w:sz w:val="18"/>
                <w:szCs w:val="18"/>
              </w:rPr>
              <w:t>131</w:t>
            </w:r>
          </w:p>
        </w:tc>
        <w:tc>
          <w:tcPr>
            <w:tcW w:w="2410" w:type="dxa"/>
            <w:tcBorders>
              <w:top w:val="nil"/>
              <w:left w:val="nil"/>
              <w:bottom w:val="single" w:sz="8" w:space="0" w:color="auto"/>
              <w:right w:val="single" w:sz="8" w:space="0" w:color="auto"/>
            </w:tcBorders>
            <w:vAlign w:val="bottom"/>
          </w:tcPr>
          <w:p w:rsidR="007E24CB" w:rsidRPr="00DB5A61" w:rsidRDefault="00B95E7B" w:rsidP="000558E7">
            <w:pPr>
              <w:widowControl w:val="0"/>
              <w:autoSpaceDE w:val="0"/>
              <w:autoSpaceDN w:val="0"/>
              <w:adjustRightInd w:val="0"/>
              <w:jc w:val="right"/>
              <w:rPr>
                <w:b/>
                <w:noProof/>
                <w:sz w:val="18"/>
                <w:szCs w:val="18"/>
              </w:rPr>
            </w:pPr>
            <w:r w:rsidRPr="00DB5A61">
              <w:rPr>
                <w:b/>
                <w:noProof/>
                <w:sz w:val="18"/>
                <w:szCs w:val="18"/>
              </w:rPr>
              <w:t>4</w:t>
            </w:r>
          </w:p>
        </w:tc>
      </w:tr>
      <w:tr w:rsidR="007E24CB" w:rsidRPr="00DB5A61" w:rsidTr="000558E7">
        <w:trPr>
          <w:trHeight w:val="232"/>
        </w:trPr>
        <w:tc>
          <w:tcPr>
            <w:tcW w:w="30" w:type="dxa"/>
            <w:tcBorders>
              <w:top w:val="nil"/>
              <w:left w:val="nil"/>
              <w:bottom w:val="nil"/>
              <w:right w:val="nil"/>
            </w:tcBorders>
            <w:vAlign w:val="bottom"/>
          </w:tcPr>
          <w:p w:rsidR="007E24CB" w:rsidRPr="00DB5A61" w:rsidRDefault="007E24CB" w:rsidP="000558E7">
            <w:pPr>
              <w:widowControl w:val="0"/>
              <w:autoSpaceDE w:val="0"/>
              <w:autoSpaceDN w:val="0"/>
              <w:adjustRightInd w:val="0"/>
              <w:rPr>
                <w:noProof/>
                <w:sz w:val="18"/>
                <w:szCs w:val="18"/>
              </w:rPr>
            </w:pPr>
          </w:p>
        </w:tc>
        <w:tc>
          <w:tcPr>
            <w:tcW w:w="4888" w:type="dxa"/>
            <w:tcBorders>
              <w:top w:val="nil"/>
              <w:left w:val="nil"/>
              <w:bottom w:val="nil"/>
              <w:right w:val="nil"/>
            </w:tcBorders>
            <w:vAlign w:val="bottom"/>
          </w:tcPr>
          <w:p w:rsidR="007E24CB" w:rsidRPr="00DB5A61" w:rsidRDefault="007E24CB" w:rsidP="000558E7">
            <w:pPr>
              <w:widowControl w:val="0"/>
              <w:autoSpaceDE w:val="0"/>
              <w:autoSpaceDN w:val="0"/>
              <w:adjustRightInd w:val="0"/>
              <w:rPr>
                <w:noProof/>
                <w:sz w:val="18"/>
                <w:szCs w:val="18"/>
              </w:rPr>
            </w:pPr>
          </w:p>
        </w:tc>
        <w:tc>
          <w:tcPr>
            <w:tcW w:w="2615" w:type="dxa"/>
            <w:tcBorders>
              <w:top w:val="nil"/>
              <w:left w:val="nil"/>
              <w:bottom w:val="nil"/>
              <w:right w:val="nil"/>
            </w:tcBorders>
            <w:vAlign w:val="bottom"/>
          </w:tcPr>
          <w:p w:rsidR="007E24CB" w:rsidRPr="00DB5A61" w:rsidRDefault="007E24CB" w:rsidP="000558E7">
            <w:pPr>
              <w:widowControl w:val="0"/>
              <w:autoSpaceDE w:val="0"/>
              <w:autoSpaceDN w:val="0"/>
              <w:adjustRightInd w:val="0"/>
              <w:rPr>
                <w:noProof/>
                <w:sz w:val="18"/>
                <w:szCs w:val="18"/>
              </w:rPr>
            </w:pPr>
          </w:p>
          <w:p w:rsidR="007E24CB" w:rsidRPr="00DB5A61" w:rsidRDefault="007E24CB" w:rsidP="000558E7">
            <w:pPr>
              <w:widowControl w:val="0"/>
              <w:autoSpaceDE w:val="0"/>
              <w:autoSpaceDN w:val="0"/>
              <w:adjustRightInd w:val="0"/>
              <w:rPr>
                <w:noProof/>
                <w:sz w:val="18"/>
                <w:szCs w:val="18"/>
              </w:rPr>
            </w:pPr>
          </w:p>
        </w:tc>
        <w:tc>
          <w:tcPr>
            <w:tcW w:w="2410" w:type="dxa"/>
            <w:tcBorders>
              <w:top w:val="nil"/>
              <w:left w:val="nil"/>
              <w:bottom w:val="nil"/>
              <w:right w:val="nil"/>
            </w:tcBorders>
            <w:vAlign w:val="bottom"/>
          </w:tcPr>
          <w:p w:rsidR="007E24CB" w:rsidRPr="00DB5A61" w:rsidRDefault="007E24CB" w:rsidP="000558E7">
            <w:pPr>
              <w:widowControl w:val="0"/>
              <w:autoSpaceDE w:val="0"/>
              <w:autoSpaceDN w:val="0"/>
              <w:adjustRightInd w:val="0"/>
              <w:rPr>
                <w:noProof/>
                <w:sz w:val="18"/>
                <w:szCs w:val="18"/>
              </w:rPr>
            </w:pPr>
          </w:p>
        </w:tc>
      </w:tr>
    </w:tbl>
    <w:p w:rsidR="007E24CB" w:rsidRPr="00DB5A61" w:rsidRDefault="007E24CB" w:rsidP="007E24CB">
      <w:pPr>
        <w:widowControl w:val="0"/>
        <w:overflowPunct w:val="0"/>
        <w:autoSpaceDE w:val="0"/>
        <w:autoSpaceDN w:val="0"/>
        <w:adjustRightInd w:val="0"/>
        <w:spacing w:line="309" w:lineRule="auto"/>
        <w:ind w:firstLine="678"/>
        <w:jc w:val="both"/>
        <w:rPr>
          <w:noProof/>
          <w:sz w:val="18"/>
          <w:szCs w:val="18"/>
        </w:rPr>
      </w:pPr>
      <w:r w:rsidRPr="00DB5A61">
        <w:rPr>
          <w:noProof/>
          <w:sz w:val="18"/>
          <w:szCs w:val="18"/>
        </w:rPr>
        <w:t>Izabrana, imenovana I postavljana lica u skladu sa Zakonom o određivanju maksimalnog broja zaposlenih u lokalnoj administraciji nisu obuhvaćena u maksimalnom broju zaposlenih, obzirom da su ista funkcioneri u smislu Zakona o Agenciji za borbu protiv korupcije I Zakona o radnim odnosima u državnim organima.</w:t>
      </w:r>
    </w:p>
    <w:p w:rsidR="007E24CB" w:rsidRPr="00DB5A61" w:rsidRDefault="007E24CB" w:rsidP="007E24CB">
      <w:pPr>
        <w:widowControl w:val="0"/>
        <w:overflowPunct w:val="0"/>
        <w:autoSpaceDE w:val="0"/>
        <w:autoSpaceDN w:val="0"/>
        <w:adjustRightInd w:val="0"/>
        <w:spacing w:line="244" w:lineRule="auto"/>
        <w:ind w:firstLine="678"/>
        <w:jc w:val="both"/>
        <w:rPr>
          <w:b/>
          <w:noProof/>
          <w:sz w:val="18"/>
          <w:szCs w:val="18"/>
        </w:rPr>
      </w:pPr>
      <w:r w:rsidRPr="00DB5A61">
        <w:rPr>
          <w:b/>
          <w:noProof/>
          <w:sz w:val="18"/>
          <w:szCs w:val="18"/>
        </w:rPr>
        <w:t>Broj izabranih, imenovanih I postavljenih funkcionera, koji se ne ograničava u skladu sa Zakonom o određivanju maksimalnog broja zaposlenih u lokalnoj administraciji, odnosno koji je propisan Zakonom o lokalnoj samoupravi I drugim posebinim zakonima, kod svih korisnika budžeta čije se zarade finansiraj</w:t>
      </w:r>
      <w:r w:rsidR="00B95E7B" w:rsidRPr="00DB5A61">
        <w:rPr>
          <w:b/>
          <w:noProof/>
          <w:sz w:val="18"/>
          <w:szCs w:val="18"/>
        </w:rPr>
        <w:t>u na osnovu ove odluke iznosi 11</w:t>
      </w:r>
      <w:r w:rsidRPr="00DB5A61">
        <w:rPr>
          <w:b/>
          <w:noProof/>
          <w:sz w:val="18"/>
          <w:szCs w:val="18"/>
        </w:rPr>
        <w:t>.</w:t>
      </w:r>
    </w:p>
    <w:p w:rsidR="007E24CB" w:rsidRPr="00DB5A61" w:rsidRDefault="007E24CB" w:rsidP="007E24CB">
      <w:pPr>
        <w:widowControl w:val="0"/>
        <w:overflowPunct w:val="0"/>
        <w:autoSpaceDE w:val="0"/>
        <w:autoSpaceDN w:val="0"/>
        <w:adjustRightInd w:val="0"/>
        <w:spacing w:line="260" w:lineRule="auto"/>
        <w:ind w:firstLine="678"/>
        <w:jc w:val="both"/>
        <w:rPr>
          <w:noProof/>
          <w:sz w:val="18"/>
          <w:szCs w:val="18"/>
        </w:rPr>
      </w:pPr>
      <w:r w:rsidRPr="00DB5A61">
        <w:rPr>
          <w:noProof/>
          <w:sz w:val="18"/>
          <w:szCs w:val="18"/>
        </w:rPr>
        <w:t>Broj zaposlenih kod korisnika budžetskih sredstava koji nisu u ograničenju u smislu Zakona o određivanju maksimalnog broja zaposlenih u lokalnoj administraciji iznosi:</w:t>
      </w:r>
    </w:p>
    <w:p w:rsidR="007E24CB" w:rsidRPr="00DB5A61" w:rsidRDefault="007E24CB" w:rsidP="007E24CB">
      <w:pPr>
        <w:widowControl w:val="0"/>
        <w:autoSpaceDE w:val="0"/>
        <w:autoSpaceDN w:val="0"/>
        <w:adjustRightInd w:val="0"/>
        <w:spacing w:line="183" w:lineRule="exact"/>
        <w:rPr>
          <w:noProof/>
          <w:sz w:val="18"/>
          <w:szCs w:val="18"/>
        </w:rPr>
      </w:pPr>
    </w:p>
    <w:tbl>
      <w:tblPr>
        <w:tblW w:w="0" w:type="auto"/>
        <w:tblInd w:w="152" w:type="dxa"/>
        <w:tblLayout w:type="fixed"/>
        <w:tblCellMar>
          <w:left w:w="0" w:type="dxa"/>
          <w:right w:w="0" w:type="dxa"/>
        </w:tblCellMar>
        <w:tblLook w:val="0000" w:firstRow="0" w:lastRow="0" w:firstColumn="0" w:lastColumn="0" w:noHBand="0" w:noVBand="0"/>
      </w:tblPr>
      <w:tblGrid>
        <w:gridCol w:w="4878"/>
        <w:gridCol w:w="2635"/>
        <w:gridCol w:w="2410"/>
      </w:tblGrid>
      <w:tr w:rsidR="007E24CB" w:rsidRPr="00DB5A61" w:rsidTr="000558E7">
        <w:trPr>
          <w:trHeight w:val="238"/>
        </w:trPr>
        <w:tc>
          <w:tcPr>
            <w:tcW w:w="4878" w:type="dxa"/>
            <w:tcBorders>
              <w:top w:val="single" w:sz="8" w:space="0" w:color="auto"/>
              <w:left w:val="single" w:sz="8" w:space="0" w:color="auto"/>
              <w:bottom w:val="nil"/>
              <w:right w:val="single" w:sz="8" w:space="0" w:color="auto"/>
            </w:tcBorders>
            <w:vAlign w:val="bottom"/>
          </w:tcPr>
          <w:p w:rsidR="007E24CB" w:rsidRPr="00DB5A61" w:rsidRDefault="007E24CB" w:rsidP="000558E7">
            <w:pPr>
              <w:widowControl w:val="0"/>
              <w:autoSpaceDE w:val="0"/>
              <w:autoSpaceDN w:val="0"/>
              <w:adjustRightInd w:val="0"/>
              <w:rPr>
                <w:noProof/>
                <w:sz w:val="18"/>
                <w:szCs w:val="18"/>
              </w:rPr>
            </w:pPr>
          </w:p>
        </w:tc>
        <w:tc>
          <w:tcPr>
            <w:tcW w:w="2635" w:type="dxa"/>
            <w:tcBorders>
              <w:top w:val="single" w:sz="8" w:space="0" w:color="auto"/>
              <w:left w:val="nil"/>
              <w:bottom w:val="nil"/>
              <w:right w:val="single" w:sz="8" w:space="0" w:color="auto"/>
            </w:tcBorders>
            <w:vAlign w:val="bottom"/>
          </w:tcPr>
          <w:p w:rsidR="007E24CB" w:rsidRPr="00DB5A61" w:rsidRDefault="007E24CB" w:rsidP="000558E7">
            <w:pPr>
              <w:widowControl w:val="0"/>
              <w:autoSpaceDE w:val="0"/>
              <w:autoSpaceDN w:val="0"/>
              <w:adjustRightInd w:val="0"/>
              <w:spacing w:line="237" w:lineRule="exact"/>
              <w:ind w:left="60"/>
              <w:jc w:val="center"/>
              <w:rPr>
                <w:noProof/>
                <w:sz w:val="18"/>
                <w:szCs w:val="18"/>
              </w:rPr>
            </w:pPr>
            <w:r w:rsidRPr="00DB5A61">
              <w:rPr>
                <w:noProof/>
                <w:sz w:val="18"/>
                <w:szCs w:val="18"/>
              </w:rPr>
              <w:t>Ukupan</w:t>
            </w:r>
          </w:p>
        </w:tc>
        <w:tc>
          <w:tcPr>
            <w:tcW w:w="2410" w:type="dxa"/>
            <w:tcBorders>
              <w:top w:val="single" w:sz="8" w:space="0" w:color="auto"/>
              <w:left w:val="nil"/>
              <w:bottom w:val="nil"/>
              <w:right w:val="single" w:sz="8" w:space="0" w:color="auto"/>
            </w:tcBorders>
            <w:vAlign w:val="bottom"/>
          </w:tcPr>
          <w:p w:rsidR="007E24CB" w:rsidRPr="00DB5A61" w:rsidRDefault="007E24CB" w:rsidP="000558E7">
            <w:pPr>
              <w:widowControl w:val="0"/>
              <w:autoSpaceDE w:val="0"/>
              <w:autoSpaceDN w:val="0"/>
              <w:adjustRightInd w:val="0"/>
              <w:spacing w:line="237" w:lineRule="exact"/>
              <w:ind w:left="60"/>
              <w:jc w:val="center"/>
              <w:rPr>
                <w:noProof/>
                <w:sz w:val="18"/>
                <w:szCs w:val="18"/>
              </w:rPr>
            </w:pPr>
            <w:r w:rsidRPr="00DB5A61">
              <w:rPr>
                <w:noProof/>
                <w:sz w:val="18"/>
                <w:szCs w:val="18"/>
              </w:rPr>
              <w:t>Ukupan</w:t>
            </w:r>
          </w:p>
        </w:tc>
      </w:tr>
      <w:tr w:rsidR="007E24CB" w:rsidRPr="00DB5A61" w:rsidTr="000558E7">
        <w:trPr>
          <w:trHeight w:val="80"/>
        </w:trPr>
        <w:tc>
          <w:tcPr>
            <w:tcW w:w="4878" w:type="dxa"/>
            <w:tcBorders>
              <w:top w:val="nil"/>
              <w:left w:val="single" w:sz="8" w:space="0" w:color="auto"/>
              <w:bottom w:val="nil"/>
              <w:right w:val="single" w:sz="8" w:space="0" w:color="auto"/>
            </w:tcBorders>
            <w:vAlign w:val="bottom"/>
          </w:tcPr>
          <w:p w:rsidR="007E24CB" w:rsidRPr="00DB5A61" w:rsidRDefault="007E24CB" w:rsidP="000558E7">
            <w:pPr>
              <w:widowControl w:val="0"/>
              <w:autoSpaceDE w:val="0"/>
              <w:autoSpaceDN w:val="0"/>
              <w:adjustRightInd w:val="0"/>
              <w:spacing w:line="238" w:lineRule="exact"/>
              <w:ind w:left="1220"/>
              <w:rPr>
                <w:noProof/>
                <w:sz w:val="18"/>
                <w:szCs w:val="18"/>
              </w:rPr>
            </w:pPr>
            <w:r w:rsidRPr="00DB5A61">
              <w:rPr>
                <w:noProof/>
                <w:sz w:val="18"/>
                <w:szCs w:val="18"/>
              </w:rPr>
              <w:t>Korisnici</w:t>
            </w:r>
          </w:p>
        </w:tc>
        <w:tc>
          <w:tcPr>
            <w:tcW w:w="2635" w:type="dxa"/>
            <w:tcBorders>
              <w:top w:val="nil"/>
              <w:left w:val="nil"/>
              <w:bottom w:val="nil"/>
              <w:right w:val="single" w:sz="8" w:space="0" w:color="auto"/>
            </w:tcBorders>
            <w:vAlign w:val="bottom"/>
          </w:tcPr>
          <w:p w:rsidR="007E24CB" w:rsidRPr="00DB5A61" w:rsidRDefault="007E24CB" w:rsidP="000558E7">
            <w:pPr>
              <w:widowControl w:val="0"/>
              <w:autoSpaceDE w:val="0"/>
              <w:autoSpaceDN w:val="0"/>
              <w:adjustRightInd w:val="0"/>
              <w:spacing w:line="238" w:lineRule="exact"/>
              <w:ind w:left="60"/>
              <w:jc w:val="center"/>
              <w:rPr>
                <w:noProof/>
                <w:sz w:val="18"/>
                <w:szCs w:val="18"/>
              </w:rPr>
            </w:pPr>
            <w:r w:rsidRPr="00DB5A61">
              <w:rPr>
                <w:noProof/>
                <w:sz w:val="18"/>
                <w:szCs w:val="18"/>
              </w:rPr>
              <w:t>broj zaposl. Na</w:t>
            </w:r>
          </w:p>
        </w:tc>
        <w:tc>
          <w:tcPr>
            <w:tcW w:w="2410" w:type="dxa"/>
            <w:tcBorders>
              <w:top w:val="nil"/>
              <w:left w:val="nil"/>
              <w:bottom w:val="nil"/>
              <w:right w:val="single" w:sz="8" w:space="0" w:color="auto"/>
            </w:tcBorders>
            <w:vAlign w:val="bottom"/>
          </w:tcPr>
          <w:p w:rsidR="007E24CB" w:rsidRPr="00DB5A61" w:rsidRDefault="007E24CB" w:rsidP="000558E7">
            <w:pPr>
              <w:widowControl w:val="0"/>
              <w:autoSpaceDE w:val="0"/>
              <w:autoSpaceDN w:val="0"/>
              <w:adjustRightInd w:val="0"/>
              <w:spacing w:line="238" w:lineRule="exact"/>
              <w:ind w:left="60"/>
              <w:jc w:val="center"/>
              <w:rPr>
                <w:noProof/>
                <w:sz w:val="18"/>
                <w:szCs w:val="18"/>
              </w:rPr>
            </w:pPr>
            <w:r w:rsidRPr="00DB5A61">
              <w:rPr>
                <w:noProof/>
                <w:sz w:val="18"/>
                <w:szCs w:val="18"/>
              </w:rPr>
              <w:t>broj zaposl. Na</w:t>
            </w:r>
          </w:p>
        </w:tc>
      </w:tr>
      <w:tr w:rsidR="007E24CB" w:rsidRPr="00DB5A61" w:rsidTr="000558E7">
        <w:trPr>
          <w:trHeight w:val="253"/>
        </w:trPr>
        <w:tc>
          <w:tcPr>
            <w:tcW w:w="4878" w:type="dxa"/>
            <w:tcBorders>
              <w:top w:val="nil"/>
              <w:left w:val="single" w:sz="8" w:space="0" w:color="auto"/>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rPr>
                <w:noProof/>
                <w:sz w:val="18"/>
                <w:szCs w:val="18"/>
              </w:rPr>
            </w:pPr>
          </w:p>
        </w:tc>
        <w:tc>
          <w:tcPr>
            <w:tcW w:w="2635" w:type="dxa"/>
            <w:tcBorders>
              <w:top w:val="nil"/>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ind w:left="60"/>
              <w:jc w:val="center"/>
              <w:rPr>
                <w:noProof/>
                <w:sz w:val="18"/>
                <w:szCs w:val="18"/>
              </w:rPr>
            </w:pPr>
            <w:r w:rsidRPr="00DB5A61">
              <w:rPr>
                <w:noProof/>
                <w:sz w:val="18"/>
                <w:szCs w:val="18"/>
              </w:rPr>
              <w:t>neodređ.vrem.</w:t>
            </w:r>
          </w:p>
        </w:tc>
        <w:tc>
          <w:tcPr>
            <w:tcW w:w="2410" w:type="dxa"/>
            <w:tcBorders>
              <w:top w:val="nil"/>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ind w:left="60"/>
              <w:jc w:val="center"/>
              <w:rPr>
                <w:noProof/>
                <w:sz w:val="18"/>
                <w:szCs w:val="18"/>
              </w:rPr>
            </w:pPr>
            <w:r w:rsidRPr="00DB5A61">
              <w:rPr>
                <w:noProof/>
                <w:sz w:val="18"/>
                <w:szCs w:val="18"/>
              </w:rPr>
              <w:t>određ.vrem.</w:t>
            </w:r>
          </w:p>
        </w:tc>
      </w:tr>
      <w:tr w:rsidR="007E24CB" w:rsidRPr="00DB5A61" w:rsidTr="000558E7">
        <w:trPr>
          <w:trHeight w:val="272"/>
        </w:trPr>
        <w:tc>
          <w:tcPr>
            <w:tcW w:w="4878" w:type="dxa"/>
            <w:tcBorders>
              <w:top w:val="nil"/>
              <w:left w:val="single" w:sz="8" w:space="0" w:color="auto"/>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ind w:left="80"/>
              <w:rPr>
                <w:noProof/>
                <w:sz w:val="18"/>
                <w:szCs w:val="18"/>
              </w:rPr>
            </w:pPr>
            <w:r w:rsidRPr="00DB5A61">
              <w:rPr>
                <w:noProof/>
                <w:sz w:val="18"/>
                <w:szCs w:val="18"/>
              </w:rPr>
              <w:t>Predškolska ustanova „Habiba Stocevic“-Tutin</w:t>
            </w:r>
          </w:p>
        </w:tc>
        <w:tc>
          <w:tcPr>
            <w:tcW w:w="2635" w:type="dxa"/>
            <w:tcBorders>
              <w:top w:val="nil"/>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jc w:val="right"/>
              <w:rPr>
                <w:noProof/>
                <w:sz w:val="18"/>
                <w:szCs w:val="18"/>
              </w:rPr>
            </w:pPr>
            <w:r w:rsidRPr="00DB5A61">
              <w:rPr>
                <w:noProof/>
                <w:sz w:val="18"/>
                <w:szCs w:val="18"/>
              </w:rPr>
              <w:t>79</w:t>
            </w:r>
          </w:p>
        </w:tc>
        <w:tc>
          <w:tcPr>
            <w:tcW w:w="2410" w:type="dxa"/>
            <w:tcBorders>
              <w:top w:val="nil"/>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jc w:val="right"/>
              <w:rPr>
                <w:noProof/>
                <w:sz w:val="18"/>
                <w:szCs w:val="18"/>
              </w:rPr>
            </w:pPr>
            <w:r w:rsidRPr="00DB5A61">
              <w:rPr>
                <w:noProof/>
                <w:sz w:val="18"/>
                <w:szCs w:val="18"/>
              </w:rPr>
              <w:t>26</w:t>
            </w:r>
          </w:p>
        </w:tc>
      </w:tr>
      <w:tr w:rsidR="007E24CB" w:rsidRPr="00DB5A61" w:rsidTr="000558E7">
        <w:trPr>
          <w:trHeight w:val="165"/>
        </w:trPr>
        <w:tc>
          <w:tcPr>
            <w:tcW w:w="4878" w:type="dxa"/>
            <w:tcBorders>
              <w:top w:val="nil"/>
              <w:left w:val="single" w:sz="8" w:space="0" w:color="auto"/>
              <w:right w:val="single" w:sz="8" w:space="0" w:color="auto"/>
            </w:tcBorders>
            <w:vAlign w:val="bottom"/>
          </w:tcPr>
          <w:p w:rsidR="007E24CB" w:rsidRPr="00DB5A61" w:rsidRDefault="007E24CB" w:rsidP="000558E7">
            <w:pPr>
              <w:widowControl w:val="0"/>
              <w:autoSpaceDE w:val="0"/>
              <w:autoSpaceDN w:val="0"/>
              <w:adjustRightInd w:val="0"/>
              <w:spacing w:line="212" w:lineRule="exact"/>
              <w:ind w:left="80"/>
              <w:rPr>
                <w:noProof/>
                <w:sz w:val="18"/>
                <w:szCs w:val="18"/>
              </w:rPr>
            </w:pPr>
            <w:r w:rsidRPr="00DB5A61">
              <w:rPr>
                <w:noProof/>
                <w:sz w:val="18"/>
                <w:szCs w:val="18"/>
              </w:rPr>
              <w:t>JP “Direkcija za urbanizam I izgradnju”-Tutin</w:t>
            </w:r>
          </w:p>
        </w:tc>
        <w:tc>
          <w:tcPr>
            <w:tcW w:w="2635" w:type="dxa"/>
            <w:tcBorders>
              <w:top w:val="nil"/>
              <w:left w:val="nil"/>
              <w:right w:val="single" w:sz="8" w:space="0" w:color="auto"/>
            </w:tcBorders>
            <w:vAlign w:val="bottom"/>
          </w:tcPr>
          <w:p w:rsidR="007E24CB" w:rsidRPr="00DB5A61" w:rsidRDefault="007E24CB" w:rsidP="000558E7">
            <w:pPr>
              <w:widowControl w:val="0"/>
              <w:autoSpaceDE w:val="0"/>
              <w:autoSpaceDN w:val="0"/>
              <w:adjustRightInd w:val="0"/>
              <w:jc w:val="right"/>
              <w:rPr>
                <w:noProof/>
                <w:sz w:val="18"/>
                <w:szCs w:val="18"/>
              </w:rPr>
            </w:pPr>
            <w:r w:rsidRPr="00DB5A61">
              <w:rPr>
                <w:noProof/>
                <w:sz w:val="18"/>
                <w:szCs w:val="18"/>
              </w:rPr>
              <w:t>40</w:t>
            </w:r>
          </w:p>
        </w:tc>
        <w:tc>
          <w:tcPr>
            <w:tcW w:w="2410" w:type="dxa"/>
            <w:tcBorders>
              <w:top w:val="nil"/>
              <w:left w:val="nil"/>
              <w:right w:val="single" w:sz="8" w:space="0" w:color="auto"/>
            </w:tcBorders>
            <w:vAlign w:val="bottom"/>
          </w:tcPr>
          <w:p w:rsidR="007E24CB" w:rsidRPr="00DB5A61" w:rsidRDefault="006E6B87" w:rsidP="000558E7">
            <w:pPr>
              <w:widowControl w:val="0"/>
              <w:autoSpaceDE w:val="0"/>
              <w:autoSpaceDN w:val="0"/>
              <w:adjustRightInd w:val="0"/>
              <w:jc w:val="right"/>
              <w:rPr>
                <w:noProof/>
                <w:sz w:val="18"/>
                <w:szCs w:val="18"/>
              </w:rPr>
            </w:pPr>
            <w:r w:rsidRPr="00DB5A61">
              <w:rPr>
                <w:noProof/>
                <w:sz w:val="18"/>
                <w:szCs w:val="18"/>
              </w:rPr>
              <w:t>0</w:t>
            </w:r>
          </w:p>
        </w:tc>
      </w:tr>
      <w:tr w:rsidR="007E24CB" w:rsidRPr="00DB5A61" w:rsidTr="000558E7">
        <w:trPr>
          <w:trHeight w:val="262"/>
        </w:trPr>
        <w:tc>
          <w:tcPr>
            <w:tcW w:w="4878" w:type="dxa"/>
            <w:tcBorders>
              <w:top w:val="single" w:sz="4" w:space="0" w:color="auto"/>
              <w:left w:val="single" w:sz="8" w:space="0" w:color="auto"/>
              <w:bottom w:val="single" w:sz="4" w:space="0" w:color="auto"/>
              <w:right w:val="single" w:sz="8" w:space="0" w:color="auto"/>
            </w:tcBorders>
            <w:vAlign w:val="bottom"/>
          </w:tcPr>
          <w:p w:rsidR="007E24CB" w:rsidRPr="00DB5A61" w:rsidRDefault="007E24CB" w:rsidP="000558E7">
            <w:pPr>
              <w:widowControl w:val="0"/>
              <w:autoSpaceDE w:val="0"/>
              <w:autoSpaceDN w:val="0"/>
              <w:adjustRightInd w:val="0"/>
              <w:ind w:left="80"/>
              <w:rPr>
                <w:noProof/>
                <w:sz w:val="18"/>
                <w:szCs w:val="18"/>
              </w:rPr>
            </w:pPr>
            <w:r w:rsidRPr="00DB5A61">
              <w:rPr>
                <w:noProof/>
                <w:sz w:val="18"/>
                <w:szCs w:val="18"/>
              </w:rPr>
              <w:t>JP “Informativni centar”-Tutin</w:t>
            </w:r>
          </w:p>
        </w:tc>
        <w:tc>
          <w:tcPr>
            <w:tcW w:w="2635" w:type="dxa"/>
            <w:tcBorders>
              <w:top w:val="single" w:sz="4" w:space="0" w:color="auto"/>
              <w:left w:val="nil"/>
              <w:bottom w:val="single" w:sz="4" w:space="0" w:color="auto"/>
              <w:right w:val="single" w:sz="8" w:space="0" w:color="auto"/>
            </w:tcBorders>
            <w:vAlign w:val="bottom"/>
          </w:tcPr>
          <w:p w:rsidR="007E24CB" w:rsidRPr="00DB5A61" w:rsidRDefault="00B95E7B" w:rsidP="000558E7">
            <w:pPr>
              <w:widowControl w:val="0"/>
              <w:autoSpaceDE w:val="0"/>
              <w:autoSpaceDN w:val="0"/>
              <w:adjustRightInd w:val="0"/>
              <w:jc w:val="right"/>
              <w:rPr>
                <w:noProof/>
                <w:sz w:val="18"/>
                <w:szCs w:val="18"/>
              </w:rPr>
            </w:pPr>
            <w:r w:rsidRPr="00DB5A61">
              <w:rPr>
                <w:noProof/>
                <w:sz w:val="18"/>
                <w:szCs w:val="18"/>
              </w:rPr>
              <w:t>13</w:t>
            </w:r>
          </w:p>
        </w:tc>
        <w:tc>
          <w:tcPr>
            <w:tcW w:w="2410" w:type="dxa"/>
            <w:tcBorders>
              <w:top w:val="single" w:sz="4" w:space="0" w:color="auto"/>
              <w:left w:val="nil"/>
              <w:bottom w:val="single" w:sz="4" w:space="0" w:color="auto"/>
              <w:right w:val="single" w:sz="8" w:space="0" w:color="auto"/>
            </w:tcBorders>
            <w:vAlign w:val="bottom"/>
          </w:tcPr>
          <w:p w:rsidR="007E24CB" w:rsidRPr="00DB5A61" w:rsidRDefault="007E24CB" w:rsidP="000558E7">
            <w:pPr>
              <w:widowControl w:val="0"/>
              <w:autoSpaceDE w:val="0"/>
              <w:autoSpaceDN w:val="0"/>
              <w:adjustRightInd w:val="0"/>
              <w:jc w:val="right"/>
              <w:rPr>
                <w:noProof/>
                <w:sz w:val="18"/>
                <w:szCs w:val="18"/>
              </w:rPr>
            </w:pPr>
            <w:r w:rsidRPr="00DB5A61">
              <w:rPr>
                <w:noProof/>
                <w:sz w:val="18"/>
                <w:szCs w:val="18"/>
              </w:rPr>
              <w:t>1</w:t>
            </w:r>
          </w:p>
        </w:tc>
      </w:tr>
      <w:tr w:rsidR="007E24CB" w:rsidRPr="00DB5A61" w:rsidTr="000558E7">
        <w:trPr>
          <w:trHeight w:val="190"/>
        </w:trPr>
        <w:tc>
          <w:tcPr>
            <w:tcW w:w="4878" w:type="dxa"/>
            <w:tcBorders>
              <w:top w:val="single" w:sz="4" w:space="0" w:color="auto"/>
              <w:left w:val="single" w:sz="8" w:space="0" w:color="auto"/>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ind w:left="80"/>
              <w:jc w:val="center"/>
              <w:rPr>
                <w:noProof/>
                <w:sz w:val="18"/>
                <w:szCs w:val="18"/>
              </w:rPr>
            </w:pPr>
            <w:r w:rsidRPr="00DB5A61">
              <w:rPr>
                <w:b/>
                <w:noProof/>
                <w:sz w:val="18"/>
                <w:szCs w:val="18"/>
              </w:rPr>
              <w:t>Ukupno</w:t>
            </w:r>
          </w:p>
        </w:tc>
        <w:tc>
          <w:tcPr>
            <w:tcW w:w="2635" w:type="dxa"/>
            <w:tcBorders>
              <w:top w:val="single" w:sz="4" w:space="0" w:color="auto"/>
              <w:left w:val="nil"/>
              <w:bottom w:val="single" w:sz="8" w:space="0" w:color="auto"/>
              <w:right w:val="single" w:sz="8" w:space="0" w:color="auto"/>
            </w:tcBorders>
            <w:vAlign w:val="bottom"/>
          </w:tcPr>
          <w:p w:rsidR="007E24CB" w:rsidRPr="00DB5A61" w:rsidRDefault="007E24CB" w:rsidP="000558E7">
            <w:pPr>
              <w:widowControl w:val="0"/>
              <w:autoSpaceDE w:val="0"/>
              <w:autoSpaceDN w:val="0"/>
              <w:adjustRightInd w:val="0"/>
              <w:jc w:val="right"/>
              <w:rPr>
                <w:b/>
                <w:noProof/>
                <w:sz w:val="18"/>
                <w:szCs w:val="18"/>
              </w:rPr>
            </w:pPr>
            <w:r w:rsidRPr="00DB5A61">
              <w:rPr>
                <w:b/>
                <w:noProof/>
                <w:sz w:val="18"/>
                <w:szCs w:val="18"/>
              </w:rPr>
              <w:t>13</w:t>
            </w:r>
            <w:r w:rsidR="00B95E7B" w:rsidRPr="00DB5A61">
              <w:rPr>
                <w:b/>
                <w:noProof/>
                <w:sz w:val="18"/>
                <w:szCs w:val="18"/>
              </w:rPr>
              <w:t>2</w:t>
            </w:r>
          </w:p>
        </w:tc>
        <w:tc>
          <w:tcPr>
            <w:tcW w:w="2410" w:type="dxa"/>
            <w:tcBorders>
              <w:top w:val="single" w:sz="4" w:space="0" w:color="auto"/>
              <w:left w:val="nil"/>
              <w:bottom w:val="single" w:sz="8" w:space="0" w:color="auto"/>
              <w:right w:val="single" w:sz="8" w:space="0" w:color="auto"/>
            </w:tcBorders>
            <w:vAlign w:val="bottom"/>
          </w:tcPr>
          <w:p w:rsidR="007E24CB" w:rsidRPr="00DB5A61" w:rsidRDefault="00B95E7B" w:rsidP="000558E7">
            <w:pPr>
              <w:widowControl w:val="0"/>
              <w:autoSpaceDE w:val="0"/>
              <w:autoSpaceDN w:val="0"/>
              <w:adjustRightInd w:val="0"/>
              <w:jc w:val="right"/>
              <w:rPr>
                <w:b/>
                <w:noProof/>
                <w:sz w:val="18"/>
                <w:szCs w:val="18"/>
              </w:rPr>
            </w:pPr>
            <w:r w:rsidRPr="00DB5A61">
              <w:rPr>
                <w:b/>
                <w:noProof/>
                <w:sz w:val="18"/>
                <w:szCs w:val="18"/>
              </w:rPr>
              <w:t>27</w:t>
            </w:r>
          </w:p>
        </w:tc>
      </w:tr>
    </w:tbl>
    <w:p w:rsidR="005C0B3D" w:rsidRDefault="005C0B3D" w:rsidP="005C0B3D">
      <w:pPr>
        <w:widowControl w:val="0"/>
        <w:autoSpaceDE w:val="0"/>
        <w:autoSpaceDN w:val="0"/>
        <w:adjustRightInd w:val="0"/>
        <w:spacing w:line="234" w:lineRule="exact"/>
        <w:jc w:val="center"/>
        <w:rPr>
          <w:noProof/>
          <w:sz w:val="18"/>
          <w:szCs w:val="18"/>
        </w:rPr>
      </w:pPr>
    </w:p>
    <w:p w:rsidR="007E24CB" w:rsidRPr="005C0B3D" w:rsidRDefault="007E24CB" w:rsidP="005C0B3D">
      <w:pPr>
        <w:widowControl w:val="0"/>
        <w:autoSpaceDE w:val="0"/>
        <w:autoSpaceDN w:val="0"/>
        <w:adjustRightInd w:val="0"/>
        <w:spacing w:line="234" w:lineRule="exact"/>
        <w:jc w:val="center"/>
        <w:rPr>
          <w:noProof/>
          <w:sz w:val="18"/>
          <w:szCs w:val="18"/>
        </w:rPr>
      </w:pPr>
      <w:r w:rsidRPr="00DB5A61">
        <w:rPr>
          <w:b/>
          <w:noProof/>
          <w:sz w:val="18"/>
          <w:szCs w:val="18"/>
        </w:rPr>
        <w:t>Član 40.</w:t>
      </w:r>
    </w:p>
    <w:p w:rsidR="007E24CB" w:rsidRPr="00DB5A61" w:rsidRDefault="007E24CB" w:rsidP="007E24CB">
      <w:pPr>
        <w:widowControl w:val="0"/>
        <w:autoSpaceDE w:val="0"/>
        <w:autoSpaceDN w:val="0"/>
        <w:adjustRightInd w:val="0"/>
        <w:spacing w:line="17" w:lineRule="exact"/>
        <w:rPr>
          <w:noProof/>
          <w:sz w:val="18"/>
          <w:szCs w:val="18"/>
        </w:rPr>
      </w:pPr>
    </w:p>
    <w:p w:rsidR="007E24CB" w:rsidRPr="00DB5A61" w:rsidRDefault="007E24CB" w:rsidP="005C0B3D">
      <w:pPr>
        <w:widowControl w:val="0"/>
        <w:overflowPunct w:val="0"/>
        <w:autoSpaceDE w:val="0"/>
        <w:autoSpaceDN w:val="0"/>
        <w:adjustRightInd w:val="0"/>
        <w:spacing w:line="275" w:lineRule="auto"/>
        <w:ind w:firstLine="678"/>
        <w:jc w:val="both"/>
        <w:rPr>
          <w:noProof/>
          <w:sz w:val="18"/>
          <w:szCs w:val="18"/>
        </w:rPr>
      </w:pPr>
      <w:r w:rsidRPr="00DB5A61">
        <w:rPr>
          <w:noProof/>
          <w:sz w:val="18"/>
          <w:szCs w:val="18"/>
        </w:rPr>
        <w:t>Budžetski fond je evidencioni račun u okviru glavne knjige trezora koji otvara nadležni izvršni organ lokalne vlasti, kako bi se pojedini budžetski prihodi i rashodi vodili odvojeno, radi ostvarivanja cilja koji je predviđen posebnim republičkim, odnosno lokalnim propisom ili međunarodnim sporazumom.</w:t>
      </w:r>
    </w:p>
    <w:p w:rsidR="007E24CB" w:rsidRPr="00DB5A61" w:rsidRDefault="007E24CB" w:rsidP="007E24CB">
      <w:pPr>
        <w:widowControl w:val="0"/>
        <w:autoSpaceDE w:val="0"/>
        <w:autoSpaceDN w:val="0"/>
        <w:adjustRightInd w:val="0"/>
        <w:ind w:left="4680"/>
        <w:jc w:val="both"/>
        <w:rPr>
          <w:noProof/>
          <w:sz w:val="18"/>
          <w:szCs w:val="18"/>
        </w:rPr>
      </w:pPr>
      <w:r w:rsidRPr="00DB5A61">
        <w:rPr>
          <w:b/>
          <w:noProof/>
          <w:sz w:val="18"/>
          <w:szCs w:val="18"/>
        </w:rPr>
        <w:t>Član 41</w:t>
      </w:r>
      <w:r w:rsidRPr="00DB5A61">
        <w:rPr>
          <w:noProof/>
          <w:sz w:val="18"/>
          <w:szCs w:val="18"/>
        </w:rPr>
        <w:t>.</w:t>
      </w:r>
    </w:p>
    <w:p w:rsidR="007E24CB" w:rsidRPr="00DB5A61" w:rsidRDefault="007E24CB" w:rsidP="007E24CB">
      <w:pPr>
        <w:widowControl w:val="0"/>
        <w:autoSpaceDE w:val="0"/>
        <w:autoSpaceDN w:val="0"/>
        <w:adjustRightInd w:val="0"/>
        <w:spacing w:line="17" w:lineRule="exact"/>
        <w:jc w:val="both"/>
        <w:rPr>
          <w:noProof/>
          <w:sz w:val="18"/>
          <w:szCs w:val="18"/>
        </w:rPr>
      </w:pPr>
    </w:p>
    <w:p w:rsidR="007E24CB" w:rsidRPr="00DB5A61" w:rsidRDefault="007E24CB" w:rsidP="007E24CB">
      <w:pPr>
        <w:widowControl w:val="0"/>
        <w:overflowPunct w:val="0"/>
        <w:autoSpaceDE w:val="0"/>
        <w:autoSpaceDN w:val="0"/>
        <w:adjustRightInd w:val="0"/>
        <w:spacing w:line="235" w:lineRule="auto"/>
        <w:ind w:firstLine="678"/>
        <w:jc w:val="both"/>
        <w:rPr>
          <w:noProof/>
          <w:sz w:val="18"/>
          <w:szCs w:val="18"/>
        </w:rPr>
      </w:pPr>
      <w:r w:rsidRPr="00DB5A61">
        <w:rPr>
          <w:noProof/>
          <w:sz w:val="18"/>
          <w:szCs w:val="18"/>
        </w:rPr>
        <w:t>Plaćanje na teret budžetskog fonda vrši se do nivoa sredstava raspoloživih u budžetskom fondu, a obaveze se preuzimaju u okviru realno planiranih prihoda budžetskog fonda.</w:t>
      </w:r>
    </w:p>
    <w:p w:rsidR="007E24CB" w:rsidRPr="00DB5A61" w:rsidRDefault="007E24CB" w:rsidP="007E24CB">
      <w:pPr>
        <w:widowControl w:val="0"/>
        <w:autoSpaceDE w:val="0"/>
        <w:autoSpaceDN w:val="0"/>
        <w:adjustRightInd w:val="0"/>
        <w:spacing w:line="1" w:lineRule="exact"/>
        <w:jc w:val="both"/>
        <w:rPr>
          <w:noProof/>
          <w:sz w:val="18"/>
          <w:szCs w:val="18"/>
        </w:rPr>
      </w:pPr>
    </w:p>
    <w:p w:rsidR="007E24CB" w:rsidRDefault="007E24CB" w:rsidP="005C0B3D">
      <w:pPr>
        <w:widowControl w:val="0"/>
        <w:autoSpaceDE w:val="0"/>
        <w:autoSpaceDN w:val="0"/>
        <w:adjustRightInd w:val="0"/>
        <w:ind w:left="380"/>
        <w:jc w:val="both"/>
        <w:rPr>
          <w:noProof/>
          <w:sz w:val="18"/>
          <w:szCs w:val="18"/>
        </w:rPr>
      </w:pPr>
      <w:r w:rsidRPr="00DB5A61">
        <w:rPr>
          <w:noProof/>
          <w:sz w:val="18"/>
          <w:szCs w:val="18"/>
        </w:rPr>
        <w:t>Na kraju tekuće godine neiskorišćena sredstva sa računa budžetskog fonda prenose se u narednu godinu.</w:t>
      </w:r>
    </w:p>
    <w:p w:rsidR="005C0B3D" w:rsidRPr="00DB5A61" w:rsidRDefault="005C0B3D" w:rsidP="005C0B3D">
      <w:pPr>
        <w:widowControl w:val="0"/>
        <w:autoSpaceDE w:val="0"/>
        <w:autoSpaceDN w:val="0"/>
        <w:adjustRightInd w:val="0"/>
        <w:ind w:left="380"/>
        <w:jc w:val="both"/>
        <w:rPr>
          <w:noProof/>
          <w:sz w:val="18"/>
          <w:szCs w:val="18"/>
        </w:rPr>
      </w:pPr>
    </w:p>
    <w:p w:rsidR="007E24CB" w:rsidRPr="00DB5A61" w:rsidRDefault="007E24CB" w:rsidP="007E24CB">
      <w:pPr>
        <w:widowControl w:val="0"/>
        <w:autoSpaceDE w:val="0"/>
        <w:autoSpaceDN w:val="0"/>
        <w:adjustRightInd w:val="0"/>
        <w:ind w:left="4680"/>
        <w:jc w:val="both"/>
        <w:rPr>
          <w:noProof/>
          <w:sz w:val="18"/>
          <w:szCs w:val="18"/>
        </w:rPr>
      </w:pPr>
      <w:r w:rsidRPr="00DB5A61">
        <w:rPr>
          <w:b/>
          <w:noProof/>
          <w:sz w:val="18"/>
          <w:szCs w:val="18"/>
        </w:rPr>
        <w:t>Član 42</w:t>
      </w:r>
      <w:r w:rsidRPr="00DB5A61">
        <w:rPr>
          <w:noProof/>
          <w:sz w:val="18"/>
          <w:szCs w:val="18"/>
        </w:rPr>
        <w:t>.</w:t>
      </w:r>
    </w:p>
    <w:p w:rsidR="007E24CB" w:rsidRPr="00DB5A61" w:rsidRDefault="007E24CB" w:rsidP="007E24CB">
      <w:pPr>
        <w:widowControl w:val="0"/>
        <w:autoSpaceDE w:val="0"/>
        <w:autoSpaceDN w:val="0"/>
        <w:adjustRightInd w:val="0"/>
        <w:spacing w:line="14" w:lineRule="exact"/>
        <w:jc w:val="both"/>
        <w:rPr>
          <w:noProof/>
          <w:sz w:val="18"/>
          <w:szCs w:val="18"/>
        </w:rPr>
      </w:pPr>
    </w:p>
    <w:p w:rsidR="007E24CB" w:rsidRPr="00DB5A61" w:rsidRDefault="007E24CB" w:rsidP="007E24CB">
      <w:pPr>
        <w:widowControl w:val="0"/>
        <w:autoSpaceDE w:val="0"/>
        <w:autoSpaceDN w:val="0"/>
        <w:adjustRightInd w:val="0"/>
        <w:spacing w:line="239" w:lineRule="auto"/>
        <w:ind w:left="680"/>
        <w:jc w:val="both"/>
        <w:rPr>
          <w:noProof/>
          <w:sz w:val="18"/>
          <w:szCs w:val="18"/>
        </w:rPr>
      </w:pPr>
      <w:r w:rsidRPr="00DB5A61">
        <w:rPr>
          <w:noProof/>
          <w:sz w:val="18"/>
          <w:szCs w:val="18"/>
        </w:rPr>
        <w:t>Budžetskim fondom upravlja nadležni lokalni organ uprave-Opštinska uprava.</w:t>
      </w:r>
    </w:p>
    <w:p w:rsidR="007E24CB" w:rsidRPr="00DB5A61" w:rsidRDefault="007E24CB" w:rsidP="007E24CB">
      <w:pPr>
        <w:widowControl w:val="0"/>
        <w:autoSpaceDE w:val="0"/>
        <w:autoSpaceDN w:val="0"/>
        <w:adjustRightInd w:val="0"/>
        <w:spacing w:line="1" w:lineRule="exact"/>
        <w:jc w:val="both"/>
        <w:rPr>
          <w:noProof/>
          <w:sz w:val="18"/>
          <w:szCs w:val="18"/>
        </w:rPr>
      </w:pPr>
    </w:p>
    <w:p w:rsidR="00B95E7B" w:rsidRPr="00DB5A61" w:rsidRDefault="007E24CB" w:rsidP="005C0B3D">
      <w:pPr>
        <w:widowControl w:val="0"/>
        <w:overflowPunct w:val="0"/>
        <w:autoSpaceDE w:val="0"/>
        <w:autoSpaceDN w:val="0"/>
        <w:adjustRightInd w:val="0"/>
        <w:spacing w:line="239" w:lineRule="auto"/>
        <w:ind w:firstLine="678"/>
        <w:jc w:val="both"/>
        <w:rPr>
          <w:noProof/>
          <w:sz w:val="18"/>
          <w:szCs w:val="18"/>
        </w:rPr>
      </w:pPr>
      <w:r w:rsidRPr="00DB5A61">
        <w:rPr>
          <w:noProof/>
          <w:sz w:val="18"/>
          <w:szCs w:val="18"/>
        </w:rPr>
        <w:t>Po ukidanju budžetskog fonda, prava i obaveze budžetskog fonda preuzima lokalni organ uprave iz stava 1. ovog člana.</w:t>
      </w:r>
    </w:p>
    <w:p w:rsidR="007E24CB" w:rsidRPr="00DB5A61" w:rsidRDefault="007E24CB" w:rsidP="007E24CB">
      <w:pPr>
        <w:widowControl w:val="0"/>
        <w:overflowPunct w:val="0"/>
        <w:autoSpaceDE w:val="0"/>
        <w:autoSpaceDN w:val="0"/>
        <w:adjustRightInd w:val="0"/>
        <w:spacing w:line="239" w:lineRule="auto"/>
        <w:ind w:firstLine="678"/>
        <w:jc w:val="both"/>
        <w:rPr>
          <w:noProof/>
          <w:sz w:val="18"/>
          <w:szCs w:val="18"/>
        </w:rPr>
      </w:pPr>
    </w:p>
    <w:p w:rsidR="007E24CB" w:rsidRPr="00DB5A61" w:rsidRDefault="007E24CB" w:rsidP="007E24CB">
      <w:pPr>
        <w:widowControl w:val="0"/>
        <w:shd w:val="clear" w:color="auto" w:fill="DAEEF3"/>
        <w:autoSpaceDE w:val="0"/>
        <w:autoSpaceDN w:val="0"/>
        <w:adjustRightInd w:val="0"/>
        <w:jc w:val="center"/>
        <w:rPr>
          <w:b/>
          <w:noProof/>
          <w:sz w:val="18"/>
          <w:szCs w:val="18"/>
        </w:rPr>
      </w:pPr>
      <w:r w:rsidRPr="00DB5A61">
        <w:rPr>
          <w:b/>
          <w:noProof/>
          <w:sz w:val="18"/>
          <w:szCs w:val="18"/>
        </w:rPr>
        <w:t>IV  PRELAZNE I ZAVRŠNE ODREDBE</w:t>
      </w:r>
    </w:p>
    <w:p w:rsidR="007E24CB" w:rsidRPr="00DB5A61" w:rsidRDefault="007E24CB" w:rsidP="007E24CB">
      <w:pPr>
        <w:widowControl w:val="0"/>
        <w:autoSpaceDE w:val="0"/>
        <w:autoSpaceDN w:val="0"/>
        <w:adjustRightInd w:val="0"/>
        <w:jc w:val="both"/>
        <w:rPr>
          <w:b/>
          <w:noProof/>
          <w:sz w:val="18"/>
          <w:szCs w:val="18"/>
        </w:rPr>
      </w:pPr>
    </w:p>
    <w:p w:rsidR="007E24CB" w:rsidRPr="00DB5A61" w:rsidRDefault="007E24CB" w:rsidP="007E24CB">
      <w:pPr>
        <w:widowControl w:val="0"/>
        <w:autoSpaceDE w:val="0"/>
        <w:autoSpaceDN w:val="0"/>
        <w:adjustRightInd w:val="0"/>
        <w:ind w:left="4680"/>
        <w:jc w:val="both"/>
        <w:rPr>
          <w:noProof/>
          <w:sz w:val="18"/>
          <w:szCs w:val="18"/>
        </w:rPr>
      </w:pPr>
      <w:r w:rsidRPr="00DB5A61">
        <w:rPr>
          <w:b/>
          <w:noProof/>
          <w:sz w:val="18"/>
          <w:szCs w:val="18"/>
        </w:rPr>
        <w:t>Član 43</w:t>
      </w:r>
      <w:r w:rsidRPr="00DB5A61">
        <w:rPr>
          <w:noProof/>
          <w:sz w:val="18"/>
          <w:szCs w:val="18"/>
        </w:rPr>
        <w:t>.</w:t>
      </w:r>
    </w:p>
    <w:p w:rsidR="007E24CB" w:rsidRPr="00DB5A61" w:rsidRDefault="007E24CB" w:rsidP="007E24CB">
      <w:pPr>
        <w:widowControl w:val="0"/>
        <w:autoSpaceDE w:val="0"/>
        <w:autoSpaceDN w:val="0"/>
        <w:adjustRightInd w:val="0"/>
        <w:spacing w:line="17" w:lineRule="exact"/>
        <w:jc w:val="both"/>
        <w:rPr>
          <w:noProof/>
          <w:sz w:val="18"/>
          <w:szCs w:val="18"/>
        </w:rPr>
      </w:pPr>
    </w:p>
    <w:p w:rsidR="007E24CB" w:rsidRPr="00DB5A61" w:rsidRDefault="007E24CB" w:rsidP="007E24CB">
      <w:pPr>
        <w:widowControl w:val="0"/>
        <w:overflowPunct w:val="0"/>
        <w:autoSpaceDE w:val="0"/>
        <w:autoSpaceDN w:val="0"/>
        <w:adjustRightInd w:val="0"/>
        <w:ind w:right="300" w:firstLine="678"/>
        <w:jc w:val="both"/>
        <w:rPr>
          <w:noProof/>
          <w:sz w:val="18"/>
          <w:szCs w:val="18"/>
        </w:rPr>
      </w:pPr>
      <w:r w:rsidRPr="00DB5A61">
        <w:rPr>
          <w:noProof/>
          <w:sz w:val="18"/>
          <w:szCs w:val="18"/>
        </w:rPr>
        <w:t>Izvršenje obaveza prema krajnjim korisnicinma na osnovu odluka organa opštine vrši se u skladu sa likvidnim mogućnostima budžeta, odnosno u roku koje te mogućnosti dozvoljavaju.</w:t>
      </w:r>
    </w:p>
    <w:p w:rsidR="007E24CB" w:rsidRPr="00DB5A61" w:rsidRDefault="007E24CB" w:rsidP="007E24CB">
      <w:pPr>
        <w:widowControl w:val="0"/>
        <w:overflowPunct w:val="0"/>
        <w:autoSpaceDE w:val="0"/>
        <w:autoSpaceDN w:val="0"/>
        <w:adjustRightInd w:val="0"/>
        <w:ind w:right="300" w:firstLine="678"/>
        <w:jc w:val="both"/>
        <w:rPr>
          <w:noProof/>
          <w:sz w:val="18"/>
          <w:szCs w:val="18"/>
        </w:rPr>
      </w:pPr>
    </w:p>
    <w:p w:rsidR="007E24CB" w:rsidRPr="00DB5A61" w:rsidRDefault="007E24CB" w:rsidP="007E24CB">
      <w:pPr>
        <w:widowControl w:val="0"/>
        <w:autoSpaceDE w:val="0"/>
        <w:autoSpaceDN w:val="0"/>
        <w:adjustRightInd w:val="0"/>
        <w:ind w:left="4680"/>
        <w:jc w:val="both"/>
        <w:rPr>
          <w:noProof/>
          <w:sz w:val="18"/>
          <w:szCs w:val="18"/>
        </w:rPr>
      </w:pPr>
      <w:r w:rsidRPr="00DB5A61">
        <w:rPr>
          <w:b/>
          <w:noProof/>
          <w:sz w:val="18"/>
          <w:szCs w:val="18"/>
        </w:rPr>
        <w:t>Član 44</w:t>
      </w:r>
      <w:r w:rsidRPr="00DB5A61">
        <w:rPr>
          <w:noProof/>
          <w:sz w:val="18"/>
          <w:szCs w:val="18"/>
        </w:rPr>
        <w:t>.</w:t>
      </w:r>
    </w:p>
    <w:p w:rsidR="007E24CB" w:rsidRPr="00DB5A61" w:rsidRDefault="007E24CB" w:rsidP="007E24CB">
      <w:pPr>
        <w:widowControl w:val="0"/>
        <w:autoSpaceDE w:val="0"/>
        <w:autoSpaceDN w:val="0"/>
        <w:adjustRightInd w:val="0"/>
        <w:spacing w:line="17" w:lineRule="exact"/>
        <w:jc w:val="both"/>
        <w:rPr>
          <w:noProof/>
          <w:sz w:val="18"/>
          <w:szCs w:val="18"/>
        </w:rPr>
      </w:pPr>
    </w:p>
    <w:p w:rsidR="007E24CB" w:rsidRPr="00DB5A61" w:rsidRDefault="007E24CB" w:rsidP="007E24CB">
      <w:pPr>
        <w:widowControl w:val="0"/>
        <w:overflowPunct w:val="0"/>
        <w:autoSpaceDE w:val="0"/>
        <w:autoSpaceDN w:val="0"/>
        <w:adjustRightInd w:val="0"/>
        <w:spacing w:line="235" w:lineRule="auto"/>
        <w:ind w:firstLine="454"/>
        <w:jc w:val="both"/>
        <w:rPr>
          <w:noProof/>
          <w:sz w:val="18"/>
          <w:szCs w:val="18"/>
        </w:rPr>
      </w:pPr>
      <w:r w:rsidRPr="00DB5A61">
        <w:rPr>
          <w:noProof/>
          <w:sz w:val="18"/>
          <w:szCs w:val="18"/>
        </w:rPr>
        <w:t>Ovu Odluku objaviti u Opštinskom službenom  glasniku  opštine Tutin  i dostaviti nadležnom Ministarstvu  finansija .</w:t>
      </w:r>
    </w:p>
    <w:p w:rsidR="007E24CB" w:rsidRPr="00DB5A61" w:rsidRDefault="007E24CB" w:rsidP="007E24CB">
      <w:pPr>
        <w:widowControl w:val="0"/>
        <w:overflowPunct w:val="0"/>
        <w:autoSpaceDE w:val="0"/>
        <w:autoSpaceDN w:val="0"/>
        <w:adjustRightInd w:val="0"/>
        <w:spacing w:line="235" w:lineRule="auto"/>
        <w:ind w:firstLine="454"/>
        <w:jc w:val="both"/>
        <w:rPr>
          <w:noProof/>
          <w:sz w:val="18"/>
          <w:szCs w:val="18"/>
        </w:rPr>
      </w:pPr>
    </w:p>
    <w:p w:rsidR="007E24CB" w:rsidRPr="00DB5A61" w:rsidRDefault="007E24CB" w:rsidP="007E24CB">
      <w:pPr>
        <w:widowControl w:val="0"/>
        <w:overflowPunct w:val="0"/>
        <w:autoSpaceDE w:val="0"/>
        <w:autoSpaceDN w:val="0"/>
        <w:adjustRightInd w:val="0"/>
        <w:spacing w:line="235" w:lineRule="auto"/>
        <w:ind w:firstLine="454"/>
        <w:jc w:val="both"/>
        <w:rPr>
          <w:noProof/>
          <w:sz w:val="18"/>
          <w:szCs w:val="18"/>
        </w:rPr>
      </w:pPr>
      <w:r w:rsidRPr="00DB5A61">
        <w:rPr>
          <w:noProof/>
          <w:sz w:val="18"/>
          <w:szCs w:val="18"/>
        </w:rPr>
        <w:t xml:space="preserve">Član 45. </w:t>
      </w:r>
      <w:r w:rsidR="00AD18A2" w:rsidRPr="00DB5A61">
        <w:rPr>
          <w:noProof/>
          <w:sz w:val="18"/>
          <w:szCs w:val="18"/>
        </w:rPr>
        <w:t>m</w:t>
      </w:r>
      <w:r w:rsidRPr="00DB5A61">
        <w:rPr>
          <w:noProof/>
          <w:sz w:val="18"/>
          <w:szCs w:val="18"/>
        </w:rPr>
        <w:t>enja se i glasi</w:t>
      </w:r>
    </w:p>
    <w:p w:rsidR="007E24CB" w:rsidRPr="00DB5A61" w:rsidRDefault="007E24CB" w:rsidP="007E24CB">
      <w:pPr>
        <w:widowControl w:val="0"/>
        <w:autoSpaceDE w:val="0"/>
        <w:autoSpaceDN w:val="0"/>
        <w:adjustRightInd w:val="0"/>
        <w:spacing w:line="36" w:lineRule="exact"/>
        <w:jc w:val="both"/>
        <w:rPr>
          <w:noProof/>
          <w:sz w:val="18"/>
          <w:szCs w:val="18"/>
        </w:rPr>
      </w:pPr>
    </w:p>
    <w:p w:rsidR="007E24CB" w:rsidRPr="00DB5A61" w:rsidRDefault="007E24CB" w:rsidP="007E24CB">
      <w:pPr>
        <w:widowControl w:val="0"/>
        <w:autoSpaceDE w:val="0"/>
        <w:autoSpaceDN w:val="0"/>
        <w:adjustRightInd w:val="0"/>
        <w:ind w:left="4680"/>
        <w:jc w:val="both"/>
        <w:rPr>
          <w:noProof/>
          <w:sz w:val="18"/>
          <w:szCs w:val="18"/>
        </w:rPr>
      </w:pPr>
      <w:r w:rsidRPr="00DB5A61">
        <w:rPr>
          <w:b/>
          <w:noProof/>
          <w:sz w:val="18"/>
          <w:szCs w:val="18"/>
        </w:rPr>
        <w:t>,,Član 45</w:t>
      </w:r>
      <w:r w:rsidRPr="00DB5A61">
        <w:rPr>
          <w:noProof/>
          <w:sz w:val="18"/>
          <w:szCs w:val="18"/>
        </w:rPr>
        <w:t>.</w:t>
      </w:r>
    </w:p>
    <w:p w:rsidR="007E24CB" w:rsidRPr="00DB5A61" w:rsidRDefault="007E24CB" w:rsidP="007E24CB">
      <w:pPr>
        <w:widowControl w:val="0"/>
        <w:tabs>
          <w:tab w:val="left" w:pos="851"/>
        </w:tabs>
        <w:autoSpaceDE w:val="0"/>
        <w:autoSpaceDN w:val="0"/>
        <w:adjustRightInd w:val="0"/>
        <w:ind w:left="426"/>
        <w:jc w:val="both"/>
        <w:rPr>
          <w:noProof/>
          <w:sz w:val="18"/>
          <w:szCs w:val="18"/>
        </w:rPr>
      </w:pPr>
      <w:r w:rsidRPr="00DB5A61">
        <w:rPr>
          <w:noProof/>
          <w:sz w:val="18"/>
          <w:szCs w:val="18"/>
        </w:rPr>
        <w:t>Ova odluka stupa na snagu narednog  dana od dana objavljivanja u "Službenom listu opštine Tutin" ,,</w:t>
      </w:r>
    </w:p>
    <w:p w:rsidR="00B95E7B" w:rsidRPr="00DB5A61" w:rsidRDefault="00B95E7B" w:rsidP="007E24CB">
      <w:pPr>
        <w:widowControl w:val="0"/>
        <w:autoSpaceDE w:val="0"/>
        <w:autoSpaceDN w:val="0"/>
        <w:adjustRightInd w:val="0"/>
        <w:rPr>
          <w:noProof/>
          <w:sz w:val="18"/>
          <w:szCs w:val="18"/>
        </w:rPr>
      </w:pPr>
    </w:p>
    <w:p w:rsidR="007E24CB" w:rsidRPr="00F85EB9" w:rsidRDefault="007E24CB" w:rsidP="00F85EB9">
      <w:pPr>
        <w:ind w:firstLine="720"/>
        <w:jc w:val="center"/>
        <w:rPr>
          <w:b/>
          <w:sz w:val="20"/>
          <w:szCs w:val="20"/>
          <w:lang w:val="hr-HR"/>
        </w:rPr>
      </w:pPr>
      <w:r w:rsidRPr="00F85EB9">
        <w:rPr>
          <w:b/>
          <w:sz w:val="20"/>
          <w:szCs w:val="20"/>
          <w:lang w:val="hr-HR"/>
        </w:rPr>
        <w:t>S K U P Š T I N A  O P Š T I N E  T U T I N</w:t>
      </w:r>
    </w:p>
    <w:p w:rsidR="007E24CB" w:rsidRPr="00F85EB9" w:rsidRDefault="007E24CB" w:rsidP="007E24CB">
      <w:pPr>
        <w:ind w:firstLine="720"/>
        <w:rPr>
          <w:b/>
          <w:sz w:val="20"/>
          <w:szCs w:val="20"/>
          <w:lang w:val="sr-Latn-CS"/>
        </w:rPr>
      </w:pPr>
      <w:r w:rsidRPr="00F85EB9">
        <w:rPr>
          <w:b/>
          <w:sz w:val="20"/>
          <w:szCs w:val="20"/>
          <w:lang w:val="sr-Latn-CS"/>
        </w:rPr>
        <w:t>I Broj:</w:t>
      </w:r>
      <w:r w:rsidR="000558E7" w:rsidRPr="00F85EB9">
        <w:rPr>
          <w:b/>
          <w:sz w:val="20"/>
          <w:szCs w:val="20"/>
          <w:lang w:val="sr-Latn-CS"/>
        </w:rPr>
        <w:t xml:space="preserve"> 400-17 </w:t>
      </w:r>
      <w:r w:rsidRPr="00F85EB9">
        <w:rPr>
          <w:b/>
          <w:sz w:val="20"/>
          <w:szCs w:val="20"/>
          <w:lang w:val="sr-Latn-CS"/>
        </w:rPr>
        <w:t>/</w:t>
      </w:r>
      <w:r w:rsidR="000558E7" w:rsidRPr="00F85EB9">
        <w:rPr>
          <w:b/>
          <w:sz w:val="20"/>
          <w:szCs w:val="20"/>
          <w:lang w:val="sr-Latn-CS"/>
        </w:rPr>
        <w:t xml:space="preserve"> </w:t>
      </w:r>
      <w:r w:rsidRPr="00F85EB9">
        <w:rPr>
          <w:b/>
          <w:sz w:val="20"/>
          <w:szCs w:val="20"/>
          <w:lang w:val="sr-Latn-CS"/>
        </w:rPr>
        <w:t>2014</w:t>
      </w:r>
    </w:p>
    <w:p w:rsidR="007E24CB" w:rsidRPr="00F85EB9" w:rsidRDefault="007E24CB" w:rsidP="007E24CB">
      <w:pPr>
        <w:ind w:firstLine="720"/>
        <w:rPr>
          <w:b/>
          <w:sz w:val="20"/>
          <w:szCs w:val="20"/>
          <w:lang w:val="sr-Latn-CS"/>
        </w:rPr>
      </w:pPr>
      <w:r w:rsidRPr="00F85EB9">
        <w:rPr>
          <w:b/>
          <w:sz w:val="20"/>
          <w:szCs w:val="20"/>
          <w:lang w:val="sr-Latn-CS"/>
        </w:rPr>
        <w:t>Dana:</w:t>
      </w:r>
      <w:r w:rsidR="000558E7" w:rsidRPr="00F85EB9">
        <w:rPr>
          <w:b/>
          <w:sz w:val="20"/>
          <w:szCs w:val="20"/>
          <w:lang w:val="sr-Latn-CS"/>
        </w:rPr>
        <w:t xml:space="preserve">  </w:t>
      </w:r>
      <w:r w:rsidRPr="00F85EB9">
        <w:rPr>
          <w:b/>
          <w:sz w:val="20"/>
          <w:szCs w:val="20"/>
          <w:lang w:val="sr-Latn-CS"/>
        </w:rPr>
        <w:t>27.11.2014.</w:t>
      </w:r>
      <w:r w:rsidR="000558E7" w:rsidRPr="00F85EB9">
        <w:rPr>
          <w:b/>
          <w:sz w:val="20"/>
          <w:szCs w:val="20"/>
          <w:lang w:val="sr-Latn-CS"/>
        </w:rPr>
        <w:t xml:space="preserve"> </w:t>
      </w:r>
      <w:r w:rsidRPr="00F85EB9">
        <w:rPr>
          <w:b/>
          <w:sz w:val="20"/>
          <w:szCs w:val="20"/>
          <w:lang w:val="sr-Latn-CS"/>
        </w:rPr>
        <w:t>godine</w:t>
      </w:r>
    </w:p>
    <w:p w:rsidR="007E24CB" w:rsidRPr="00F85EB9" w:rsidRDefault="007E24CB" w:rsidP="007E24CB">
      <w:pPr>
        <w:ind w:firstLine="720"/>
        <w:rPr>
          <w:b/>
          <w:sz w:val="20"/>
          <w:szCs w:val="20"/>
          <w:lang w:val="sr-Latn-CS"/>
        </w:rPr>
      </w:pPr>
      <w:r w:rsidRPr="00F85EB9">
        <w:rPr>
          <w:b/>
          <w:sz w:val="20"/>
          <w:szCs w:val="20"/>
          <w:lang w:val="sr-Latn-CS"/>
        </w:rPr>
        <w:t xml:space="preserve"> TUTIN</w:t>
      </w:r>
    </w:p>
    <w:p w:rsidR="007E24CB" w:rsidRPr="00F85EB9" w:rsidRDefault="007E24CB" w:rsidP="00F85EB9">
      <w:pPr>
        <w:rPr>
          <w:b/>
          <w:sz w:val="20"/>
          <w:szCs w:val="20"/>
          <w:lang w:val="sr-Latn-CS"/>
        </w:rPr>
      </w:pPr>
      <w:r w:rsidRPr="00F85EB9">
        <w:rPr>
          <w:b/>
          <w:sz w:val="20"/>
          <w:szCs w:val="20"/>
          <w:lang w:val="sr-Latn-CS"/>
        </w:rPr>
        <w:t xml:space="preserve">                                                                                                                 PREDSJEDNIK</w:t>
      </w:r>
      <w:r w:rsidR="00F85EB9">
        <w:rPr>
          <w:b/>
          <w:sz w:val="20"/>
          <w:szCs w:val="20"/>
          <w:lang w:val="sr-Latn-CS"/>
        </w:rPr>
        <w:t xml:space="preserve"> </w:t>
      </w:r>
      <w:r w:rsidRPr="00F85EB9">
        <w:rPr>
          <w:b/>
          <w:sz w:val="20"/>
          <w:szCs w:val="20"/>
          <w:lang w:val="hr-HR"/>
        </w:rPr>
        <w:t xml:space="preserve">SKUPŠTINE OPŠTINE, </w:t>
      </w:r>
    </w:p>
    <w:p w:rsidR="00044D67" w:rsidRPr="00F85EB9" w:rsidRDefault="007E24CB" w:rsidP="005C0B3D">
      <w:pPr>
        <w:rPr>
          <w:sz w:val="20"/>
          <w:szCs w:val="20"/>
          <w:lang w:val="sr-Latn-CS"/>
        </w:rPr>
      </w:pPr>
      <w:r w:rsidRPr="00F85EB9">
        <w:rPr>
          <w:b/>
          <w:sz w:val="20"/>
          <w:szCs w:val="20"/>
          <w:lang w:val="sr-Latn-CS"/>
        </w:rPr>
        <w:t xml:space="preserve">                                                                                                              </w:t>
      </w:r>
      <w:r w:rsidR="00F85EB9">
        <w:rPr>
          <w:b/>
          <w:sz w:val="20"/>
          <w:szCs w:val="20"/>
          <w:lang w:val="sr-Latn-CS"/>
        </w:rPr>
        <w:t xml:space="preserve">                       </w:t>
      </w:r>
      <w:r w:rsidRPr="00F85EB9">
        <w:rPr>
          <w:b/>
          <w:sz w:val="20"/>
          <w:szCs w:val="20"/>
          <w:lang w:val="sr-Latn-CS"/>
        </w:rPr>
        <w:t xml:space="preserve">  Pajaz Jusufović,s.r.</w:t>
      </w:r>
      <w:bookmarkStart w:id="5" w:name="page10"/>
      <w:bookmarkEnd w:id="5"/>
    </w:p>
    <w:p w:rsidR="00044D67" w:rsidRPr="00DB5A61" w:rsidRDefault="00E960C2">
      <w:pPr>
        <w:spacing w:after="200" w:line="276" w:lineRule="auto"/>
        <w:rPr>
          <w:noProof/>
          <w:sz w:val="18"/>
          <w:szCs w:val="18"/>
        </w:rPr>
      </w:pPr>
      <w:r>
        <w:rPr>
          <w:noProof/>
          <w:sz w:val="18"/>
          <w:szCs w:val="18"/>
        </w:rPr>
        <w:t>___________________________</w:t>
      </w:r>
      <w:r w:rsidR="005C0B3D">
        <w:rPr>
          <w:noProof/>
          <w:sz w:val="18"/>
          <w:szCs w:val="18"/>
        </w:rPr>
        <w:t>_____________________________</w:t>
      </w:r>
      <w:r>
        <w:rPr>
          <w:noProof/>
          <w:sz w:val="18"/>
          <w:szCs w:val="18"/>
        </w:rPr>
        <w:t>__________________________________________________</w:t>
      </w:r>
      <w:r w:rsidR="00044D67" w:rsidRPr="00DB5A61">
        <w:rPr>
          <w:noProof/>
          <w:sz w:val="18"/>
          <w:szCs w:val="18"/>
        </w:rPr>
        <w:br w:type="page"/>
      </w:r>
    </w:p>
    <w:p w:rsidR="00E25327" w:rsidRDefault="00E25327" w:rsidP="00E25327">
      <w:pPr>
        <w:tabs>
          <w:tab w:val="left" w:pos="720"/>
        </w:tabs>
        <w:rPr>
          <w:b/>
          <w:sz w:val="22"/>
          <w:szCs w:val="22"/>
          <w:lang w:val="hr-HR"/>
        </w:rPr>
      </w:pPr>
      <w:r>
        <w:rPr>
          <w:b/>
          <w:sz w:val="22"/>
          <w:szCs w:val="22"/>
          <w:lang w:val="hr-HR"/>
        </w:rPr>
        <w:lastRenderedPageBreak/>
        <w:tab/>
      </w:r>
      <w:r>
        <w:rPr>
          <w:b/>
          <w:sz w:val="22"/>
          <w:szCs w:val="22"/>
          <w:lang w:val="hr-HR"/>
        </w:rPr>
        <w:tab/>
      </w:r>
      <w:r>
        <w:rPr>
          <w:b/>
          <w:sz w:val="22"/>
          <w:szCs w:val="22"/>
          <w:lang w:val="hr-HR"/>
        </w:rPr>
        <w:tab/>
      </w:r>
      <w:r>
        <w:rPr>
          <w:b/>
          <w:sz w:val="22"/>
          <w:szCs w:val="22"/>
          <w:lang w:val="hr-HR"/>
        </w:rPr>
        <w:tab/>
      </w:r>
      <w:r>
        <w:rPr>
          <w:b/>
          <w:sz w:val="22"/>
          <w:szCs w:val="22"/>
          <w:lang w:val="hr-HR"/>
        </w:rPr>
        <w:tab/>
      </w:r>
      <w:r>
        <w:rPr>
          <w:b/>
          <w:sz w:val="22"/>
          <w:szCs w:val="22"/>
          <w:lang w:val="hr-HR"/>
        </w:rPr>
        <w:tab/>
      </w:r>
      <w:r>
        <w:rPr>
          <w:b/>
          <w:sz w:val="22"/>
          <w:szCs w:val="22"/>
          <w:lang w:val="hr-HR"/>
        </w:rPr>
        <w:tab/>
      </w:r>
      <w:r>
        <w:rPr>
          <w:b/>
          <w:sz w:val="22"/>
          <w:szCs w:val="22"/>
          <w:lang w:val="hr-HR"/>
        </w:rPr>
        <w:tab/>
      </w:r>
      <w:r>
        <w:rPr>
          <w:b/>
          <w:sz w:val="22"/>
          <w:szCs w:val="22"/>
          <w:lang w:val="hr-HR"/>
        </w:rPr>
        <w:tab/>
      </w:r>
      <w:r>
        <w:rPr>
          <w:b/>
          <w:sz w:val="22"/>
          <w:szCs w:val="22"/>
          <w:lang w:val="hr-HR"/>
        </w:rPr>
        <w:tab/>
      </w:r>
      <w:r>
        <w:rPr>
          <w:b/>
          <w:sz w:val="22"/>
          <w:szCs w:val="22"/>
          <w:lang w:val="hr-HR"/>
        </w:rPr>
        <w:tab/>
        <w:t>PRILOG 2</w:t>
      </w:r>
    </w:p>
    <w:p w:rsidR="00E25327" w:rsidRDefault="00E25327" w:rsidP="00E25327">
      <w:pPr>
        <w:tabs>
          <w:tab w:val="left" w:pos="720"/>
        </w:tabs>
        <w:jc w:val="both"/>
        <w:rPr>
          <w:b/>
          <w:sz w:val="22"/>
          <w:szCs w:val="22"/>
          <w:lang w:val="hr-HR"/>
        </w:rPr>
      </w:pPr>
      <w:r>
        <w:rPr>
          <w:b/>
          <w:sz w:val="22"/>
          <w:szCs w:val="22"/>
          <w:lang w:val="hr-HR"/>
        </w:rPr>
        <w:tab/>
      </w:r>
      <w:r>
        <w:rPr>
          <w:b/>
          <w:sz w:val="22"/>
          <w:szCs w:val="22"/>
          <w:lang w:val="hr-HR"/>
        </w:rPr>
        <w:tab/>
        <w:t xml:space="preserve">Kapitalni projekti u periodu 2014-2016.godine </w:t>
      </w:r>
    </w:p>
    <w:p w:rsidR="00E25327" w:rsidRDefault="00E25327" w:rsidP="00E25327">
      <w:pPr>
        <w:tabs>
          <w:tab w:val="left" w:pos="720"/>
        </w:tabs>
        <w:jc w:val="both"/>
        <w:rPr>
          <w:b/>
          <w:i/>
          <w:sz w:val="22"/>
          <w:szCs w:val="22"/>
          <w:lang w:val="hr-HR"/>
        </w:rPr>
      </w:pPr>
      <w:r>
        <w:rPr>
          <w:b/>
          <w:i/>
          <w:sz w:val="22"/>
          <w:szCs w:val="22"/>
          <w:lang w:val="hr-HR"/>
        </w:rPr>
        <w:tab/>
      </w:r>
      <w:r>
        <w:rPr>
          <w:b/>
          <w:i/>
          <w:sz w:val="22"/>
          <w:szCs w:val="22"/>
          <w:lang w:val="hr-HR"/>
        </w:rPr>
        <w:tab/>
        <w:t xml:space="preserve">      </w:t>
      </w:r>
      <w:r>
        <w:rPr>
          <w:b/>
          <w:i/>
          <w:sz w:val="22"/>
          <w:szCs w:val="22"/>
          <w:lang w:val="hr-HR"/>
        </w:rPr>
        <w:tab/>
      </w:r>
      <w:r>
        <w:rPr>
          <w:b/>
          <w:i/>
          <w:sz w:val="22"/>
          <w:szCs w:val="22"/>
          <w:lang w:val="hr-HR"/>
        </w:rPr>
        <w:tab/>
      </w:r>
      <w:r>
        <w:rPr>
          <w:b/>
          <w:i/>
          <w:sz w:val="22"/>
          <w:szCs w:val="22"/>
          <w:lang w:val="hr-HR"/>
        </w:rPr>
        <w:tab/>
      </w:r>
      <w:r>
        <w:rPr>
          <w:b/>
          <w:i/>
          <w:sz w:val="22"/>
          <w:szCs w:val="22"/>
          <w:lang w:val="hr-HR"/>
        </w:rPr>
        <w:tab/>
      </w:r>
      <w:r>
        <w:rPr>
          <w:b/>
          <w:i/>
          <w:sz w:val="22"/>
          <w:szCs w:val="22"/>
          <w:lang w:val="hr-HR"/>
        </w:rPr>
        <w:tab/>
      </w:r>
      <w:r>
        <w:rPr>
          <w:b/>
          <w:i/>
          <w:sz w:val="22"/>
          <w:szCs w:val="22"/>
          <w:lang w:val="hr-HR"/>
        </w:rPr>
        <w:tab/>
      </w:r>
      <w:r>
        <w:rPr>
          <w:b/>
          <w:i/>
          <w:sz w:val="22"/>
          <w:szCs w:val="22"/>
          <w:lang w:val="hr-HR"/>
        </w:rPr>
        <w:tab/>
      </w:r>
      <w:r>
        <w:rPr>
          <w:b/>
          <w:i/>
          <w:sz w:val="22"/>
          <w:szCs w:val="22"/>
          <w:lang w:val="hr-HR"/>
        </w:rPr>
        <w:tab/>
      </w:r>
      <w:r>
        <w:rPr>
          <w:b/>
          <w:i/>
          <w:sz w:val="22"/>
          <w:szCs w:val="22"/>
          <w:lang w:val="hr-HR"/>
        </w:rPr>
        <w:tab/>
      </w:r>
      <w:r>
        <w:rPr>
          <w:b/>
          <w:i/>
          <w:sz w:val="22"/>
          <w:szCs w:val="22"/>
          <w:lang w:val="hr-HR"/>
        </w:rPr>
        <w:tab/>
      </w:r>
      <w:r>
        <w:rPr>
          <w:b/>
          <w:i/>
          <w:sz w:val="22"/>
          <w:szCs w:val="22"/>
          <w:lang w:val="hr-HR"/>
        </w:rPr>
        <w:tab/>
        <w:t xml:space="preserve">   </w:t>
      </w:r>
      <w:r w:rsidRPr="00A222BF">
        <w:rPr>
          <w:b/>
          <w:i/>
          <w:sz w:val="22"/>
          <w:szCs w:val="22"/>
          <w:lang w:val="hr-HR"/>
        </w:rPr>
        <w:t>Tabela 3</w:t>
      </w:r>
    </w:p>
    <w:tbl>
      <w:tblPr>
        <w:tblW w:w="10950" w:type="dxa"/>
        <w:tblInd w:w="-774" w:type="dxa"/>
        <w:tblLayout w:type="fixed"/>
        <w:tblCellMar>
          <w:left w:w="0" w:type="dxa"/>
          <w:right w:w="0" w:type="dxa"/>
        </w:tblCellMar>
        <w:tblLook w:val="04A0" w:firstRow="1" w:lastRow="0" w:firstColumn="1" w:lastColumn="0" w:noHBand="0" w:noVBand="1"/>
      </w:tblPr>
      <w:tblGrid>
        <w:gridCol w:w="996"/>
        <w:gridCol w:w="852"/>
        <w:gridCol w:w="4383"/>
        <w:gridCol w:w="1733"/>
        <w:gridCol w:w="1422"/>
        <w:gridCol w:w="1564"/>
      </w:tblGrid>
      <w:tr w:rsidR="00E25327" w:rsidRPr="004403A1" w:rsidTr="00E25327">
        <w:trPr>
          <w:trHeight w:val="228"/>
        </w:trPr>
        <w:tc>
          <w:tcPr>
            <w:tcW w:w="996" w:type="dxa"/>
            <w:tcBorders>
              <w:top w:val="single" w:sz="8" w:space="0" w:color="auto"/>
              <w:left w:val="single" w:sz="8" w:space="0" w:color="auto"/>
              <w:bottom w:val="nil"/>
              <w:right w:val="single" w:sz="8" w:space="0" w:color="auto"/>
            </w:tcBorders>
            <w:vAlign w:val="bottom"/>
            <w:hideMark/>
          </w:tcPr>
          <w:p w:rsidR="00E25327" w:rsidRDefault="00E25327" w:rsidP="00E25327">
            <w:pPr>
              <w:widowControl w:val="0"/>
              <w:autoSpaceDE w:val="0"/>
              <w:autoSpaceDN w:val="0"/>
              <w:adjustRightInd w:val="0"/>
              <w:jc w:val="center"/>
              <w:rPr>
                <w:noProof/>
                <w:sz w:val="20"/>
                <w:szCs w:val="20"/>
              </w:rPr>
            </w:pPr>
            <w:r>
              <w:rPr>
                <w:b/>
                <w:bCs/>
                <w:noProof/>
                <w:w w:val="84"/>
                <w:sz w:val="20"/>
                <w:szCs w:val="20"/>
              </w:rPr>
              <w:t>Ek.</w:t>
            </w:r>
            <w:r>
              <w:rPr>
                <w:b/>
                <w:bCs/>
                <w:noProof/>
                <w:w w:val="87"/>
                <w:sz w:val="20"/>
                <w:szCs w:val="20"/>
              </w:rPr>
              <w:t xml:space="preserve"> klas.</w:t>
            </w:r>
          </w:p>
        </w:tc>
        <w:tc>
          <w:tcPr>
            <w:tcW w:w="852" w:type="dxa"/>
            <w:tcBorders>
              <w:top w:val="single" w:sz="8" w:space="0" w:color="auto"/>
              <w:left w:val="nil"/>
              <w:bottom w:val="nil"/>
              <w:right w:val="single" w:sz="8" w:space="0" w:color="auto"/>
            </w:tcBorders>
            <w:vAlign w:val="bottom"/>
            <w:hideMark/>
          </w:tcPr>
          <w:p w:rsidR="00E25327" w:rsidRPr="004403A1" w:rsidRDefault="00E25327" w:rsidP="00E25327">
            <w:pPr>
              <w:widowControl w:val="0"/>
              <w:autoSpaceDE w:val="0"/>
              <w:autoSpaceDN w:val="0"/>
              <w:adjustRightInd w:val="0"/>
              <w:jc w:val="center"/>
              <w:rPr>
                <w:noProof/>
                <w:sz w:val="20"/>
                <w:szCs w:val="20"/>
              </w:rPr>
            </w:pPr>
            <w:r w:rsidRPr="004403A1">
              <w:rPr>
                <w:b/>
                <w:bCs/>
                <w:noProof/>
                <w:w w:val="88"/>
                <w:sz w:val="20"/>
                <w:szCs w:val="20"/>
              </w:rPr>
              <w:t>Red.</w:t>
            </w:r>
            <w:r w:rsidRPr="004403A1">
              <w:rPr>
                <w:b/>
                <w:bCs/>
                <w:noProof/>
                <w:w w:val="89"/>
                <w:sz w:val="20"/>
                <w:szCs w:val="20"/>
              </w:rPr>
              <w:t xml:space="preserve"> broj</w:t>
            </w:r>
          </w:p>
        </w:tc>
        <w:tc>
          <w:tcPr>
            <w:tcW w:w="4383" w:type="dxa"/>
            <w:vMerge w:val="restart"/>
            <w:tcBorders>
              <w:top w:val="single" w:sz="8" w:space="0" w:color="auto"/>
              <w:left w:val="nil"/>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center"/>
              <w:rPr>
                <w:noProof/>
                <w:sz w:val="20"/>
                <w:szCs w:val="20"/>
              </w:rPr>
            </w:pPr>
            <w:r w:rsidRPr="004403A1">
              <w:rPr>
                <w:b/>
                <w:bCs/>
                <w:noProof/>
                <w:w w:val="86"/>
                <w:sz w:val="20"/>
                <w:szCs w:val="20"/>
              </w:rPr>
              <w:t>Opis</w:t>
            </w:r>
          </w:p>
        </w:tc>
        <w:tc>
          <w:tcPr>
            <w:tcW w:w="4719" w:type="dxa"/>
            <w:gridSpan w:val="3"/>
            <w:tcBorders>
              <w:top w:val="single" w:sz="8" w:space="0" w:color="auto"/>
              <w:left w:val="nil"/>
              <w:bottom w:val="single" w:sz="8" w:space="0" w:color="auto"/>
              <w:right w:val="single" w:sz="8" w:space="0" w:color="auto"/>
            </w:tcBorders>
            <w:vAlign w:val="bottom"/>
            <w:hideMark/>
          </w:tcPr>
          <w:p w:rsidR="00E25327" w:rsidRPr="004403A1" w:rsidRDefault="00E25327" w:rsidP="00E25327">
            <w:pPr>
              <w:widowControl w:val="0"/>
              <w:autoSpaceDE w:val="0"/>
              <w:autoSpaceDN w:val="0"/>
              <w:adjustRightInd w:val="0"/>
              <w:ind w:left="120"/>
              <w:jc w:val="center"/>
              <w:rPr>
                <w:noProof/>
                <w:sz w:val="20"/>
                <w:szCs w:val="20"/>
              </w:rPr>
            </w:pPr>
            <w:r w:rsidRPr="004403A1">
              <w:rPr>
                <w:b/>
                <w:bCs/>
                <w:noProof/>
                <w:w w:val="94"/>
                <w:sz w:val="20"/>
                <w:szCs w:val="20"/>
              </w:rPr>
              <w:t>Iznos u dinarima</w:t>
            </w:r>
          </w:p>
        </w:tc>
      </w:tr>
      <w:tr w:rsidR="00E25327" w:rsidRPr="004403A1" w:rsidTr="00E25327">
        <w:trPr>
          <w:trHeight w:val="111"/>
        </w:trPr>
        <w:tc>
          <w:tcPr>
            <w:tcW w:w="996" w:type="dxa"/>
            <w:tcBorders>
              <w:top w:val="nil"/>
              <w:left w:val="single" w:sz="8" w:space="0" w:color="auto"/>
              <w:bottom w:val="single" w:sz="4" w:space="0" w:color="auto"/>
              <w:right w:val="single" w:sz="8" w:space="0" w:color="auto"/>
            </w:tcBorders>
            <w:vAlign w:val="bottom"/>
          </w:tcPr>
          <w:p w:rsidR="00E25327" w:rsidRDefault="00E25327" w:rsidP="00E25327">
            <w:pPr>
              <w:widowControl w:val="0"/>
              <w:autoSpaceDE w:val="0"/>
              <w:autoSpaceDN w:val="0"/>
              <w:adjustRightInd w:val="0"/>
              <w:spacing w:line="191" w:lineRule="exact"/>
              <w:jc w:val="center"/>
              <w:rPr>
                <w:noProof/>
                <w:sz w:val="20"/>
                <w:szCs w:val="20"/>
              </w:rPr>
            </w:pPr>
          </w:p>
        </w:tc>
        <w:tc>
          <w:tcPr>
            <w:tcW w:w="852" w:type="dxa"/>
            <w:tcBorders>
              <w:top w:val="nil"/>
              <w:left w:val="nil"/>
              <w:bottom w:val="single" w:sz="4" w:space="0" w:color="auto"/>
              <w:right w:val="single" w:sz="8" w:space="0" w:color="auto"/>
            </w:tcBorders>
            <w:vAlign w:val="bottom"/>
          </w:tcPr>
          <w:p w:rsidR="00E25327" w:rsidRPr="004403A1" w:rsidRDefault="00E25327" w:rsidP="00E25327">
            <w:pPr>
              <w:widowControl w:val="0"/>
              <w:autoSpaceDE w:val="0"/>
              <w:autoSpaceDN w:val="0"/>
              <w:adjustRightInd w:val="0"/>
              <w:spacing w:line="191" w:lineRule="exact"/>
              <w:jc w:val="center"/>
              <w:rPr>
                <w:noProof/>
                <w:sz w:val="20"/>
                <w:szCs w:val="20"/>
              </w:rPr>
            </w:pPr>
          </w:p>
        </w:tc>
        <w:tc>
          <w:tcPr>
            <w:tcW w:w="4383" w:type="dxa"/>
            <w:vMerge/>
            <w:tcBorders>
              <w:top w:val="single" w:sz="8" w:space="0" w:color="auto"/>
              <w:left w:val="nil"/>
              <w:bottom w:val="single" w:sz="4" w:space="0" w:color="auto"/>
              <w:right w:val="single" w:sz="8" w:space="0" w:color="auto"/>
            </w:tcBorders>
            <w:vAlign w:val="center"/>
            <w:hideMark/>
          </w:tcPr>
          <w:p w:rsidR="00E25327" w:rsidRPr="004403A1" w:rsidRDefault="00E25327" w:rsidP="00E25327">
            <w:pPr>
              <w:rPr>
                <w:noProof/>
                <w:sz w:val="20"/>
                <w:szCs w:val="20"/>
              </w:rPr>
            </w:pPr>
          </w:p>
        </w:tc>
        <w:tc>
          <w:tcPr>
            <w:tcW w:w="1733" w:type="dxa"/>
            <w:tcBorders>
              <w:top w:val="nil"/>
              <w:left w:val="nil"/>
              <w:bottom w:val="single" w:sz="4" w:space="0" w:color="auto"/>
              <w:right w:val="nil"/>
            </w:tcBorders>
            <w:vAlign w:val="bottom"/>
            <w:hideMark/>
          </w:tcPr>
          <w:p w:rsidR="00E25327" w:rsidRPr="004403A1" w:rsidRDefault="00E25327" w:rsidP="00E25327">
            <w:pPr>
              <w:widowControl w:val="0"/>
              <w:autoSpaceDE w:val="0"/>
              <w:autoSpaceDN w:val="0"/>
              <w:adjustRightInd w:val="0"/>
              <w:ind w:right="10"/>
              <w:jc w:val="right"/>
              <w:rPr>
                <w:noProof/>
                <w:sz w:val="20"/>
                <w:szCs w:val="20"/>
              </w:rPr>
            </w:pPr>
            <w:r w:rsidRPr="004403A1">
              <w:rPr>
                <w:b/>
                <w:bCs/>
                <w:noProof/>
                <w:sz w:val="20"/>
                <w:szCs w:val="20"/>
              </w:rPr>
              <w:t>2014.</w:t>
            </w:r>
          </w:p>
        </w:tc>
        <w:tc>
          <w:tcPr>
            <w:tcW w:w="1422" w:type="dxa"/>
            <w:tcBorders>
              <w:top w:val="nil"/>
              <w:left w:val="single" w:sz="8" w:space="0" w:color="auto"/>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b/>
                <w:bCs/>
                <w:noProof/>
                <w:w w:val="97"/>
                <w:sz w:val="20"/>
                <w:szCs w:val="20"/>
              </w:rPr>
              <w:t>2015.</w:t>
            </w:r>
          </w:p>
        </w:tc>
        <w:tc>
          <w:tcPr>
            <w:tcW w:w="1564" w:type="dxa"/>
            <w:tcBorders>
              <w:top w:val="nil"/>
              <w:left w:val="single" w:sz="8" w:space="0" w:color="auto"/>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b/>
                <w:bCs/>
                <w:noProof/>
                <w:sz w:val="20"/>
                <w:szCs w:val="20"/>
              </w:rPr>
              <w:t>2016.</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hideMark/>
          </w:tcPr>
          <w:p w:rsidR="00E25327" w:rsidRDefault="00E25327" w:rsidP="00E25327">
            <w:pPr>
              <w:widowControl w:val="0"/>
              <w:autoSpaceDE w:val="0"/>
              <w:autoSpaceDN w:val="0"/>
              <w:adjustRightInd w:val="0"/>
              <w:jc w:val="center"/>
              <w:rPr>
                <w:b/>
                <w:noProof/>
                <w:sz w:val="20"/>
                <w:szCs w:val="20"/>
              </w:rPr>
            </w:pPr>
            <w:r>
              <w:rPr>
                <w:b/>
                <w:noProof/>
                <w:w w:val="79"/>
                <w:sz w:val="20"/>
                <w:szCs w:val="20"/>
              </w:rPr>
              <w:t>1</w:t>
            </w:r>
          </w:p>
        </w:tc>
        <w:tc>
          <w:tcPr>
            <w:tcW w:w="852" w:type="dxa"/>
            <w:tcBorders>
              <w:top w:val="nil"/>
              <w:left w:val="nil"/>
              <w:bottom w:val="single" w:sz="8" w:space="0" w:color="auto"/>
              <w:right w:val="single" w:sz="8" w:space="0" w:color="auto"/>
            </w:tcBorders>
            <w:vAlign w:val="bottom"/>
            <w:hideMark/>
          </w:tcPr>
          <w:p w:rsidR="00E25327" w:rsidRPr="004403A1" w:rsidRDefault="00E25327" w:rsidP="00E25327">
            <w:pPr>
              <w:widowControl w:val="0"/>
              <w:autoSpaceDE w:val="0"/>
              <w:autoSpaceDN w:val="0"/>
              <w:adjustRightInd w:val="0"/>
              <w:jc w:val="center"/>
              <w:rPr>
                <w:b/>
                <w:noProof/>
                <w:sz w:val="20"/>
                <w:szCs w:val="20"/>
              </w:rPr>
            </w:pPr>
            <w:r w:rsidRPr="004403A1">
              <w:rPr>
                <w:b/>
                <w:noProof/>
                <w:w w:val="79"/>
                <w:sz w:val="20"/>
                <w:szCs w:val="20"/>
              </w:rPr>
              <w:t>2</w:t>
            </w:r>
          </w:p>
        </w:tc>
        <w:tc>
          <w:tcPr>
            <w:tcW w:w="4383" w:type="dxa"/>
            <w:tcBorders>
              <w:top w:val="nil"/>
              <w:left w:val="nil"/>
              <w:bottom w:val="single" w:sz="8" w:space="0" w:color="auto"/>
              <w:right w:val="single" w:sz="8" w:space="0" w:color="auto"/>
            </w:tcBorders>
            <w:vAlign w:val="bottom"/>
            <w:hideMark/>
          </w:tcPr>
          <w:p w:rsidR="00E25327" w:rsidRPr="004403A1" w:rsidRDefault="00E25327" w:rsidP="00E25327">
            <w:pPr>
              <w:widowControl w:val="0"/>
              <w:autoSpaceDE w:val="0"/>
              <w:autoSpaceDN w:val="0"/>
              <w:adjustRightInd w:val="0"/>
              <w:ind w:right="1970"/>
              <w:jc w:val="right"/>
              <w:rPr>
                <w:noProof/>
                <w:sz w:val="20"/>
                <w:szCs w:val="20"/>
              </w:rPr>
            </w:pPr>
            <w:r w:rsidRPr="004403A1">
              <w:rPr>
                <w:noProof/>
                <w:sz w:val="20"/>
                <w:szCs w:val="20"/>
              </w:rPr>
              <w:t>3</w:t>
            </w:r>
          </w:p>
        </w:tc>
        <w:tc>
          <w:tcPr>
            <w:tcW w:w="1733" w:type="dxa"/>
            <w:tcBorders>
              <w:top w:val="nil"/>
              <w:left w:val="nil"/>
              <w:bottom w:val="single" w:sz="8" w:space="0" w:color="auto"/>
              <w:right w:val="nil"/>
            </w:tcBorders>
            <w:vAlign w:val="bottom"/>
            <w:hideMark/>
          </w:tcPr>
          <w:p w:rsidR="00E25327" w:rsidRPr="004403A1" w:rsidRDefault="00E25327" w:rsidP="00E25327">
            <w:pPr>
              <w:widowControl w:val="0"/>
              <w:autoSpaceDE w:val="0"/>
              <w:autoSpaceDN w:val="0"/>
              <w:adjustRightInd w:val="0"/>
              <w:ind w:right="170"/>
              <w:jc w:val="right"/>
              <w:rPr>
                <w:noProof/>
                <w:sz w:val="20"/>
                <w:szCs w:val="20"/>
              </w:rPr>
            </w:pPr>
            <w:r w:rsidRPr="004403A1">
              <w:rPr>
                <w:noProof/>
                <w:sz w:val="20"/>
                <w:szCs w:val="20"/>
              </w:rPr>
              <w:t>4</w:t>
            </w:r>
          </w:p>
        </w:tc>
        <w:tc>
          <w:tcPr>
            <w:tcW w:w="1422" w:type="dxa"/>
            <w:tcBorders>
              <w:top w:val="nil"/>
              <w:left w:val="single" w:sz="8" w:space="0" w:color="auto"/>
              <w:bottom w:val="single" w:sz="8" w:space="0" w:color="auto"/>
              <w:right w:val="nil"/>
            </w:tcBorders>
            <w:vAlign w:val="bottom"/>
            <w:hideMark/>
          </w:tcPr>
          <w:p w:rsidR="00E25327" w:rsidRPr="004403A1" w:rsidRDefault="00E25327" w:rsidP="00E25327">
            <w:pPr>
              <w:widowControl w:val="0"/>
              <w:autoSpaceDE w:val="0"/>
              <w:autoSpaceDN w:val="0"/>
              <w:adjustRightInd w:val="0"/>
              <w:ind w:right="130"/>
              <w:jc w:val="right"/>
              <w:rPr>
                <w:noProof/>
                <w:sz w:val="20"/>
                <w:szCs w:val="20"/>
              </w:rPr>
            </w:pPr>
            <w:r w:rsidRPr="004403A1">
              <w:rPr>
                <w:noProof/>
                <w:sz w:val="20"/>
                <w:szCs w:val="20"/>
              </w:rPr>
              <w:t>5</w:t>
            </w:r>
          </w:p>
        </w:tc>
        <w:tc>
          <w:tcPr>
            <w:tcW w:w="1564" w:type="dxa"/>
            <w:tcBorders>
              <w:top w:val="nil"/>
              <w:left w:val="single" w:sz="8" w:space="0" w:color="auto"/>
              <w:bottom w:val="single" w:sz="8" w:space="0" w:color="auto"/>
              <w:right w:val="single" w:sz="8" w:space="0" w:color="auto"/>
            </w:tcBorders>
            <w:vAlign w:val="bottom"/>
            <w:hideMark/>
          </w:tcPr>
          <w:p w:rsidR="00E25327" w:rsidRPr="004403A1" w:rsidRDefault="00E25327" w:rsidP="00E25327">
            <w:pPr>
              <w:widowControl w:val="0"/>
              <w:autoSpaceDE w:val="0"/>
              <w:autoSpaceDN w:val="0"/>
              <w:adjustRightInd w:val="0"/>
              <w:ind w:right="150"/>
              <w:jc w:val="right"/>
              <w:rPr>
                <w:noProof/>
                <w:sz w:val="20"/>
                <w:szCs w:val="20"/>
              </w:rPr>
            </w:pPr>
            <w:r w:rsidRPr="004403A1">
              <w:rPr>
                <w:noProof/>
                <w:sz w:val="20"/>
                <w:szCs w:val="20"/>
              </w:rPr>
              <w:t>6</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A24942">
              <w:rPr>
                <w:b/>
                <w:bCs/>
                <w:noProof/>
                <w:sz w:val="20"/>
                <w:szCs w:val="20"/>
                <w:highlight w:val="green"/>
              </w:rPr>
              <w:t>A. KAPITALNI PROJEKTI</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hideMark/>
          </w:tcPr>
          <w:p w:rsidR="00E25327" w:rsidRDefault="00E25327" w:rsidP="00E25327">
            <w:pPr>
              <w:widowControl w:val="0"/>
              <w:autoSpaceDE w:val="0"/>
              <w:autoSpaceDN w:val="0"/>
              <w:adjustRightInd w:val="0"/>
              <w:jc w:val="center"/>
              <w:rPr>
                <w:b/>
                <w:noProof/>
                <w:sz w:val="20"/>
                <w:szCs w:val="20"/>
              </w:rPr>
            </w:pPr>
            <w:r>
              <w:rPr>
                <w:b/>
                <w:noProof/>
                <w:w w:val="79"/>
                <w:sz w:val="20"/>
                <w:szCs w:val="20"/>
              </w:rPr>
              <w:t>511</w:t>
            </w: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b/>
                <w:noProof/>
                <w:sz w:val="20"/>
                <w:szCs w:val="20"/>
              </w:rPr>
            </w:pPr>
            <w:r w:rsidRPr="004403A1">
              <w:rPr>
                <w:b/>
                <w:noProof/>
                <w:sz w:val="20"/>
                <w:szCs w:val="20"/>
              </w:rPr>
              <w:t>Zgrade i građevinski objekti</w:t>
            </w:r>
          </w:p>
        </w:tc>
        <w:tc>
          <w:tcPr>
            <w:tcW w:w="1733" w:type="dxa"/>
            <w:tcBorders>
              <w:top w:val="nil"/>
              <w:left w:val="nil"/>
              <w:bottom w:val="single" w:sz="8" w:space="0" w:color="auto"/>
              <w:right w:val="nil"/>
            </w:tcBorders>
            <w:shd w:val="clear" w:color="auto" w:fill="auto"/>
            <w:vAlign w:val="bottom"/>
          </w:tcPr>
          <w:p w:rsidR="00E25327" w:rsidRPr="008743D5" w:rsidRDefault="00E25327" w:rsidP="00790CA5">
            <w:pPr>
              <w:jc w:val="right"/>
              <w:rPr>
                <w:b/>
                <w:sz w:val="20"/>
                <w:szCs w:val="20"/>
              </w:rPr>
            </w:pPr>
            <w:r w:rsidRPr="008743D5">
              <w:rPr>
                <w:b/>
                <w:sz w:val="20"/>
                <w:szCs w:val="20"/>
              </w:rPr>
              <w:t xml:space="preserve"> </w:t>
            </w:r>
            <w:r w:rsidR="00790CA5">
              <w:rPr>
                <w:b/>
                <w:sz w:val="20"/>
                <w:szCs w:val="20"/>
              </w:rPr>
              <w:t>15</w:t>
            </w:r>
            <w:r>
              <w:rPr>
                <w:b/>
                <w:sz w:val="20"/>
                <w:szCs w:val="20"/>
              </w:rPr>
              <w:t>2.663.</w:t>
            </w:r>
            <w:r w:rsidRPr="00DD3EE0">
              <w:rPr>
                <w:b/>
                <w:sz w:val="20"/>
                <w:szCs w:val="20"/>
              </w:rPr>
              <w:t>270</w:t>
            </w:r>
            <w:r>
              <w:rPr>
                <w:b/>
                <w:sz w:val="20"/>
                <w:szCs w:val="20"/>
              </w:rPr>
              <w:t>,00</w:t>
            </w:r>
          </w:p>
        </w:tc>
        <w:tc>
          <w:tcPr>
            <w:tcW w:w="1422" w:type="dxa"/>
            <w:tcBorders>
              <w:top w:val="nil"/>
              <w:left w:val="single" w:sz="8" w:space="0" w:color="auto"/>
              <w:bottom w:val="single" w:sz="8" w:space="0" w:color="auto"/>
              <w:right w:val="nil"/>
            </w:tcBorders>
            <w:shd w:val="clear" w:color="auto" w:fill="auto"/>
            <w:vAlign w:val="bottom"/>
          </w:tcPr>
          <w:p w:rsidR="00E25327" w:rsidRPr="008743D5" w:rsidRDefault="00E25327" w:rsidP="00E25327">
            <w:pPr>
              <w:widowControl w:val="0"/>
              <w:autoSpaceDE w:val="0"/>
              <w:autoSpaceDN w:val="0"/>
              <w:adjustRightInd w:val="0"/>
              <w:jc w:val="right"/>
              <w:rPr>
                <w:b/>
                <w:noProof/>
                <w:sz w:val="20"/>
                <w:szCs w:val="20"/>
              </w:rPr>
            </w:pPr>
            <w:r>
              <w:rPr>
                <w:b/>
                <w:noProof/>
                <w:sz w:val="20"/>
                <w:szCs w:val="20"/>
              </w:rPr>
              <w:t>4</w:t>
            </w:r>
            <w:r w:rsidRPr="008743D5">
              <w:rPr>
                <w:b/>
                <w:noProof/>
                <w:sz w:val="20"/>
                <w:szCs w:val="20"/>
              </w:rPr>
              <w:t>0.000.000.00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b/>
                <w:noProof/>
                <w:sz w:val="20"/>
                <w:szCs w:val="20"/>
              </w:rPr>
            </w:pPr>
            <w:r w:rsidRPr="004403A1">
              <w:rPr>
                <w:b/>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sidRPr="004403A1">
              <w:rPr>
                <w:b/>
                <w:noProof/>
                <w:w w:val="79"/>
                <w:sz w:val="20"/>
                <w:szCs w:val="20"/>
              </w:rPr>
              <w:t>1.</w:t>
            </w: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b/>
                <w:noProof/>
                <w:sz w:val="20"/>
                <w:szCs w:val="20"/>
              </w:rPr>
            </w:pPr>
            <w:r w:rsidRPr="00A24942">
              <w:rPr>
                <w:b/>
                <w:noProof/>
                <w:w w:val="95"/>
                <w:sz w:val="20"/>
                <w:szCs w:val="20"/>
                <w:highlight w:val="yellow"/>
              </w:rPr>
              <w:t>Izgradnja filterskog postrojenja-nabavka i ugradnja mašinske opreme i ostali radovi</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w:t>
            </w:r>
            <w:r>
              <w:rPr>
                <w:noProof/>
                <w:sz w:val="20"/>
                <w:szCs w:val="20"/>
              </w:rPr>
              <w:t>5</w:t>
            </w:r>
            <w:r w:rsidRPr="004403A1">
              <w:rPr>
                <w:noProof/>
                <w:sz w:val="20"/>
                <w:szCs w:val="20"/>
              </w:rPr>
              <w:t>.</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b/>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Izvori finansiranja: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22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22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790CA5" w:rsidP="00E25327">
            <w:pPr>
              <w:widowControl w:val="0"/>
              <w:autoSpaceDE w:val="0"/>
              <w:autoSpaceDN w:val="0"/>
              <w:adjustRightInd w:val="0"/>
              <w:jc w:val="right"/>
              <w:rPr>
                <w:noProof/>
                <w:sz w:val="20"/>
                <w:szCs w:val="20"/>
              </w:rPr>
            </w:pPr>
            <w:r>
              <w:rPr>
                <w:noProof/>
                <w:sz w:val="20"/>
                <w:szCs w:val="20"/>
              </w:rPr>
              <w:t>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790CA5" w:rsidP="00E25327">
            <w:pPr>
              <w:widowControl w:val="0"/>
              <w:autoSpaceDE w:val="0"/>
              <w:autoSpaceDN w:val="0"/>
              <w:adjustRightInd w:val="0"/>
              <w:jc w:val="right"/>
              <w:rPr>
                <w:noProof/>
                <w:sz w:val="20"/>
                <w:szCs w:val="20"/>
              </w:rPr>
            </w:pPr>
            <w:r>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790CA5" w:rsidP="00790CA5">
            <w:pPr>
              <w:widowControl w:val="0"/>
              <w:autoSpaceDE w:val="0"/>
              <w:autoSpaceDN w:val="0"/>
              <w:adjustRightInd w:val="0"/>
              <w:jc w:val="right"/>
              <w:rPr>
                <w:noProof/>
                <w:sz w:val="20"/>
                <w:szCs w:val="20"/>
              </w:rPr>
            </w:pPr>
            <w:r>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22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sidRPr="004403A1">
              <w:rPr>
                <w:b/>
                <w:noProof/>
                <w:w w:val="79"/>
                <w:sz w:val="20"/>
                <w:szCs w:val="20"/>
              </w:rPr>
              <w:t>2.</w:t>
            </w: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b/>
                <w:noProof/>
                <w:sz w:val="20"/>
                <w:szCs w:val="20"/>
              </w:rPr>
            </w:pPr>
            <w:r w:rsidRPr="00A24942">
              <w:rPr>
                <w:b/>
                <w:noProof/>
                <w:w w:val="90"/>
                <w:sz w:val="20"/>
                <w:szCs w:val="20"/>
                <w:highlight w:val="yellow"/>
              </w:rPr>
              <w:t>Asfaltiranje puteva</w:t>
            </w:r>
            <w:r w:rsidRPr="004403A1">
              <w:rPr>
                <w:b/>
                <w:noProof/>
                <w:w w:val="90"/>
                <w:sz w:val="20"/>
                <w:szCs w:val="20"/>
              </w:rPr>
              <w:t xml:space="preserve"> </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5E4903" w:rsidRDefault="00E25327" w:rsidP="00E25327">
            <w:pPr>
              <w:widowControl w:val="0"/>
              <w:autoSpaceDE w:val="0"/>
              <w:autoSpaceDN w:val="0"/>
              <w:adjustRightInd w:val="0"/>
              <w:jc w:val="right"/>
              <w:rPr>
                <w:b/>
                <w:noProof/>
                <w:sz w:val="20"/>
                <w:szCs w:val="20"/>
              </w:rPr>
            </w:pPr>
            <w:r w:rsidRPr="005E4903">
              <w:rPr>
                <w:b/>
                <w:noProof/>
                <w:sz w:val="20"/>
                <w:szCs w:val="20"/>
              </w:rPr>
              <w:t>10.904.192,00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1</w:t>
            </w:r>
            <w:r>
              <w:rPr>
                <w:noProof/>
                <w:sz w:val="20"/>
                <w:szCs w:val="20"/>
              </w:rPr>
              <w:t>0</w:t>
            </w:r>
            <w:r w:rsidRPr="004403A1">
              <w:rPr>
                <w:noProof/>
                <w:sz w:val="20"/>
                <w:szCs w:val="20"/>
              </w:rPr>
              <w:t>.</w:t>
            </w:r>
            <w:r>
              <w:rPr>
                <w:noProof/>
                <w:sz w:val="20"/>
                <w:szCs w:val="20"/>
              </w:rPr>
              <w:t>904</w:t>
            </w:r>
            <w:r w:rsidRPr="004403A1">
              <w:rPr>
                <w:noProof/>
                <w:sz w:val="20"/>
                <w:szCs w:val="20"/>
              </w:rPr>
              <w:t>.</w:t>
            </w:r>
            <w:r>
              <w:rPr>
                <w:noProof/>
                <w:sz w:val="20"/>
                <w:szCs w:val="20"/>
              </w:rPr>
              <w:t>192</w:t>
            </w:r>
            <w:r w:rsidRPr="004403A1">
              <w:rPr>
                <w:noProof/>
                <w:sz w:val="20"/>
                <w:szCs w:val="20"/>
              </w:rPr>
              <w:t>,00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sidRPr="004403A1">
              <w:rPr>
                <w:b/>
                <w:noProof/>
                <w:w w:val="79"/>
                <w:sz w:val="20"/>
                <w:szCs w:val="20"/>
              </w:rPr>
              <w:t>3.</w:t>
            </w: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b/>
                <w:noProof/>
                <w:sz w:val="20"/>
                <w:szCs w:val="20"/>
              </w:rPr>
            </w:pPr>
            <w:r w:rsidRPr="00A24942">
              <w:rPr>
                <w:b/>
                <w:noProof/>
                <w:w w:val="90"/>
                <w:sz w:val="20"/>
                <w:szCs w:val="20"/>
                <w:highlight w:val="yellow"/>
              </w:rPr>
              <w:t>Izgradnja seoskih puteva</w:t>
            </w:r>
            <w:r w:rsidRPr="004403A1">
              <w:rPr>
                <w:b/>
                <w:noProof/>
                <w:w w:val="90"/>
                <w:sz w:val="20"/>
                <w:szCs w:val="20"/>
              </w:rPr>
              <w:t xml:space="preserve"> </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2015</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98309A" w:rsidRDefault="00E25327" w:rsidP="00E25327">
            <w:pPr>
              <w:widowControl w:val="0"/>
              <w:autoSpaceDE w:val="0"/>
              <w:autoSpaceDN w:val="0"/>
              <w:adjustRightInd w:val="0"/>
              <w:jc w:val="right"/>
              <w:rPr>
                <w:b/>
                <w:noProof/>
                <w:sz w:val="20"/>
                <w:szCs w:val="20"/>
              </w:rPr>
            </w:pPr>
            <w:r>
              <w:rPr>
                <w:b/>
                <w:noProof/>
                <w:sz w:val="20"/>
                <w:szCs w:val="20"/>
              </w:rPr>
              <w:t>48</w:t>
            </w:r>
            <w:r w:rsidRPr="0098309A">
              <w:rPr>
                <w:b/>
                <w:noProof/>
                <w:sz w:val="20"/>
                <w:szCs w:val="20"/>
              </w:rPr>
              <w:t>.</w:t>
            </w:r>
            <w:r>
              <w:rPr>
                <w:b/>
                <w:noProof/>
                <w:sz w:val="20"/>
                <w:szCs w:val="20"/>
              </w:rPr>
              <w:t>544</w:t>
            </w:r>
            <w:r w:rsidRPr="0098309A">
              <w:rPr>
                <w:b/>
                <w:noProof/>
                <w:sz w:val="20"/>
                <w:szCs w:val="20"/>
              </w:rPr>
              <w:t>.</w:t>
            </w:r>
            <w:r>
              <w:rPr>
                <w:b/>
                <w:noProof/>
                <w:sz w:val="20"/>
                <w:szCs w:val="20"/>
              </w:rPr>
              <w:t>719</w:t>
            </w:r>
            <w:r w:rsidRPr="0098309A">
              <w:rPr>
                <w:b/>
                <w:noProof/>
                <w:sz w:val="20"/>
                <w:szCs w:val="20"/>
              </w:rPr>
              <w:t>,</w:t>
            </w:r>
            <w:r>
              <w:rPr>
                <w:b/>
                <w:noProof/>
                <w:sz w:val="20"/>
                <w:szCs w:val="20"/>
              </w:rPr>
              <w:t>2</w:t>
            </w:r>
            <w:r w:rsidRPr="0098309A">
              <w:rPr>
                <w:b/>
                <w:noProof/>
                <w:sz w:val="20"/>
                <w:szCs w:val="20"/>
              </w:rPr>
              <w:t>0</w:t>
            </w:r>
          </w:p>
        </w:tc>
        <w:tc>
          <w:tcPr>
            <w:tcW w:w="1422" w:type="dxa"/>
            <w:tcBorders>
              <w:top w:val="nil"/>
              <w:left w:val="single" w:sz="8" w:space="0" w:color="auto"/>
              <w:bottom w:val="single" w:sz="8" w:space="0" w:color="auto"/>
              <w:right w:val="nil"/>
            </w:tcBorders>
            <w:shd w:val="clear" w:color="auto" w:fill="auto"/>
            <w:vAlign w:val="bottom"/>
          </w:tcPr>
          <w:p w:rsidR="00E25327" w:rsidRPr="0098309A" w:rsidRDefault="00E25327" w:rsidP="00E25327">
            <w:pPr>
              <w:widowControl w:val="0"/>
              <w:autoSpaceDE w:val="0"/>
              <w:autoSpaceDN w:val="0"/>
              <w:adjustRightInd w:val="0"/>
              <w:jc w:val="right"/>
              <w:rPr>
                <w:b/>
                <w:noProof/>
                <w:sz w:val="20"/>
                <w:szCs w:val="20"/>
              </w:rPr>
            </w:pPr>
            <w:r w:rsidRPr="0098309A">
              <w:rPr>
                <w:b/>
                <w:noProof/>
                <w:sz w:val="20"/>
                <w:szCs w:val="20"/>
              </w:rPr>
              <w:t>40.000.000,00</w:t>
            </w: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Pr>
                <w:noProof/>
                <w:sz w:val="20"/>
                <w:szCs w:val="20"/>
              </w:rPr>
              <w:t>36</w:t>
            </w:r>
            <w:r w:rsidRPr="004403A1">
              <w:rPr>
                <w:noProof/>
                <w:sz w:val="20"/>
                <w:szCs w:val="20"/>
              </w:rPr>
              <w:t>.</w:t>
            </w:r>
            <w:r>
              <w:rPr>
                <w:noProof/>
                <w:sz w:val="20"/>
                <w:szCs w:val="20"/>
              </w:rPr>
              <w:t>544</w:t>
            </w:r>
            <w:r w:rsidRPr="004403A1">
              <w:rPr>
                <w:noProof/>
                <w:sz w:val="20"/>
                <w:szCs w:val="20"/>
              </w:rPr>
              <w:t>.</w:t>
            </w:r>
            <w:r>
              <w:rPr>
                <w:noProof/>
                <w:sz w:val="20"/>
                <w:szCs w:val="20"/>
              </w:rPr>
              <w:t>719</w:t>
            </w:r>
            <w:r w:rsidRPr="004403A1">
              <w:rPr>
                <w:noProof/>
                <w:sz w:val="20"/>
                <w:szCs w:val="20"/>
              </w:rPr>
              <w:t>,</w:t>
            </w:r>
            <w:r>
              <w:rPr>
                <w:noProof/>
                <w:sz w:val="20"/>
                <w:szCs w:val="20"/>
              </w:rPr>
              <w:t>2</w:t>
            </w:r>
            <w:r w:rsidRPr="004403A1">
              <w:rPr>
                <w:noProof/>
                <w:sz w:val="20"/>
                <w:szCs w:val="20"/>
              </w:rPr>
              <w:t>0</w:t>
            </w:r>
          </w:p>
        </w:tc>
        <w:tc>
          <w:tcPr>
            <w:tcW w:w="1422" w:type="dxa"/>
            <w:tcBorders>
              <w:top w:val="nil"/>
              <w:left w:val="single" w:sz="8" w:space="0" w:color="auto"/>
              <w:bottom w:val="single" w:sz="8" w:space="0" w:color="auto"/>
              <w:right w:val="nil"/>
            </w:tcBorders>
            <w:shd w:val="clear" w:color="auto" w:fill="auto"/>
            <w:vAlign w:val="bottom"/>
            <w:hideMark/>
          </w:tcPr>
          <w:p w:rsidR="00E25327" w:rsidRPr="005E4903" w:rsidRDefault="00E25327" w:rsidP="00E25327">
            <w:pPr>
              <w:widowControl w:val="0"/>
              <w:autoSpaceDE w:val="0"/>
              <w:autoSpaceDN w:val="0"/>
              <w:adjustRightInd w:val="0"/>
              <w:jc w:val="right"/>
              <w:rPr>
                <w:noProof/>
                <w:sz w:val="20"/>
                <w:szCs w:val="20"/>
              </w:rPr>
            </w:pPr>
            <w:r w:rsidRPr="005E4903">
              <w:rPr>
                <w:noProof/>
                <w:sz w:val="20"/>
                <w:szCs w:val="20"/>
              </w:rPr>
              <w:t>40.000.000,00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393905" w:rsidRDefault="00E25327" w:rsidP="00E25327">
            <w:pPr>
              <w:widowControl w:val="0"/>
              <w:autoSpaceDE w:val="0"/>
              <w:autoSpaceDN w:val="0"/>
              <w:adjustRightInd w:val="0"/>
              <w:ind w:left="180"/>
              <w:rPr>
                <w:noProof/>
                <w:sz w:val="20"/>
                <w:szCs w:val="20"/>
                <w:lang w:val="sr-Latn-RS"/>
              </w:rPr>
            </w:pPr>
            <w:r w:rsidRPr="004403A1">
              <w:rPr>
                <w:noProof/>
                <w:sz w:val="20"/>
                <w:szCs w:val="20"/>
              </w:rPr>
              <w:t xml:space="preserve">- iz </w:t>
            </w:r>
            <w:r>
              <w:rPr>
                <w:noProof/>
                <w:sz w:val="20"/>
                <w:szCs w:val="20"/>
              </w:rPr>
              <w:t>uč</w:t>
            </w:r>
            <w:r>
              <w:rPr>
                <w:noProof/>
                <w:sz w:val="20"/>
                <w:szCs w:val="20"/>
                <w:lang w:val="sr-Latn-RS"/>
              </w:rPr>
              <w:t>ešća građana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Pr>
                <w:noProof/>
                <w:sz w:val="20"/>
                <w:szCs w:val="20"/>
              </w:rPr>
              <w:t>12.000.000,00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A24942" w:rsidRDefault="00E25327" w:rsidP="00E25327">
            <w:pPr>
              <w:widowControl w:val="0"/>
              <w:autoSpaceDE w:val="0"/>
              <w:autoSpaceDN w:val="0"/>
              <w:adjustRightInd w:val="0"/>
              <w:jc w:val="center"/>
              <w:rPr>
                <w:b/>
                <w:noProof/>
                <w:sz w:val="20"/>
                <w:szCs w:val="20"/>
              </w:rPr>
            </w:pPr>
            <w:r w:rsidRPr="00A24942">
              <w:rPr>
                <w:b/>
                <w:noProof/>
                <w:w w:val="79"/>
                <w:sz w:val="20"/>
                <w:szCs w:val="20"/>
              </w:rPr>
              <w:t>4.</w:t>
            </w:r>
          </w:p>
        </w:tc>
        <w:tc>
          <w:tcPr>
            <w:tcW w:w="4383" w:type="dxa"/>
            <w:tcBorders>
              <w:top w:val="nil"/>
              <w:left w:val="nil"/>
              <w:bottom w:val="single" w:sz="8" w:space="0" w:color="auto"/>
              <w:right w:val="single" w:sz="8" w:space="0" w:color="auto"/>
            </w:tcBorders>
            <w:shd w:val="clear" w:color="auto" w:fill="FFFF00"/>
            <w:vAlign w:val="bottom"/>
            <w:hideMark/>
          </w:tcPr>
          <w:p w:rsidR="00E25327" w:rsidRPr="00A24942" w:rsidRDefault="00E25327" w:rsidP="00E25327">
            <w:pPr>
              <w:widowControl w:val="0"/>
              <w:autoSpaceDE w:val="0"/>
              <w:autoSpaceDN w:val="0"/>
              <w:adjustRightInd w:val="0"/>
              <w:ind w:left="60"/>
              <w:rPr>
                <w:b/>
                <w:noProof/>
                <w:sz w:val="20"/>
                <w:szCs w:val="20"/>
              </w:rPr>
            </w:pPr>
            <w:r w:rsidRPr="00A24942">
              <w:rPr>
                <w:b/>
                <w:noProof/>
                <w:w w:val="90"/>
                <w:sz w:val="20"/>
                <w:szCs w:val="20"/>
              </w:rPr>
              <w:t xml:space="preserve">Izgradnja škole OŠ „Aleksa Šantič“Crkvine </w:t>
            </w:r>
          </w:p>
        </w:tc>
        <w:tc>
          <w:tcPr>
            <w:tcW w:w="1733" w:type="dxa"/>
            <w:tcBorders>
              <w:top w:val="nil"/>
              <w:left w:val="nil"/>
              <w:bottom w:val="single" w:sz="8" w:space="0" w:color="auto"/>
              <w:right w:val="nil"/>
            </w:tcBorders>
            <w:shd w:val="clear" w:color="auto" w:fill="auto"/>
            <w:vAlign w:val="bottom"/>
          </w:tcPr>
          <w:p w:rsidR="00E25327" w:rsidRPr="00A24942"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A24942"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A24942"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A24942"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A24942" w:rsidRDefault="00E25327" w:rsidP="00E25327">
            <w:pPr>
              <w:widowControl w:val="0"/>
              <w:autoSpaceDE w:val="0"/>
              <w:autoSpaceDN w:val="0"/>
              <w:adjustRightInd w:val="0"/>
              <w:ind w:left="60"/>
              <w:rPr>
                <w:noProof/>
                <w:sz w:val="20"/>
                <w:szCs w:val="20"/>
              </w:rPr>
            </w:pPr>
            <w:r w:rsidRPr="00A24942">
              <w:rPr>
                <w:noProof/>
                <w:sz w:val="20"/>
                <w:szCs w:val="20"/>
              </w:rPr>
              <w:t>Godina početka finansiranja projekta: 2006</w:t>
            </w:r>
          </w:p>
        </w:tc>
        <w:tc>
          <w:tcPr>
            <w:tcW w:w="1733" w:type="dxa"/>
            <w:tcBorders>
              <w:top w:val="nil"/>
              <w:left w:val="nil"/>
              <w:bottom w:val="single" w:sz="8" w:space="0" w:color="auto"/>
              <w:right w:val="nil"/>
            </w:tcBorders>
            <w:shd w:val="clear" w:color="auto" w:fill="auto"/>
            <w:vAlign w:val="bottom"/>
          </w:tcPr>
          <w:p w:rsidR="00E25327" w:rsidRPr="00A24942"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A24942"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A24942"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A24942"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A24942" w:rsidRDefault="00E25327" w:rsidP="00E25327">
            <w:pPr>
              <w:widowControl w:val="0"/>
              <w:autoSpaceDE w:val="0"/>
              <w:autoSpaceDN w:val="0"/>
              <w:adjustRightInd w:val="0"/>
              <w:ind w:left="60"/>
              <w:rPr>
                <w:noProof/>
                <w:sz w:val="20"/>
                <w:szCs w:val="20"/>
              </w:rPr>
            </w:pPr>
            <w:r w:rsidRPr="00A24942">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A24942"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A24942"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A24942"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A24942"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A24942" w:rsidRDefault="00E25327" w:rsidP="00E25327">
            <w:pPr>
              <w:widowControl w:val="0"/>
              <w:autoSpaceDE w:val="0"/>
              <w:autoSpaceDN w:val="0"/>
              <w:adjustRightInd w:val="0"/>
              <w:ind w:left="60"/>
              <w:rPr>
                <w:noProof/>
                <w:sz w:val="20"/>
                <w:szCs w:val="20"/>
              </w:rPr>
            </w:pPr>
            <w:r w:rsidRPr="00A24942">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A24942" w:rsidRDefault="00E25327" w:rsidP="00E25327">
            <w:pPr>
              <w:widowControl w:val="0"/>
              <w:autoSpaceDE w:val="0"/>
              <w:autoSpaceDN w:val="0"/>
              <w:adjustRightInd w:val="0"/>
              <w:jc w:val="right"/>
              <w:rPr>
                <w:b/>
                <w:noProof/>
                <w:sz w:val="20"/>
                <w:szCs w:val="20"/>
              </w:rPr>
            </w:pPr>
            <w:r w:rsidRPr="00A24942">
              <w:rPr>
                <w:b/>
                <w:noProof/>
                <w:sz w:val="20"/>
                <w:szCs w:val="20"/>
              </w:rPr>
              <w:t>8.500.000,00</w:t>
            </w:r>
          </w:p>
        </w:tc>
        <w:tc>
          <w:tcPr>
            <w:tcW w:w="1422" w:type="dxa"/>
            <w:tcBorders>
              <w:top w:val="nil"/>
              <w:left w:val="single" w:sz="8" w:space="0" w:color="auto"/>
              <w:bottom w:val="single" w:sz="8" w:space="0" w:color="auto"/>
              <w:right w:val="nil"/>
            </w:tcBorders>
            <w:shd w:val="clear" w:color="auto" w:fill="auto"/>
            <w:vAlign w:val="bottom"/>
          </w:tcPr>
          <w:p w:rsidR="00E25327" w:rsidRPr="00A24942"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A24942"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A24942"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A24942" w:rsidRDefault="00E25327" w:rsidP="00E25327">
            <w:pPr>
              <w:widowControl w:val="0"/>
              <w:autoSpaceDE w:val="0"/>
              <w:autoSpaceDN w:val="0"/>
              <w:adjustRightInd w:val="0"/>
              <w:ind w:left="180"/>
              <w:rPr>
                <w:noProof/>
                <w:sz w:val="20"/>
                <w:szCs w:val="20"/>
              </w:rPr>
            </w:pPr>
            <w:r w:rsidRPr="00A24942">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hideMark/>
          </w:tcPr>
          <w:p w:rsidR="00E25327" w:rsidRPr="00A24942" w:rsidRDefault="00E25327" w:rsidP="00E25327">
            <w:pPr>
              <w:widowControl w:val="0"/>
              <w:autoSpaceDE w:val="0"/>
              <w:autoSpaceDN w:val="0"/>
              <w:adjustRightInd w:val="0"/>
              <w:jc w:val="right"/>
              <w:rPr>
                <w:noProof/>
                <w:sz w:val="20"/>
                <w:szCs w:val="20"/>
              </w:rPr>
            </w:pPr>
            <w:r w:rsidRPr="00A24942">
              <w:rPr>
                <w:noProof/>
                <w:sz w:val="20"/>
                <w:szCs w:val="20"/>
              </w:rPr>
              <w:t>8.500.000,00</w:t>
            </w:r>
          </w:p>
        </w:tc>
        <w:tc>
          <w:tcPr>
            <w:tcW w:w="1422" w:type="dxa"/>
            <w:tcBorders>
              <w:top w:val="nil"/>
              <w:left w:val="single" w:sz="8" w:space="0" w:color="auto"/>
              <w:bottom w:val="single" w:sz="8" w:space="0" w:color="auto"/>
              <w:right w:val="nil"/>
            </w:tcBorders>
            <w:shd w:val="clear" w:color="auto" w:fill="auto"/>
            <w:vAlign w:val="bottom"/>
            <w:hideMark/>
          </w:tcPr>
          <w:p w:rsidR="00E25327" w:rsidRPr="00A24942" w:rsidRDefault="00E25327" w:rsidP="00E25327">
            <w:pPr>
              <w:widowControl w:val="0"/>
              <w:autoSpaceDE w:val="0"/>
              <w:autoSpaceDN w:val="0"/>
              <w:adjustRightInd w:val="0"/>
              <w:jc w:val="right"/>
              <w:rPr>
                <w:noProof/>
                <w:sz w:val="20"/>
                <w:szCs w:val="20"/>
              </w:rPr>
            </w:pPr>
            <w:r w:rsidRPr="00A24942">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A24942" w:rsidRDefault="00E25327" w:rsidP="00E25327">
            <w:pPr>
              <w:widowControl w:val="0"/>
              <w:autoSpaceDE w:val="0"/>
              <w:autoSpaceDN w:val="0"/>
              <w:adjustRightInd w:val="0"/>
              <w:jc w:val="right"/>
              <w:rPr>
                <w:noProof/>
                <w:sz w:val="20"/>
                <w:szCs w:val="20"/>
              </w:rPr>
            </w:pPr>
            <w:r w:rsidRPr="00A24942">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A24942"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A24942" w:rsidRDefault="00E25327" w:rsidP="00E25327">
            <w:pPr>
              <w:widowControl w:val="0"/>
              <w:autoSpaceDE w:val="0"/>
              <w:autoSpaceDN w:val="0"/>
              <w:adjustRightInd w:val="0"/>
              <w:ind w:left="180"/>
              <w:rPr>
                <w:noProof/>
                <w:sz w:val="20"/>
                <w:szCs w:val="20"/>
              </w:rPr>
            </w:pPr>
            <w:r w:rsidRPr="00A24942">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A24942"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A24942"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A24942"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A24942"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A24942" w:rsidRDefault="00E25327" w:rsidP="00E25327">
            <w:pPr>
              <w:widowControl w:val="0"/>
              <w:autoSpaceDE w:val="0"/>
              <w:autoSpaceDN w:val="0"/>
              <w:adjustRightInd w:val="0"/>
              <w:ind w:left="180"/>
              <w:rPr>
                <w:noProof/>
                <w:sz w:val="20"/>
                <w:szCs w:val="20"/>
              </w:rPr>
            </w:pPr>
            <w:r w:rsidRPr="00A24942">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A24942"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A24942"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A24942"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sidRPr="004403A1">
              <w:rPr>
                <w:b/>
                <w:noProof/>
                <w:w w:val="79"/>
                <w:sz w:val="20"/>
                <w:szCs w:val="20"/>
              </w:rPr>
              <w:t>5.</w:t>
            </w:r>
          </w:p>
        </w:tc>
        <w:tc>
          <w:tcPr>
            <w:tcW w:w="4383" w:type="dxa"/>
            <w:tcBorders>
              <w:top w:val="nil"/>
              <w:left w:val="nil"/>
              <w:bottom w:val="single" w:sz="8" w:space="0" w:color="auto"/>
              <w:right w:val="single" w:sz="8" w:space="0" w:color="auto"/>
            </w:tcBorders>
            <w:shd w:val="clear" w:color="auto" w:fill="FFFF00"/>
            <w:vAlign w:val="bottom"/>
            <w:hideMark/>
          </w:tcPr>
          <w:p w:rsidR="00E25327" w:rsidRPr="004403A1" w:rsidRDefault="00E25327" w:rsidP="00E25327">
            <w:pPr>
              <w:widowControl w:val="0"/>
              <w:autoSpaceDE w:val="0"/>
              <w:autoSpaceDN w:val="0"/>
              <w:adjustRightInd w:val="0"/>
              <w:ind w:left="60"/>
              <w:rPr>
                <w:b/>
                <w:noProof/>
                <w:sz w:val="20"/>
                <w:szCs w:val="20"/>
              </w:rPr>
            </w:pPr>
            <w:r w:rsidRPr="004403A1">
              <w:rPr>
                <w:b/>
                <w:noProof/>
                <w:w w:val="95"/>
                <w:sz w:val="20"/>
                <w:szCs w:val="20"/>
              </w:rPr>
              <w:t>Izgradnja ulice Nove, L=40m, b=2,5m</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2013</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98309A" w:rsidRDefault="00E25327" w:rsidP="00E25327">
            <w:pPr>
              <w:widowControl w:val="0"/>
              <w:autoSpaceDE w:val="0"/>
              <w:autoSpaceDN w:val="0"/>
              <w:adjustRightInd w:val="0"/>
              <w:jc w:val="right"/>
              <w:rPr>
                <w:b/>
                <w:noProof/>
                <w:sz w:val="20"/>
                <w:szCs w:val="20"/>
              </w:rPr>
            </w:pPr>
            <w:r w:rsidRPr="0098309A">
              <w:rPr>
                <w:b/>
                <w:noProof/>
                <w:sz w:val="20"/>
                <w:szCs w:val="20"/>
              </w:rPr>
              <w:t>450.000,00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450.000,00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sidRPr="004403A1">
              <w:rPr>
                <w:b/>
                <w:noProof/>
                <w:w w:val="79"/>
                <w:sz w:val="20"/>
                <w:szCs w:val="20"/>
              </w:rPr>
              <w:t>6.</w:t>
            </w:r>
          </w:p>
        </w:tc>
        <w:tc>
          <w:tcPr>
            <w:tcW w:w="4383" w:type="dxa"/>
            <w:tcBorders>
              <w:top w:val="nil"/>
              <w:left w:val="nil"/>
              <w:bottom w:val="single" w:sz="8" w:space="0" w:color="auto"/>
              <w:right w:val="single" w:sz="8" w:space="0" w:color="auto"/>
            </w:tcBorders>
            <w:shd w:val="clear" w:color="auto" w:fill="FFFF00"/>
            <w:vAlign w:val="bottom"/>
            <w:hideMark/>
          </w:tcPr>
          <w:p w:rsidR="00E25327" w:rsidRPr="004403A1" w:rsidRDefault="00E25327" w:rsidP="00E25327">
            <w:pPr>
              <w:widowControl w:val="0"/>
              <w:autoSpaceDE w:val="0"/>
              <w:autoSpaceDN w:val="0"/>
              <w:adjustRightInd w:val="0"/>
              <w:ind w:left="60"/>
              <w:rPr>
                <w:b/>
                <w:noProof/>
                <w:sz w:val="20"/>
                <w:szCs w:val="20"/>
              </w:rPr>
            </w:pPr>
            <w:r w:rsidRPr="004403A1">
              <w:rPr>
                <w:b/>
                <w:noProof/>
                <w:w w:val="90"/>
                <w:sz w:val="20"/>
                <w:szCs w:val="20"/>
              </w:rPr>
              <w:t xml:space="preserve">Izgradnja sekundarne kanalizacione mreže </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2004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98309A" w:rsidRDefault="00E25327" w:rsidP="00E25327">
            <w:pPr>
              <w:widowControl w:val="0"/>
              <w:autoSpaceDE w:val="0"/>
              <w:autoSpaceDN w:val="0"/>
              <w:adjustRightInd w:val="0"/>
              <w:jc w:val="right"/>
              <w:rPr>
                <w:b/>
                <w:noProof/>
                <w:sz w:val="20"/>
                <w:szCs w:val="20"/>
              </w:rPr>
            </w:pPr>
            <w:r>
              <w:rPr>
                <w:b/>
                <w:noProof/>
                <w:sz w:val="20"/>
                <w:szCs w:val="20"/>
              </w:rPr>
              <w:t>7</w:t>
            </w:r>
            <w:r w:rsidRPr="0098309A">
              <w:rPr>
                <w:b/>
                <w:noProof/>
                <w:sz w:val="20"/>
                <w:szCs w:val="20"/>
              </w:rPr>
              <w:t>.</w:t>
            </w:r>
            <w:r>
              <w:rPr>
                <w:b/>
                <w:noProof/>
                <w:sz w:val="20"/>
                <w:szCs w:val="20"/>
              </w:rPr>
              <w:t>599</w:t>
            </w:r>
            <w:r w:rsidRPr="0098309A">
              <w:rPr>
                <w:b/>
                <w:noProof/>
                <w:sz w:val="20"/>
                <w:szCs w:val="20"/>
              </w:rPr>
              <w:t>.</w:t>
            </w:r>
            <w:r>
              <w:rPr>
                <w:b/>
                <w:noProof/>
                <w:sz w:val="20"/>
                <w:szCs w:val="20"/>
              </w:rPr>
              <w:t>18</w:t>
            </w:r>
            <w:r w:rsidRPr="0098309A">
              <w:rPr>
                <w:b/>
                <w:noProof/>
                <w:sz w:val="20"/>
                <w:szCs w:val="20"/>
              </w:rPr>
              <w:t>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tcPr>
          <w:p w:rsidR="00E25327" w:rsidRPr="00AC4BE1" w:rsidRDefault="00E25327" w:rsidP="00E25327">
            <w:pPr>
              <w:widowControl w:val="0"/>
              <w:autoSpaceDE w:val="0"/>
              <w:autoSpaceDN w:val="0"/>
              <w:adjustRightInd w:val="0"/>
              <w:jc w:val="right"/>
              <w:rPr>
                <w:noProof/>
                <w:sz w:val="20"/>
                <w:szCs w:val="20"/>
              </w:rPr>
            </w:pPr>
            <w:r w:rsidRPr="00AC4BE1">
              <w:rPr>
                <w:noProof/>
                <w:sz w:val="20"/>
                <w:szCs w:val="20"/>
              </w:rPr>
              <w:t>7.599.180,00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sidRPr="004403A1">
              <w:rPr>
                <w:b/>
                <w:noProof/>
                <w:w w:val="79"/>
                <w:sz w:val="20"/>
                <w:szCs w:val="20"/>
              </w:rPr>
              <w:t>7.</w:t>
            </w:r>
          </w:p>
        </w:tc>
        <w:tc>
          <w:tcPr>
            <w:tcW w:w="4383" w:type="dxa"/>
            <w:tcBorders>
              <w:top w:val="nil"/>
              <w:left w:val="nil"/>
              <w:bottom w:val="single" w:sz="8" w:space="0" w:color="auto"/>
              <w:right w:val="single" w:sz="8" w:space="0" w:color="auto"/>
            </w:tcBorders>
            <w:shd w:val="clear" w:color="auto" w:fill="FFFF00"/>
            <w:vAlign w:val="bottom"/>
            <w:hideMark/>
          </w:tcPr>
          <w:p w:rsidR="00E25327" w:rsidRPr="004403A1" w:rsidRDefault="00E25327" w:rsidP="00E25327">
            <w:pPr>
              <w:widowControl w:val="0"/>
              <w:autoSpaceDE w:val="0"/>
              <w:autoSpaceDN w:val="0"/>
              <w:adjustRightInd w:val="0"/>
              <w:ind w:left="60"/>
              <w:rPr>
                <w:b/>
                <w:noProof/>
                <w:sz w:val="20"/>
                <w:szCs w:val="20"/>
              </w:rPr>
            </w:pPr>
            <w:r w:rsidRPr="004403A1">
              <w:rPr>
                <w:b/>
                <w:noProof/>
                <w:sz w:val="20"/>
                <w:szCs w:val="20"/>
              </w:rPr>
              <w:t>Izgradnja vodovodne mreže</w:t>
            </w:r>
            <w:r>
              <w:rPr>
                <w:b/>
                <w:noProof/>
                <w:sz w:val="20"/>
                <w:szCs w:val="20"/>
              </w:rPr>
              <w:t xml:space="preserve"> u selo Draga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98309A" w:rsidRDefault="00E25327" w:rsidP="00E25327">
            <w:pPr>
              <w:widowControl w:val="0"/>
              <w:autoSpaceDE w:val="0"/>
              <w:autoSpaceDN w:val="0"/>
              <w:adjustRightInd w:val="0"/>
              <w:jc w:val="right"/>
              <w:rPr>
                <w:b/>
                <w:noProof/>
                <w:sz w:val="20"/>
                <w:szCs w:val="20"/>
              </w:rPr>
            </w:pPr>
            <w:r>
              <w:rPr>
                <w:b/>
                <w:noProof/>
                <w:sz w:val="20"/>
                <w:szCs w:val="20"/>
              </w:rPr>
              <w:t>3</w:t>
            </w:r>
            <w:r w:rsidRPr="0098309A">
              <w:rPr>
                <w:b/>
                <w:noProof/>
                <w:sz w:val="20"/>
                <w:szCs w:val="20"/>
              </w:rPr>
              <w:t>.</w:t>
            </w:r>
            <w:r>
              <w:rPr>
                <w:b/>
                <w:noProof/>
                <w:sz w:val="20"/>
                <w:szCs w:val="20"/>
              </w:rPr>
              <w:t>5</w:t>
            </w:r>
            <w:r w:rsidRPr="0098309A">
              <w:rPr>
                <w:b/>
                <w:noProof/>
                <w:sz w:val="20"/>
                <w:szCs w:val="20"/>
              </w:rPr>
              <w:t>00.000,00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Pr>
                <w:noProof/>
                <w:sz w:val="20"/>
                <w:szCs w:val="20"/>
              </w:rPr>
              <w:t>3</w:t>
            </w:r>
            <w:r w:rsidRPr="004403A1">
              <w:rPr>
                <w:noProof/>
                <w:sz w:val="20"/>
                <w:szCs w:val="20"/>
              </w:rPr>
              <w:t>.</w:t>
            </w:r>
            <w:r>
              <w:rPr>
                <w:noProof/>
                <w:sz w:val="20"/>
                <w:szCs w:val="20"/>
              </w:rPr>
              <w:t>5</w:t>
            </w:r>
            <w:r w:rsidRPr="004403A1">
              <w:rPr>
                <w:noProof/>
                <w:sz w:val="20"/>
                <w:szCs w:val="20"/>
              </w:rPr>
              <w:t>00.000,00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sidRPr="004403A1">
              <w:rPr>
                <w:b/>
                <w:noProof/>
                <w:w w:val="79"/>
                <w:sz w:val="20"/>
                <w:szCs w:val="20"/>
              </w:rPr>
              <w:t>8.</w:t>
            </w:r>
          </w:p>
        </w:tc>
        <w:tc>
          <w:tcPr>
            <w:tcW w:w="4383" w:type="dxa"/>
            <w:tcBorders>
              <w:top w:val="nil"/>
              <w:left w:val="nil"/>
              <w:bottom w:val="single" w:sz="8" w:space="0" w:color="auto"/>
              <w:right w:val="single" w:sz="8" w:space="0" w:color="auto"/>
            </w:tcBorders>
            <w:shd w:val="clear" w:color="auto" w:fill="FFFF00"/>
            <w:vAlign w:val="bottom"/>
            <w:hideMark/>
          </w:tcPr>
          <w:p w:rsidR="00E25327" w:rsidRPr="004403A1" w:rsidRDefault="00E25327" w:rsidP="00E25327">
            <w:pPr>
              <w:widowControl w:val="0"/>
              <w:autoSpaceDE w:val="0"/>
              <w:autoSpaceDN w:val="0"/>
              <w:adjustRightInd w:val="0"/>
              <w:ind w:left="60"/>
              <w:rPr>
                <w:b/>
                <w:noProof/>
                <w:sz w:val="20"/>
                <w:szCs w:val="20"/>
              </w:rPr>
            </w:pPr>
            <w:r w:rsidRPr="004403A1">
              <w:rPr>
                <w:b/>
                <w:noProof/>
                <w:w w:val="90"/>
                <w:sz w:val="20"/>
                <w:szCs w:val="20"/>
              </w:rPr>
              <w:t xml:space="preserve">Realizacija projekta tehničkog regulisanja saobraćaja u zonama osnovnih i srednjih  škola i raskrsnice sa kružnim tokom saobraćaja </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98309A" w:rsidRDefault="00E25327" w:rsidP="00E25327">
            <w:pPr>
              <w:widowControl w:val="0"/>
              <w:autoSpaceDE w:val="0"/>
              <w:autoSpaceDN w:val="0"/>
              <w:adjustRightInd w:val="0"/>
              <w:jc w:val="right"/>
              <w:rPr>
                <w:b/>
                <w:noProof/>
                <w:sz w:val="20"/>
                <w:szCs w:val="20"/>
              </w:rPr>
            </w:pPr>
            <w:r w:rsidRPr="0098309A">
              <w:rPr>
                <w:b/>
                <w:noProof/>
                <w:sz w:val="20"/>
                <w:szCs w:val="20"/>
              </w:rPr>
              <w:t>3.</w:t>
            </w:r>
            <w:r>
              <w:rPr>
                <w:b/>
                <w:noProof/>
                <w:sz w:val="20"/>
                <w:szCs w:val="20"/>
              </w:rPr>
              <w:t>451</w:t>
            </w:r>
            <w:r w:rsidRPr="0098309A">
              <w:rPr>
                <w:b/>
                <w:noProof/>
                <w:sz w:val="20"/>
                <w:szCs w:val="20"/>
              </w:rPr>
              <w:t>.</w:t>
            </w:r>
            <w:r>
              <w:rPr>
                <w:b/>
                <w:noProof/>
                <w:sz w:val="20"/>
                <w:szCs w:val="20"/>
              </w:rPr>
              <w:t>302</w:t>
            </w:r>
            <w:r w:rsidRPr="0098309A">
              <w:rPr>
                <w:b/>
                <w:noProof/>
                <w:sz w:val="20"/>
                <w:szCs w:val="20"/>
              </w:rPr>
              <w:t>,00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tcPr>
          <w:p w:rsidR="00E25327" w:rsidRPr="00461C66" w:rsidRDefault="00E25327" w:rsidP="00E25327">
            <w:pPr>
              <w:widowControl w:val="0"/>
              <w:autoSpaceDE w:val="0"/>
              <w:autoSpaceDN w:val="0"/>
              <w:adjustRightInd w:val="0"/>
              <w:jc w:val="right"/>
              <w:rPr>
                <w:noProof/>
                <w:sz w:val="20"/>
                <w:szCs w:val="20"/>
              </w:rPr>
            </w:pPr>
            <w:r w:rsidRPr="00461C66">
              <w:rPr>
                <w:noProof/>
                <w:sz w:val="20"/>
                <w:szCs w:val="20"/>
              </w:rPr>
              <w:t>3.451.302,00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Pr>
                <w:b/>
                <w:noProof/>
                <w:w w:val="79"/>
                <w:sz w:val="20"/>
                <w:szCs w:val="20"/>
              </w:rPr>
              <w:t>9</w:t>
            </w:r>
            <w:r w:rsidRPr="004403A1">
              <w:rPr>
                <w:b/>
                <w:noProof/>
                <w:w w:val="79"/>
                <w:sz w:val="20"/>
                <w:szCs w:val="20"/>
              </w:rPr>
              <w:t>.</w:t>
            </w:r>
          </w:p>
        </w:tc>
        <w:tc>
          <w:tcPr>
            <w:tcW w:w="4383" w:type="dxa"/>
            <w:tcBorders>
              <w:top w:val="nil"/>
              <w:left w:val="nil"/>
              <w:bottom w:val="single" w:sz="8" w:space="0" w:color="auto"/>
              <w:right w:val="single" w:sz="8" w:space="0" w:color="auto"/>
            </w:tcBorders>
            <w:shd w:val="clear" w:color="auto" w:fill="FFFF00"/>
            <w:vAlign w:val="bottom"/>
            <w:hideMark/>
          </w:tcPr>
          <w:p w:rsidR="00E25327" w:rsidRPr="004403A1" w:rsidRDefault="00E25327" w:rsidP="00E25327">
            <w:pPr>
              <w:widowControl w:val="0"/>
              <w:autoSpaceDE w:val="0"/>
              <w:autoSpaceDN w:val="0"/>
              <w:adjustRightInd w:val="0"/>
              <w:ind w:left="60"/>
              <w:rPr>
                <w:b/>
                <w:noProof/>
                <w:sz w:val="20"/>
                <w:szCs w:val="20"/>
              </w:rPr>
            </w:pPr>
            <w:r w:rsidRPr="004403A1">
              <w:rPr>
                <w:b/>
                <w:noProof/>
                <w:w w:val="90"/>
                <w:sz w:val="20"/>
                <w:szCs w:val="20"/>
              </w:rPr>
              <w:t>Završni građevinski radovi na objektu filterskog postrojenja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3746F0" w:rsidRDefault="00E25327" w:rsidP="00E25327">
            <w:pPr>
              <w:widowControl w:val="0"/>
              <w:autoSpaceDE w:val="0"/>
              <w:autoSpaceDN w:val="0"/>
              <w:adjustRightInd w:val="0"/>
              <w:ind w:left="60"/>
              <w:rPr>
                <w:noProof/>
                <w:sz w:val="20"/>
                <w:szCs w:val="20"/>
              </w:rPr>
            </w:pPr>
            <w:r w:rsidRPr="003746F0">
              <w:rPr>
                <w:noProof/>
                <w:sz w:val="20"/>
                <w:szCs w:val="20"/>
              </w:rPr>
              <w:t>Godina početka finansiranja projekta: 2013</w:t>
            </w:r>
          </w:p>
        </w:tc>
        <w:tc>
          <w:tcPr>
            <w:tcW w:w="1733" w:type="dxa"/>
            <w:tcBorders>
              <w:top w:val="nil"/>
              <w:left w:val="nil"/>
              <w:bottom w:val="single" w:sz="8" w:space="0" w:color="auto"/>
              <w:right w:val="nil"/>
            </w:tcBorders>
            <w:shd w:val="clear" w:color="auto" w:fill="auto"/>
            <w:vAlign w:val="bottom"/>
          </w:tcPr>
          <w:p w:rsidR="00E25327" w:rsidRPr="003746F0"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3746F0"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3746F0"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3746F0" w:rsidRDefault="00E25327" w:rsidP="00E25327">
            <w:pPr>
              <w:widowControl w:val="0"/>
              <w:autoSpaceDE w:val="0"/>
              <w:autoSpaceDN w:val="0"/>
              <w:adjustRightInd w:val="0"/>
              <w:ind w:left="60"/>
              <w:rPr>
                <w:noProof/>
                <w:sz w:val="20"/>
                <w:szCs w:val="20"/>
              </w:rPr>
            </w:pPr>
            <w:r w:rsidRPr="003746F0">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3746F0"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3746F0"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3746F0"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3746F0" w:rsidRDefault="00E25327" w:rsidP="00E25327">
            <w:pPr>
              <w:widowControl w:val="0"/>
              <w:autoSpaceDE w:val="0"/>
              <w:autoSpaceDN w:val="0"/>
              <w:adjustRightInd w:val="0"/>
              <w:ind w:left="60"/>
              <w:rPr>
                <w:noProof/>
                <w:sz w:val="20"/>
                <w:szCs w:val="20"/>
              </w:rPr>
            </w:pPr>
            <w:r w:rsidRPr="003746F0">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3746F0" w:rsidRDefault="00E25327" w:rsidP="00E25327">
            <w:pPr>
              <w:widowControl w:val="0"/>
              <w:autoSpaceDE w:val="0"/>
              <w:autoSpaceDN w:val="0"/>
              <w:adjustRightInd w:val="0"/>
              <w:jc w:val="right"/>
              <w:rPr>
                <w:b/>
                <w:noProof/>
                <w:sz w:val="20"/>
                <w:szCs w:val="20"/>
              </w:rPr>
            </w:pPr>
            <w:r w:rsidRPr="003746F0">
              <w:rPr>
                <w:b/>
                <w:noProof/>
                <w:sz w:val="20"/>
                <w:szCs w:val="20"/>
              </w:rPr>
              <w:t>3.800.000,00</w:t>
            </w:r>
          </w:p>
        </w:tc>
        <w:tc>
          <w:tcPr>
            <w:tcW w:w="1422" w:type="dxa"/>
            <w:tcBorders>
              <w:top w:val="nil"/>
              <w:left w:val="single" w:sz="8" w:space="0" w:color="auto"/>
              <w:bottom w:val="single" w:sz="8" w:space="0" w:color="auto"/>
              <w:right w:val="nil"/>
            </w:tcBorders>
            <w:shd w:val="clear" w:color="auto" w:fill="auto"/>
            <w:vAlign w:val="bottom"/>
          </w:tcPr>
          <w:p w:rsidR="00E25327" w:rsidRPr="003746F0"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3746F0"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3746F0" w:rsidRDefault="00E25327" w:rsidP="00E25327">
            <w:pPr>
              <w:widowControl w:val="0"/>
              <w:autoSpaceDE w:val="0"/>
              <w:autoSpaceDN w:val="0"/>
              <w:adjustRightInd w:val="0"/>
              <w:ind w:left="180"/>
              <w:rPr>
                <w:noProof/>
                <w:sz w:val="20"/>
                <w:szCs w:val="20"/>
              </w:rPr>
            </w:pPr>
            <w:r w:rsidRPr="003746F0">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tcPr>
          <w:p w:rsidR="00E25327" w:rsidRPr="003746F0" w:rsidRDefault="00E25327" w:rsidP="00E25327">
            <w:pPr>
              <w:widowControl w:val="0"/>
              <w:autoSpaceDE w:val="0"/>
              <w:autoSpaceDN w:val="0"/>
              <w:adjustRightInd w:val="0"/>
              <w:jc w:val="right"/>
              <w:rPr>
                <w:noProof/>
                <w:sz w:val="20"/>
                <w:szCs w:val="20"/>
              </w:rPr>
            </w:pPr>
            <w:r w:rsidRPr="003746F0">
              <w:rPr>
                <w:noProof/>
                <w:sz w:val="20"/>
                <w:szCs w:val="20"/>
              </w:rPr>
              <w:t>3.800.000,00</w:t>
            </w:r>
          </w:p>
        </w:tc>
        <w:tc>
          <w:tcPr>
            <w:tcW w:w="1422" w:type="dxa"/>
            <w:tcBorders>
              <w:top w:val="nil"/>
              <w:left w:val="single" w:sz="8" w:space="0" w:color="auto"/>
              <w:bottom w:val="single" w:sz="8" w:space="0" w:color="auto"/>
              <w:right w:val="nil"/>
            </w:tcBorders>
            <w:shd w:val="clear" w:color="auto" w:fill="auto"/>
            <w:vAlign w:val="bottom"/>
            <w:hideMark/>
          </w:tcPr>
          <w:p w:rsidR="00E25327" w:rsidRPr="003746F0" w:rsidRDefault="00E25327" w:rsidP="00E25327">
            <w:pPr>
              <w:widowControl w:val="0"/>
              <w:autoSpaceDE w:val="0"/>
              <w:autoSpaceDN w:val="0"/>
              <w:adjustRightInd w:val="0"/>
              <w:jc w:val="right"/>
              <w:rPr>
                <w:noProof/>
                <w:sz w:val="20"/>
                <w:szCs w:val="20"/>
              </w:rPr>
            </w:pPr>
            <w:r w:rsidRPr="003746F0">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3746F0" w:rsidRDefault="00E25327" w:rsidP="00E25327">
            <w:pPr>
              <w:widowControl w:val="0"/>
              <w:autoSpaceDE w:val="0"/>
              <w:autoSpaceDN w:val="0"/>
              <w:adjustRightInd w:val="0"/>
              <w:jc w:val="right"/>
              <w:rPr>
                <w:noProof/>
                <w:sz w:val="20"/>
                <w:szCs w:val="20"/>
              </w:rPr>
            </w:pPr>
            <w:r w:rsidRPr="003746F0">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3746F0" w:rsidRDefault="00E25327" w:rsidP="00E25327">
            <w:pPr>
              <w:widowControl w:val="0"/>
              <w:autoSpaceDE w:val="0"/>
              <w:autoSpaceDN w:val="0"/>
              <w:adjustRightInd w:val="0"/>
              <w:ind w:left="180"/>
              <w:rPr>
                <w:noProof/>
                <w:sz w:val="20"/>
                <w:szCs w:val="20"/>
              </w:rPr>
            </w:pPr>
            <w:r w:rsidRPr="003746F0">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3746F0"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3746F0"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3746F0"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3746F0" w:rsidRDefault="00E25327" w:rsidP="00E25327">
            <w:pPr>
              <w:widowControl w:val="0"/>
              <w:autoSpaceDE w:val="0"/>
              <w:autoSpaceDN w:val="0"/>
              <w:adjustRightInd w:val="0"/>
              <w:ind w:left="180"/>
              <w:rPr>
                <w:noProof/>
                <w:sz w:val="20"/>
                <w:szCs w:val="20"/>
              </w:rPr>
            </w:pPr>
            <w:r w:rsidRPr="003746F0">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3746F0"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3746F0"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3746F0"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3746F0" w:rsidRDefault="00E25327" w:rsidP="00E25327">
            <w:pPr>
              <w:widowControl w:val="0"/>
              <w:autoSpaceDE w:val="0"/>
              <w:autoSpaceDN w:val="0"/>
              <w:adjustRightInd w:val="0"/>
              <w:ind w:left="180"/>
              <w:rPr>
                <w:noProof/>
                <w:sz w:val="20"/>
                <w:szCs w:val="20"/>
              </w:rPr>
            </w:pPr>
            <w:r w:rsidRPr="003746F0">
              <w:rPr>
                <w:noProof/>
                <w:sz w:val="20"/>
                <w:szCs w:val="20"/>
              </w:rPr>
              <w:t>-iz donacija</w:t>
            </w:r>
          </w:p>
        </w:tc>
        <w:tc>
          <w:tcPr>
            <w:tcW w:w="1733" w:type="dxa"/>
            <w:tcBorders>
              <w:top w:val="nil"/>
              <w:left w:val="nil"/>
              <w:bottom w:val="single" w:sz="8" w:space="0" w:color="auto"/>
              <w:right w:val="nil"/>
            </w:tcBorders>
            <w:shd w:val="clear" w:color="auto" w:fill="auto"/>
            <w:vAlign w:val="bottom"/>
          </w:tcPr>
          <w:p w:rsidR="00E25327" w:rsidRPr="003746F0"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3746F0"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3746F0"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color w:val="FF0000"/>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sidRPr="004403A1">
              <w:rPr>
                <w:b/>
                <w:noProof/>
                <w:sz w:val="20"/>
                <w:szCs w:val="20"/>
              </w:rPr>
              <w:t>1</w:t>
            </w:r>
            <w:r>
              <w:rPr>
                <w:b/>
                <w:noProof/>
                <w:sz w:val="20"/>
                <w:szCs w:val="20"/>
              </w:rPr>
              <w:t>0</w:t>
            </w:r>
            <w:r w:rsidRPr="004403A1">
              <w:rPr>
                <w:b/>
                <w:noProof/>
                <w:sz w:val="20"/>
                <w:szCs w:val="20"/>
              </w:rPr>
              <w:t>.</w:t>
            </w:r>
          </w:p>
        </w:tc>
        <w:tc>
          <w:tcPr>
            <w:tcW w:w="4383" w:type="dxa"/>
            <w:tcBorders>
              <w:top w:val="nil"/>
              <w:left w:val="nil"/>
              <w:bottom w:val="single" w:sz="8" w:space="0" w:color="auto"/>
              <w:right w:val="single" w:sz="8" w:space="0" w:color="auto"/>
            </w:tcBorders>
            <w:shd w:val="clear" w:color="auto" w:fill="FFFF00"/>
            <w:vAlign w:val="bottom"/>
            <w:hideMark/>
          </w:tcPr>
          <w:p w:rsidR="00E25327" w:rsidRPr="004403A1" w:rsidRDefault="00E25327" w:rsidP="00E25327">
            <w:pPr>
              <w:widowControl w:val="0"/>
              <w:autoSpaceDE w:val="0"/>
              <w:autoSpaceDN w:val="0"/>
              <w:adjustRightInd w:val="0"/>
              <w:ind w:left="180"/>
              <w:rPr>
                <w:b/>
                <w:noProof/>
                <w:sz w:val="20"/>
                <w:szCs w:val="20"/>
              </w:rPr>
            </w:pPr>
            <w:r w:rsidRPr="004403A1">
              <w:rPr>
                <w:b/>
                <w:noProof/>
                <w:sz w:val="20"/>
                <w:szCs w:val="20"/>
              </w:rPr>
              <w:t>Izgradnja mosta na rijeci Vidrenjak-naselje Čair</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color w:val="FF0000"/>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color w:val="FF0000"/>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color w:val="FF0000"/>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Godina početka finansiranja projekta: 2013</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98309A" w:rsidRDefault="00E25327" w:rsidP="00E25327">
            <w:pPr>
              <w:widowControl w:val="0"/>
              <w:autoSpaceDE w:val="0"/>
              <w:autoSpaceDN w:val="0"/>
              <w:adjustRightInd w:val="0"/>
              <w:jc w:val="right"/>
              <w:rPr>
                <w:b/>
                <w:noProof/>
                <w:sz w:val="20"/>
                <w:szCs w:val="20"/>
              </w:rPr>
            </w:pPr>
            <w:r w:rsidRPr="0098309A">
              <w:rPr>
                <w:b/>
                <w:noProof/>
                <w:sz w:val="20"/>
                <w:szCs w:val="20"/>
              </w:rPr>
              <w:t>7.</w:t>
            </w:r>
            <w:r>
              <w:rPr>
                <w:b/>
                <w:noProof/>
                <w:sz w:val="20"/>
                <w:szCs w:val="20"/>
              </w:rPr>
              <w:t>111</w:t>
            </w:r>
            <w:r w:rsidRPr="0098309A">
              <w:rPr>
                <w:b/>
                <w:noProof/>
                <w:sz w:val="20"/>
                <w:szCs w:val="20"/>
              </w:rPr>
              <w:t>.</w:t>
            </w:r>
            <w:r>
              <w:rPr>
                <w:b/>
                <w:noProof/>
                <w:sz w:val="20"/>
                <w:szCs w:val="20"/>
              </w:rPr>
              <w:t>44</w:t>
            </w:r>
            <w:r w:rsidRPr="0098309A">
              <w:rPr>
                <w:b/>
                <w:noProof/>
                <w:sz w:val="20"/>
                <w:szCs w:val="20"/>
              </w:rPr>
              <w:t>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7.</w:t>
            </w:r>
            <w:r>
              <w:rPr>
                <w:noProof/>
                <w:sz w:val="20"/>
                <w:szCs w:val="20"/>
              </w:rPr>
              <w:t>111</w:t>
            </w:r>
            <w:r w:rsidRPr="004403A1">
              <w:rPr>
                <w:noProof/>
                <w:sz w:val="20"/>
                <w:szCs w:val="20"/>
              </w:rPr>
              <w:t>.</w:t>
            </w:r>
            <w:r>
              <w:rPr>
                <w:noProof/>
                <w:sz w:val="20"/>
                <w:szCs w:val="20"/>
              </w:rPr>
              <w:t>44</w:t>
            </w:r>
            <w:r w:rsidRPr="004403A1">
              <w:rPr>
                <w:noProof/>
                <w:sz w:val="20"/>
                <w:szCs w:val="20"/>
              </w:rPr>
              <w:t>0,00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sidRPr="004403A1">
              <w:rPr>
                <w:b/>
                <w:noProof/>
                <w:w w:val="79"/>
                <w:sz w:val="20"/>
                <w:szCs w:val="20"/>
              </w:rPr>
              <w:t>1</w:t>
            </w:r>
            <w:r>
              <w:rPr>
                <w:b/>
                <w:noProof/>
                <w:w w:val="79"/>
                <w:sz w:val="20"/>
                <w:szCs w:val="20"/>
              </w:rPr>
              <w:t>1</w:t>
            </w:r>
            <w:r w:rsidRPr="004403A1">
              <w:rPr>
                <w:b/>
                <w:noProof/>
                <w:w w:val="79"/>
                <w:sz w:val="20"/>
                <w:szCs w:val="20"/>
              </w:rPr>
              <w:t>.</w:t>
            </w:r>
          </w:p>
        </w:tc>
        <w:tc>
          <w:tcPr>
            <w:tcW w:w="4383" w:type="dxa"/>
            <w:tcBorders>
              <w:top w:val="nil"/>
              <w:left w:val="nil"/>
              <w:bottom w:val="single" w:sz="8" w:space="0" w:color="auto"/>
              <w:right w:val="single" w:sz="8" w:space="0" w:color="auto"/>
            </w:tcBorders>
            <w:shd w:val="clear" w:color="auto" w:fill="FFFF00"/>
            <w:vAlign w:val="bottom"/>
            <w:hideMark/>
          </w:tcPr>
          <w:p w:rsidR="00E25327" w:rsidRPr="004403A1" w:rsidRDefault="00E25327" w:rsidP="00E25327">
            <w:pPr>
              <w:widowControl w:val="0"/>
              <w:autoSpaceDE w:val="0"/>
              <w:autoSpaceDN w:val="0"/>
              <w:adjustRightInd w:val="0"/>
              <w:ind w:left="60"/>
              <w:rPr>
                <w:b/>
                <w:noProof/>
                <w:sz w:val="20"/>
                <w:szCs w:val="20"/>
              </w:rPr>
            </w:pPr>
            <w:r w:rsidRPr="004403A1">
              <w:rPr>
                <w:b/>
                <w:noProof/>
                <w:w w:val="90"/>
                <w:sz w:val="20"/>
                <w:szCs w:val="20"/>
              </w:rPr>
              <w:t>Izrada projektno planske dokumentacije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2013</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DB4886" w:rsidRDefault="00E25327" w:rsidP="00E25327">
            <w:pPr>
              <w:widowControl w:val="0"/>
              <w:autoSpaceDE w:val="0"/>
              <w:autoSpaceDN w:val="0"/>
              <w:adjustRightInd w:val="0"/>
              <w:jc w:val="right"/>
              <w:rPr>
                <w:b/>
                <w:noProof/>
                <w:sz w:val="20"/>
                <w:szCs w:val="20"/>
              </w:rPr>
            </w:pPr>
            <w:r w:rsidRPr="00DB4886">
              <w:rPr>
                <w:b/>
                <w:noProof/>
                <w:sz w:val="20"/>
                <w:szCs w:val="20"/>
              </w:rPr>
              <w:t>3.500.000,00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Pr>
                <w:noProof/>
                <w:sz w:val="20"/>
                <w:szCs w:val="20"/>
              </w:rPr>
              <w:t>3</w:t>
            </w:r>
            <w:r w:rsidRPr="004403A1">
              <w:rPr>
                <w:noProof/>
                <w:sz w:val="20"/>
                <w:szCs w:val="20"/>
              </w:rPr>
              <w:t>.</w:t>
            </w:r>
            <w:r>
              <w:rPr>
                <w:noProof/>
                <w:sz w:val="20"/>
                <w:szCs w:val="20"/>
              </w:rPr>
              <w:t>500.000</w:t>
            </w:r>
            <w:r w:rsidRPr="004403A1">
              <w:rPr>
                <w:noProof/>
                <w:sz w:val="20"/>
                <w:szCs w:val="20"/>
              </w:rPr>
              <w:t>,00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sidRPr="004403A1">
              <w:rPr>
                <w:b/>
                <w:noProof/>
                <w:w w:val="79"/>
                <w:sz w:val="20"/>
                <w:szCs w:val="20"/>
              </w:rPr>
              <w:t>1</w:t>
            </w:r>
            <w:r>
              <w:rPr>
                <w:b/>
                <w:noProof/>
                <w:w w:val="79"/>
                <w:sz w:val="20"/>
                <w:szCs w:val="20"/>
              </w:rPr>
              <w:t>2</w:t>
            </w:r>
            <w:r w:rsidRPr="004403A1">
              <w:rPr>
                <w:b/>
                <w:noProof/>
                <w:w w:val="79"/>
                <w:sz w:val="20"/>
                <w:szCs w:val="20"/>
              </w:rPr>
              <w:t>.</w:t>
            </w:r>
          </w:p>
        </w:tc>
        <w:tc>
          <w:tcPr>
            <w:tcW w:w="4383" w:type="dxa"/>
            <w:tcBorders>
              <w:top w:val="nil"/>
              <w:left w:val="nil"/>
              <w:bottom w:val="single" w:sz="8" w:space="0" w:color="auto"/>
              <w:right w:val="single" w:sz="8" w:space="0" w:color="auto"/>
            </w:tcBorders>
            <w:shd w:val="clear" w:color="auto" w:fill="FFFF00"/>
            <w:vAlign w:val="bottom"/>
            <w:hideMark/>
          </w:tcPr>
          <w:p w:rsidR="00E25327" w:rsidRPr="004403A1" w:rsidRDefault="00E25327" w:rsidP="00E25327">
            <w:pPr>
              <w:widowControl w:val="0"/>
              <w:autoSpaceDE w:val="0"/>
              <w:autoSpaceDN w:val="0"/>
              <w:adjustRightInd w:val="0"/>
              <w:ind w:left="60"/>
              <w:rPr>
                <w:b/>
                <w:noProof/>
                <w:sz w:val="20"/>
                <w:szCs w:val="20"/>
              </w:rPr>
            </w:pPr>
            <w:r w:rsidRPr="004403A1">
              <w:rPr>
                <w:b/>
                <w:noProof/>
                <w:sz w:val="20"/>
                <w:szCs w:val="20"/>
              </w:rPr>
              <w:t>Uređ.prost.opšt.uprave u zgradi Biznis centra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98309A" w:rsidRDefault="00E25327" w:rsidP="00E25327">
            <w:pPr>
              <w:widowControl w:val="0"/>
              <w:autoSpaceDE w:val="0"/>
              <w:autoSpaceDN w:val="0"/>
              <w:adjustRightInd w:val="0"/>
              <w:jc w:val="right"/>
              <w:rPr>
                <w:b/>
                <w:noProof/>
                <w:sz w:val="20"/>
                <w:szCs w:val="20"/>
              </w:rPr>
            </w:pPr>
            <w:r w:rsidRPr="0098309A">
              <w:rPr>
                <w:b/>
                <w:sz w:val="20"/>
                <w:szCs w:val="20"/>
              </w:rPr>
              <w:t>621.450,00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Pr>
                <w:sz w:val="20"/>
                <w:szCs w:val="20"/>
              </w:rPr>
              <w:t>621</w:t>
            </w:r>
            <w:r w:rsidRPr="004403A1">
              <w:rPr>
                <w:sz w:val="20"/>
                <w:szCs w:val="20"/>
              </w:rPr>
              <w:t>.</w:t>
            </w:r>
            <w:r>
              <w:rPr>
                <w:sz w:val="20"/>
                <w:szCs w:val="20"/>
              </w:rPr>
              <w:t>45</w:t>
            </w:r>
            <w:r w:rsidRPr="004403A1">
              <w:rPr>
                <w:sz w:val="20"/>
                <w:szCs w:val="20"/>
              </w:rPr>
              <w:t>0,00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sidRPr="004403A1">
              <w:rPr>
                <w:b/>
                <w:noProof/>
                <w:w w:val="79"/>
                <w:sz w:val="20"/>
                <w:szCs w:val="20"/>
              </w:rPr>
              <w:t>1</w:t>
            </w:r>
            <w:r>
              <w:rPr>
                <w:b/>
                <w:noProof/>
                <w:w w:val="79"/>
                <w:sz w:val="20"/>
                <w:szCs w:val="20"/>
              </w:rPr>
              <w:t>3</w:t>
            </w:r>
            <w:r w:rsidRPr="004403A1">
              <w:rPr>
                <w:b/>
                <w:noProof/>
                <w:w w:val="79"/>
                <w:sz w:val="20"/>
                <w:szCs w:val="20"/>
              </w:rPr>
              <w:t>.</w:t>
            </w:r>
          </w:p>
        </w:tc>
        <w:tc>
          <w:tcPr>
            <w:tcW w:w="4383" w:type="dxa"/>
            <w:tcBorders>
              <w:top w:val="nil"/>
              <w:left w:val="nil"/>
              <w:bottom w:val="single" w:sz="8" w:space="0" w:color="auto"/>
              <w:right w:val="single" w:sz="8" w:space="0" w:color="auto"/>
            </w:tcBorders>
            <w:shd w:val="clear" w:color="auto" w:fill="FFFF00"/>
            <w:vAlign w:val="bottom"/>
            <w:hideMark/>
          </w:tcPr>
          <w:p w:rsidR="00E25327" w:rsidRPr="004403A1" w:rsidRDefault="00E25327" w:rsidP="00E25327">
            <w:pPr>
              <w:widowControl w:val="0"/>
              <w:autoSpaceDE w:val="0"/>
              <w:autoSpaceDN w:val="0"/>
              <w:adjustRightInd w:val="0"/>
              <w:ind w:left="60"/>
              <w:rPr>
                <w:b/>
                <w:noProof/>
                <w:sz w:val="20"/>
                <w:szCs w:val="20"/>
              </w:rPr>
            </w:pPr>
            <w:r w:rsidRPr="004403A1">
              <w:rPr>
                <w:b/>
                <w:noProof/>
                <w:w w:val="90"/>
                <w:sz w:val="20"/>
                <w:szCs w:val="20"/>
              </w:rPr>
              <w:t xml:space="preserve">Zanatski radovi  na zgradi O.Š. u Godovu </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F87674" w:rsidRDefault="00E25327" w:rsidP="00E25327">
            <w:pPr>
              <w:widowControl w:val="0"/>
              <w:autoSpaceDE w:val="0"/>
              <w:autoSpaceDN w:val="0"/>
              <w:adjustRightInd w:val="0"/>
              <w:jc w:val="right"/>
              <w:rPr>
                <w:b/>
                <w:noProof/>
                <w:sz w:val="20"/>
                <w:szCs w:val="20"/>
              </w:rPr>
            </w:pPr>
            <w:r w:rsidRPr="00F87674">
              <w:rPr>
                <w:b/>
                <w:noProof/>
                <w:sz w:val="20"/>
                <w:szCs w:val="20"/>
              </w:rPr>
              <w:t>2.654.560,00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2.</w:t>
            </w:r>
            <w:r>
              <w:rPr>
                <w:noProof/>
                <w:sz w:val="20"/>
                <w:szCs w:val="20"/>
              </w:rPr>
              <w:t>654</w:t>
            </w:r>
            <w:r w:rsidRPr="004403A1">
              <w:rPr>
                <w:noProof/>
                <w:sz w:val="20"/>
                <w:szCs w:val="20"/>
              </w:rPr>
              <w:t>.</w:t>
            </w:r>
            <w:r>
              <w:rPr>
                <w:noProof/>
                <w:sz w:val="20"/>
                <w:szCs w:val="20"/>
              </w:rPr>
              <w:t>560</w:t>
            </w:r>
            <w:r w:rsidRPr="004403A1">
              <w:rPr>
                <w:noProof/>
                <w:sz w:val="20"/>
                <w:szCs w:val="20"/>
              </w:rPr>
              <w:t>,00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sidRPr="004403A1">
              <w:rPr>
                <w:b/>
                <w:noProof/>
                <w:w w:val="79"/>
                <w:sz w:val="20"/>
                <w:szCs w:val="20"/>
              </w:rPr>
              <w:t>1</w:t>
            </w:r>
            <w:r>
              <w:rPr>
                <w:b/>
                <w:noProof/>
                <w:w w:val="79"/>
                <w:sz w:val="20"/>
                <w:szCs w:val="20"/>
              </w:rPr>
              <w:t>4</w:t>
            </w:r>
            <w:r w:rsidRPr="004403A1">
              <w:rPr>
                <w:b/>
                <w:noProof/>
                <w:w w:val="79"/>
                <w:sz w:val="20"/>
                <w:szCs w:val="20"/>
              </w:rPr>
              <w:t>.</w:t>
            </w:r>
          </w:p>
        </w:tc>
        <w:tc>
          <w:tcPr>
            <w:tcW w:w="4383" w:type="dxa"/>
            <w:tcBorders>
              <w:top w:val="nil"/>
              <w:left w:val="nil"/>
              <w:bottom w:val="single" w:sz="8" w:space="0" w:color="auto"/>
              <w:right w:val="single" w:sz="8" w:space="0" w:color="auto"/>
            </w:tcBorders>
            <w:shd w:val="clear" w:color="auto" w:fill="FFFF00"/>
            <w:vAlign w:val="bottom"/>
            <w:hideMark/>
          </w:tcPr>
          <w:p w:rsidR="00E25327" w:rsidRPr="004403A1" w:rsidRDefault="00E25327" w:rsidP="00E25327">
            <w:pPr>
              <w:widowControl w:val="0"/>
              <w:autoSpaceDE w:val="0"/>
              <w:autoSpaceDN w:val="0"/>
              <w:adjustRightInd w:val="0"/>
              <w:ind w:left="60"/>
              <w:rPr>
                <w:b/>
                <w:noProof/>
                <w:sz w:val="20"/>
                <w:szCs w:val="20"/>
              </w:rPr>
            </w:pPr>
            <w:r w:rsidRPr="004403A1">
              <w:rPr>
                <w:b/>
                <w:noProof/>
                <w:w w:val="90"/>
                <w:sz w:val="20"/>
                <w:szCs w:val="20"/>
              </w:rPr>
              <w:t>Radovi  na izgradni zgrade O.Š. u Dobri Dub</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E72F0E" w:rsidRDefault="00E25327" w:rsidP="00E25327">
            <w:pPr>
              <w:widowControl w:val="0"/>
              <w:autoSpaceDE w:val="0"/>
              <w:autoSpaceDN w:val="0"/>
              <w:adjustRightInd w:val="0"/>
              <w:jc w:val="right"/>
              <w:rPr>
                <w:b/>
                <w:noProof/>
                <w:sz w:val="20"/>
                <w:szCs w:val="20"/>
              </w:rPr>
            </w:pPr>
            <w:r w:rsidRPr="00E72F0E">
              <w:rPr>
                <w:b/>
                <w:noProof/>
                <w:sz w:val="20"/>
                <w:szCs w:val="20"/>
              </w:rPr>
              <w:t>2.902.188,00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E72F0E">
              <w:rPr>
                <w:noProof/>
                <w:sz w:val="20"/>
                <w:szCs w:val="20"/>
              </w:rPr>
              <w:t>2</w:t>
            </w:r>
            <w:r>
              <w:rPr>
                <w:noProof/>
                <w:sz w:val="20"/>
                <w:szCs w:val="20"/>
              </w:rPr>
              <w:t>.</w:t>
            </w:r>
            <w:r w:rsidRPr="00E72F0E">
              <w:rPr>
                <w:noProof/>
                <w:sz w:val="20"/>
                <w:szCs w:val="20"/>
              </w:rPr>
              <w:t>902</w:t>
            </w:r>
            <w:r>
              <w:rPr>
                <w:noProof/>
                <w:sz w:val="20"/>
                <w:szCs w:val="20"/>
              </w:rPr>
              <w:t>.</w:t>
            </w:r>
            <w:r w:rsidRPr="00E72F0E">
              <w:rPr>
                <w:noProof/>
                <w:sz w:val="20"/>
                <w:szCs w:val="20"/>
              </w:rPr>
              <w:t>188</w:t>
            </w:r>
            <w:r>
              <w:rPr>
                <w:noProof/>
                <w:sz w:val="20"/>
                <w:szCs w:val="20"/>
              </w:rPr>
              <w:t>,00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Pr>
                <w:b/>
                <w:noProof/>
                <w:w w:val="79"/>
                <w:sz w:val="20"/>
                <w:szCs w:val="20"/>
              </w:rPr>
              <w:t>15</w:t>
            </w:r>
            <w:r w:rsidRPr="004403A1">
              <w:rPr>
                <w:b/>
                <w:noProof/>
                <w:w w:val="79"/>
                <w:sz w:val="20"/>
                <w:szCs w:val="20"/>
              </w:rPr>
              <w:t>.</w:t>
            </w:r>
          </w:p>
        </w:tc>
        <w:tc>
          <w:tcPr>
            <w:tcW w:w="4383" w:type="dxa"/>
            <w:tcBorders>
              <w:top w:val="nil"/>
              <w:left w:val="nil"/>
              <w:bottom w:val="single" w:sz="8" w:space="0" w:color="auto"/>
              <w:right w:val="single" w:sz="8" w:space="0" w:color="auto"/>
            </w:tcBorders>
            <w:shd w:val="clear" w:color="auto" w:fill="FFFF00"/>
            <w:vAlign w:val="bottom"/>
            <w:hideMark/>
          </w:tcPr>
          <w:p w:rsidR="00E25327" w:rsidRPr="004403A1" w:rsidRDefault="00E25327" w:rsidP="00E25327">
            <w:pPr>
              <w:widowControl w:val="0"/>
              <w:autoSpaceDE w:val="0"/>
              <w:autoSpaceDN w:val="0"/>
              <w:adjustRightInd w:val="0"/>
              <w:ind w:left="60"/>
              <w:rPr>
                <w:b/>
                <w:noProof/>
                <w:sz w:val="20"/>
                <w:szCs w:val="20"/>
              </w:rPr>
            </w:pPr>
            <w:r w:rsidRPr="004403A1">
              <w:rPr>
                <w:b/>
                <w:noProof/>
                <w:w w:val="90"/>
                <w:sz w:val="20"/>
                <w:szCs w:val="20"/>
              </w:rPr>
              <w:t xml:space="preserve">Rekonstrukcija krova đačke kuhinje u O.Š.“Dr Ibrahim Bakič“ u Ljeskovi </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2013</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98309A" w:rsidRDefault="00E25327" w:rsidP="00E25327">
            <w:pPr>
              <w:widowControl w:val="0"/>
              <w:autoSpaceDE w:val="0"/>
              <w:autoSpaceDN w:val="0"/>
              <w:adjustRightInd w:val="0"/>
              <w:jc w:val="right"/>
              <w:rPr>
                <w:b/>
                <w:noProof/>
                <w:sz w:val="20"/>
                <w:szCs w:val="20"/>
              </w:rPr>
            </w:pPr>
            <w:r w:rsidRPr="0098309A">
              <w:rPr>
                <w:b/>
                <w:noProof/>
                <w:sz w:val="20"/>
                <w:szCs w:val="20"/>
              </w:rPr>
              <w:t>2.124.000,00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2.</w:t>
            </w:r>
            <w:r>
              <w:rPr>
                <w:noProof/>
                <w:sz w:val="20"/>
                <w:szCs w:val="20"/>
              </w:rPr>
              <w:t>124</w:t>
            </w:r>
            <w:r w:rsidRPr="004403A1">
              <w:rPr>
                <w:noProof/>
                <w:sz w:val="20"/>
                <w:szCs w:val="20"/>
              </w:rPr>
              <w:t>.000,00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Pr>
                <w:b/>
                <w:noProof/>
                <w:w w:val="79"/>
                <w:sz w:val="20"/>
                <w:szCs w:val="20"/>
              </w:rPr>
              <w:t>16</w:t>
            </w:r>
            <w:r w:rsidRPr="004403A1">
              <w:rPr>
                <w:b/>
                <w:noProof/>
                <w:w w:val="79"/>
                <w:sz w:val="20"/>
                <w:szCs w:val="20"/>
              </w:rPr>
              <w:t>.</w:t>
            </w:r>
          </w:p>
        </w:tc>
        <w:tc>
          <w:tcPr>
            <w:tcW w:w="4383" w:type="dxa"/>
            <w:tcBorders>
              <w:top w:val="nil"/>
              <w:left w:val="nil"/>
              <w:bottom w:val="single" w:sz="8" w:space="0" w:color="auto"/>
              <w:right w:val="single" w:sz="8" w:space="0" w:color="auto"/>
            </w:tcBorders>
            <w:shd w:val="clear" w:color="auto" w:fill="FFFF00"/>
            <w:vAlign w:val="bottom"/>
            <w:hideMark/>
          </w:tcPr>
          <w:p w:rsidR="00E25327" w:rsidRPr="004403A1" w:rsidRDefault="00E25327" w:rsidP="00E25327">
            <w:pPr>
              <w:widowControl w:val="0"/>
              <w:autoSpaceDE w:val="0"/>
              <w:autoSpaceDN w:val="0"/>
              <w:adjustRightInd w:val="0"/>
              <w:ind w:left="60"/>
              <w:rPr>
                <w:b/>
                <w:noProof/>
                <w:sz w:val="20"/>
                <w:szCs w:val="20"/>
              </w:rPr>
            </w:pPr>
            <w:r w:rsidRPr="004403A1">
              <w:rPr>
                <w:b/>
                <w:noProof/>
                <w:w w:val="90"/>
                <w:sz w:val="20"/>
                <w:szCs w:val="20"/>
              </w:rPr>
              <w:t xml:space="preserve">Radovi  na izgradni zgrade O.Š. u </w:t>
            </w:r>
            <w:r>
              <w:rPr>
                <w:b/>
                <w:noProof/>
                <w:w w:val="90"/>
                <w:sz w:val="20"/>
                <w:szCs w:val="20"/>
              </w:rPr>
              <w:t>s.Baćica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E72F0E" w:rsidRDefault="00E25327" w:rsidP="00E25327">
            <w:pPr>
              <w:widowControl w:val="0"/>
              <w:autoSpaceDE w:val="0"/>
              <w:autoSpaceDN w:val="0"/>
              <w:adjustRightInd w:val="0"/>
              <w:jc w:val="right"/>
              <w:rPr>
                <w:b/>
                <w:noProof/>
                <w:sz w:val="20"/>
                <w:szCs w:val="20"/>
              </w:rPr>
            </w:pPr>
            <w:r w:rsidRPr="00E72F0E">
              <w:rPr>
                <w:b/>
                <w:noProof/>
                <w:sz w:val="20"/>
                <w:szCs w:val="20"/>
              </w:rPr>
              <w:t>2.837.632.80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E72F0E">
              <w:rPr>
                <w:noProof/>
                <w:sz w:val="20"/>
                <w:szCs w:val="20"/>
              </w:rPr>
              <w:t>2</w:t>
            </w:r>
            <w:r>
              <w:rPr>
                <w:noProof/>
                <w:sz w:val="20"/>
                <w:szCs w:val="20"/>
              </w:rPr>
              <w:t>.</w:t>
            </w:r>
            <w:r w:rsidRPr="00E72F0E">
              <w:rPr>
                <w:noProof/>
                <w:sz w:val="20"/>
                <w:szCs w:val="20"/>
              </w:rPr>
              <w:t>837</w:t>
            </w:r>
            <w:r>
              <w:rPr>
                <w:noProof/>
                <w:sz w:val="20"/>
                <w:szCs w:val="20"/>
              </w:rPr>
              <w:t>.</w:t>
            </w:r>
            <w:r w:rsidRPr="00E72F0E">
              <w:rPr>
                <w:noProof/>
                <w:sz w:val="20"/>
                <w:szCs w:val="20"/>
              </w:rPr>
              <w:t>632.8</w:t>
            </w:r>
            <w:r>
              <w:rPr>
                <w:noProof/>
                <w:sz w:val="20"/>
                <w:szCs w:val="20"/>
              </w:rPr>
              <w:t>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Pr>
                <w:b/>
                <w:noProof/>
                <w:w w:val="79"/>
                <w:sz w:val="20"/>
                <w:szCs w:val="20"/>
              </w:rPr>
              <w:t>17</w:t>
            </w:r>
            <w:r w:rsidRPr="004403A1">
              <w:rPr>
                <w:b/>
                <w:noProof/>
                <w:w w:val="79"/>
                <w:sz w:val="20"/>
                <w:szCs w:val="20"/>
              </w:rPr>
              <w:t>.</w:t>
            </w:r>
          </w:p>
        </w:tc>
        <w:tc>
          <w:tcPr>
            <w:tcW w:w="4383" w:type="dxa"/>
            <w:tcBorders>
              <w:top w:val="nil"/>
              <w:left w:val="nil"/>
              <w:bottom w:val="single" w:sz="8" w:space="0" w:color="auto"/>
              <w:right w:val="single" w:sz="8" w:space="0" w:color="auto"/>
            </w:tcBorders>
            <w:shd w:val="clear" w:color="auto" w:fill="FFFF00"/>
            <w:vAlign w:val="bottom"/>
            <w:hideMark/>
          </w:tcPr>
          <w:p w:rsidR="00E25327" w:rsidRPr="004403A1" w:rsidRDefault="00E25327" w:rsidP="00E25327">
            <w:pPr>
              <w:widowControl w:val="0"/>
              <w:autoSpaceDE w:val="0"/>
              <w:autoSpaceDN w:val="0"/>
              <w:adjustRightInd w:val="0"/>
              <w:ind w:left="60"/>
              <w:rPr>
                <w:b/>
                <w:noProof/>
                <w:sz w:val="20"/>
                <w:szCs w:val="20"/>
              </w:rPr>
            </w:pPr>
            <w:r w:rsidRPr="004403A1">
              <w:rPr>
                <w:b/>
                <w:noProof/>
                <w:w w:val="90"/>
                <w:sz w:val="20"/>
                <w:szCs w:val="20"/>
              </w:rPr>
              <w:t>Izgradnja vodovodne mreže-faza II u selo Baćica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98309A" w:rsidRDefault="00E25327" w:rsidP="00E25327">
            <w:pPr>
              <w:widowControl w:val="0"/>
              <w:autoSpaceDE w:val="0"/>
              <w:autoSpaceDN w:val="0"/>
              <w:adjustRightInd w:val="0"/>
              <w:jc w:val="right"/>
              <w:rPr>
                <w:b/>
                <w:noProof/>
                <w:sz w:val="20"/>
                <w:szCs w:val="20"/>
              </w:rPr>
            </w:pPr>
            <w:r w:rsidRPr="0098309A">
              <w:rPr>
                <w:b/>
                <w:noProof/>
                <w:sz w:val="20"/>
                <w:szCs w:val="20"/>
              </w:rPr>
              <w:t>2.955.600,00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Pr>
                <w:noProof/>
                <w:sz w:val="20"/>
                <w:szCs w:val="20"/>
              </w:rPr>
              <w:t>2</w:t>
            </w:r>
            <w:r w:rsidRPr="004403A1">
              <w:rPr>
                <w:noProof/>
                <w:sz w:val="20"/>
                <w:szCs w:val="20"/>
              </w:rPr>
              <w:t>.</w:t>
            </w:r>
            <w:r>
              <w:rPr>
                <w:noProof/>
                <w:sz w:val="20"/>
                <w:szCs w:val="20"/>
              </w:rPr>
              <w:t>955</w:t>
            </w:r>
            <w:r w:rsidRPr="004403A1">
              <w:rPr>
                <w:noProof/>
                <w:sz w:val="20"/>
                <w:szCs w:val="20"/>
              </w:rPr>
              <w:t>.</w:t>
            </w:r>
            <w:r>
              <w:rPr>
                <w:noProof/>
                <w:sz w:val="20"/>
                <w:szCs w:val="20"/>
              </w:rPr>
              <w:t>6</w:t>
            </w:r>
            <w:r w:rsidRPr="004403A1">
              <w:rPr>
                <w:noProof/>
                <w:sz w:val="20"/>
                <w:szCs w:val="20"/>
              </w:rPr>
              <w:t>00,00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Pr>
                <w:b/>
                <w:noProof/>
                <w:w w:val="79"/>
                <w:sz w:val="20"/>
                <w:szCs w:val="20"/>
              </w:rPr>
              <w:t>18</w:t>
            </w:r>
            <w:r w:rsidRPr="004403A1">
              <w:rPr>
                <w:b/>
                <w:noProof/>
                <w:w w:val="79"/>
                <w:sz w:val="20"/>
                <w:szCs w:val="20"/>
              </w:rPr>
              <w:t>.</w:t>
            </w:r>
          </w:p>
        </w:tc>
        <w:tc>
          <w:tcPr>
            <w:tcW w:w="4383" w:type="dxa"/>
            <w:tcBorders>
              <w:top w:val="nil"/>
              <w:left w:val="nil"/>
              <w:bottom w:val="single" w:sz="8" w:space="0" w:color="auto"/>
              <w:right w:val="single" w:sz="8" w:space="0" w:color="auto"/>
            </w:tcBorders>
            <w:shd w:val="clear" w:color="auto" w:fill="FFFF00"/>
            <w:vAlign w:val="bottom"/>
            <w:hideMark/>
          </w:tcPr>
          <w:p w:rsidR="00E25327" w:rsidRPr="004403A1" w:rsidRDefault="00E25327" w:rsidP="00E25327">
            <w:pPr>
              <w:widowControl w:val="0"/>
              <w:autoSpaceDE w:val="0"/>
              <w:autoSpaceDN w:val="0"/>
              <w:adjustRightInd w:val="0"/>
              <w:ind w:left="60"/>
              <w:rPr>
                <w:b/>
                <w:noProof/>
                <w:sz w:val="20"/>
                <w:szCs w:val="20"/>
              </w:rPr>
            </w:pPr>
            <w:r w:rsidRPr="004403A1">
              <w:rPr>
                <w:b/>
                <w:noProof/>
                <w:w w:val="90"/>
                <w:sz w:val="20"/>
                <w:szCs w:val="20"/>
              </w:rPr>
              <w:t>Izgradnja</w:t>
            </w:r>
            <w:r w:rsidRPr="004403A1">
              <w:rPr>
                <w:b/>
                <w:sz w:val="20"/>
                <w:szCs w:val="20"/>
              </w:rPr>
              <w:t xml:space="preserve"> puta u selu Nadumce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98309A" w:rsidRDefault="00E25327" w:rsidP="00E25327">
            <w:pPr>
              <w:widowControl w:val="0"/>
              <w:autoSpaceDE w:val="0"/>
              <w:autoSpaceDN w:val="0"/>
              <w:adjustRightInd w:val="0"/>
              <w:jc w:val="right"/>
              <w:rPr>
                <w:b/>
                <w:noProof/>
                <w:sz w:val="20"/>
                <w:szCs w:val="20"/>
              </w:rPr>
            </w:pPr>
            <w:r w:rsidRPr="0098309A">
              <w:rPr>
                <w:b/>
                <w:noProof/>
                <w:sz w:val="20"/>
                <w:szCs w:val="20"/>
              </w:rPr>
              <w:t>3.386.640,00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3.</w:t>
            </w:r>
            <w:r>
              <w:rPr>
                <w:noProof/>
                <w:sz w:val="20"/>
                <w:szCs w:val="20"/>
              </w:rPr>
              <w:t>386</w:t>
            </w:r>
            <w:r w:rsidRPr="004403A1">
              <w:rPr>
                <w:noProof/>
                <w:sz w:val="20"/>
                <w:szCs w:val="20"/>
              </w:rPr>
              <w:t>.</w:t>
            </w:r>
            <w:r>
              <w:rPr>
                <w:noProof/>
                <w:sz w:val="20"/>
                <w:szCs w:val="20"/>
              </w:rPr>
              <w:t>640</w:t>
            </w:r>
            <w:r w:rsidRPr="004403A1">
              <w:rPr>
                <w:noProof/>
                <w:sz w:val="20"/>
                <w:szCs w:val="20"/>
              </w:rPr>
              <w:t>,00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Pr>
                <w:b/>
                <w:noProof/>
                <w:w w:val="79"/>
                <w:sz w:val="20"/>
                <w:szCs w:val="20"/>
              </w:rPr>
              <w:t>19</w:t>
            </w:r>
            <w:r w:rsidRPr="004403A1">
              <w:rPr>
                <w:b/>
                <w:noProof/>
                <w:w w:val="79"/>
                <w:sz w:val="20"/>
                <w:szCs w:val="20"/>
              </w:rPr>
              <w:t>.</w:t>
            </w:r>
          </w:p>
        </w:tc>
        <w:tc>
          <w:tcPr>
            <w:tcW w:w="4383" w:type="dxa"/>
            <w:tcBorders>
              <w:top w:val="nil"/>
              <w:left w:val="nil"/>
              <w:bottom w:val="single" w:sz="8" w:space="0" w:color="auto"/>
              <w:right w:val="single" w:sz="8" w:space="0" w:color="auto"/>
            </w:tcBorders>
            <w:shd w:val="clear" w:color="auto" w:fill="FFFF00"/>
            <w:vAlign w:val="bottom"/>
            <w:hideMark/>
          </w:tcPr>
          <w:p w:rsidR="00E25327" w:rsidRPr="00953D11" w:rsidRDefault="00E25327" w:rsidP="00E25327">
            <w:pPr>
              <w:widowControl w:val="0"/>
              <w:autoSpaceDE w:val="0"/>
              <w:autoSpaceDN w:val="0"/>
              <w:adjustRightInd w:val="0"/>
              <w:ind w:left="60"/>
              <w:rPr>
                <w:b/>
                <w:noProof/>
                <w:sz w:val="20"/>
                <w:szCs w:val="20"/>
              </w:rPr>
            </w:pPr>
            <w:r w:rsidRPr="00953D11">
              <w:rPr>
                <w:b/>
                <w:bCs/>
                <w:sz w:val="20"/>
                <w:szCs w:val="20"/>
                <w:lang w:val="hr-HR"/>
              </w:rPr>
              <w:t>U</w:t>
            </w:r>
            <w:r w:rsidRPr="00953D11">
              <w:rPr>
                <w:b/>
                <w:bCs/>
                <w:sz w:val="20"/>
                <w:szCs w:val="20"/>
                <w:lang w:val="sr-Latn-RS"/>
              </w:rPr>
              <w:t>češće opštine u projektima i programima donatora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434BF4" w:rsidRDefault="00E25327" w:rsidP="00E25327">
            <w:pPr>
              <w:widowControl w:val="0"/>
              <w:autoSpaceDE w:val="0"/>
              <w:autoSpaceDN w:val="0"/>
              <w:adjustRightInd w:val="0"/>
              <w:jc w:val="right"/>
              <w:rPr>
                <w:b/>
                <w:noProof/>
                <w:sz w:val="20"/>
                <w:szCs w:val="20"/>
              </w:rPr>
            </w:pPr>
            <w:r w:rsidRPr="00434BF4">
              <w:rPr>
                <w:b/>
                <w:noProof/>
                <w:sz w:val="20"/>
                <w:szCs w:val="20"/>
              </w:rPr>
              <w:t>1.200.000,00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Pr>
                <w:noProof/>
                <w:sz w:val="20"/>
                <w:szCs w:val="20"/>
              </w:rPr>
              <w:t>1.200.000</w:t>
            </w:r>
            <w:r w:rsidRPr="004403A1">
              <w:rPr>
                <w:noProof/>
                <w:sz w:val="20"/>
                <w:szCs w:val="20"/>
              </w:rPr>
              <w:t>,00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Pr>
                <w:b/>
                <w:noProof/>
                <w:w w:val="79"/>
                <w:sz w:val="20"/>
                <w:szCs w:val="20"/>
              </w:rPr>
              <w:t>20</w:t>
            </w:r>
            <w:r w:rsidRPr="004403A1">
              <w:rPr>
                <w:b/>
                <w:noProof/>
                <w:w w:val="79"/>
                <w:sz w:val="20"/>
                <w:szCs w:val="20"/>
              </w:rPr>
              <w:t>.</w:t>
            </w:r>
          </w:p>
        </w:tc>
        <w:tc>
          <w:tcPr>
            <w:tcW w:w="4383" w:type="dxa"/>
            <w:tcBorders>
              <w:top w:val="nil"/>
              <w:left w:val="nil"/>
              <w:bottom w:val="single" w:sz="8" w:space="0" w:color="auto"/>
              <w:right w:val="single" w:sz="8" w:space="0" w:color="auto"/>
            </w:tcBorders>
            <w:shd w:val="clear" w:color="auto" w:fill="FFFF00"/>
            <w:vAlign w:val="bottom"/>
            <w:hideMark/>
          </w:tcPr>
          <w:p w:rsidR="00E25327" w:rsidRPr="00953D11" w:rsidRDefault="00E25327" w:rsidP="00E25327">
            <w:pPr>
              <w:widowControl w:val="0"/>
              <w:autoSpaceDE w:val="0"/>
              <w:autoSpaceDN w:val="0"/>
              <w:adjustRightInd w:val="0"/>
              <w:ind w:left="60"/>
              <w:rPr>
                <w:b/>
                <w:noProof/>
                <w:sz w:val="20"/>
                <w:szCs w:val="20"/>
              </w:rPr>
            </w:pPr>
            <w:r>
              <w:rPr>
                <w:b/>
                <w:bCs/>
                <w:sz w:val="20"/>
                <w:szCs w:val="20"/>
                <w:lang w:val="hr-HR"/>
              </w:rPr>
              <w:t xml:space="preserve">Uređenje i revitalizacija </w:t>
            </w:r>
            <w:r w:rsidRPr="00953D11">
              <w:rPr>
                <w:b/>
                <w:bCs/>
                <w:sz w:val="20"/>
                <w:szCs w:val="20"/>
                <w:lang w:val="hr-HR"/>
              </w:rPr>
              <w:t>poljskih puteva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98309A" w:rsidRDefault="00E25327" w:rsidP="00E25327">
            <w:pPr>
              <w:widowControl w:val="0"/>
              <w:autoSpaceDE w:val="0"/>
              <w:autoSpaceDN w:val="0"/>
              <w:adjustRightInd w:val="0"/>
              <w:jc w:val="right"/>
              <w:rPr>
                <w:b/>
                <w:noProof/>
                <w:sz w:val="20"/>
                <w:szCs w:val="20"/>
              </w:rPr>
            </w:pPr>
            <w:r>
              <w:rPr>
                <w:b/>
                <w:noProof/>
                <w:sz w:val="20"/>
                <w:szCs w:val="20"/>
              </w:rPr>
              <w:t>23.571.429,00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Pr>
                <w:noProof/>
                <w:sz w:val="20"/>
                <w:szCs w:val="20"/>
              </w:rPr>
              <w:t>7.071.429</w:t>
            </w:r>
            <w:r w:rsidRPr="004403A1">
              <w:rPr>
                <w:noProof/>
                <w:sz w:val="20"/>
                <w:szCs w:val="20"/>
              </w:rPr>
              <w:t>,00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Pr>
                <w:noProof/>
                <w:sz w:val="20"/>
                <w:szCs w:val="20"/>
              </w:rPr>
              <w:t>16.500.000,00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Pr>
                <w:b/>
                <w:noProof/>
                <w:w w:val="79"/>
                <w:sz w:val="20"/>
                <w:szCs w:val="20"/>
              </w:rPr>
              <w:t>21</w:t>
            </w:r>
            <w:r w:rsidRPr="004403A1">
              <w:rPr>
                <w:b/>
                <w:noProof/>
                <w:w w:val="79"/>
                <w:sz w:val="20"/>
                <w:szCs w:val="20"/>
              </w:rPr>
              <w:t>.</w:t>
            </w:r>
          </w:p>
        </w:tc>
        <w:tc>
          <w:tcPr>
            <w:tcW w:w="4383" w:type="dxa"/>
            <w:tcBorders>
              <w:top w:val="nil"/>
              <w:left w:val="nil"/>
              <w:bottom w:val="single" w:sz="8" w:space="0" w:color="auto"/>
              <w:right w:val="single" w:sz="8" w:space="0" w:color="auto"/>
            </w:tcBorders>
            <w:shd w:val="clear" w:color="auto" w:fill="FFFF00"/>
            <w:vAlign w:val="bottom"/>
            <w:hideMark/>
          </w:tcPr>
          <w:p w:rsidR="00E25327" w:rsidRPr="00434BF4" w:rsidRDefault="00E25327" w:rsidP="00E25327">
            <w:pPr>
              <w:widowControl w:val="0"/>
              <w:autoSpaceDE w:val="0"/>
              <w:autoSpaceDN w:val="0"/>
              <w:adjustRightInd w:val="0"/>
              <w:ind w:left="60"/>
              <w:rPr>
                <w:b/>
                <w:noProof/>
                <w:sz w:val="20"/>
                <w:szCs w:val="20"/>
                <w:lang w:val="sr-Latn-RS"/>
              </w:rPr>
            </w:pPr>
            <w:r>
              <w:rPr>
                <w:b/>
                <w:bCs/>
                <w:sz w:val="20"/>
                <w:szCs w:val="20"/>
                <w:lang w:val="hr-HR"/>
              </w:rPr>
              <w:t>Obezbe</w:t>
            </w:r>
            <w:r>
              <w:rPr>
                <w:b/>
                <w:bCs/>
                <w:sz w:val="20"/>
                <w:szCs w:val="20"/>
                <w:lang w:val="sr-Latn-RS"/>
              </w:rPr>
              <w:t>đivanje trajnog rešenja za raseljena lica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98309A" w:rsidRDefault="00E25327" w:rsidP="00E25327">
            <w:pPr>
              <w:widowControl w:val="0"/>
              <w:autoSpaceDE w:val="0"/>
              <w:autoSpaceDN w:val="0"/>
              <w:adjustRightInd w:val="0"/>
              <w:jc w:val="right"/>
              <w:rPr>
                <w:b/>
                <w:noProof/>
                <w:sz w:val="20"/>
                <w:szCs w:val="20"/>
              </w:rPr>
            </w:pPr>
            <w:r>
              <w:rPr>
                <w:b/>
                <w:noProof/>
                <w:sz w:val="20"/>
                <w:szCs w:val="20"/>
              </w:rPr>
              <w:t>8.561.437,00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Pr>
                <w:noProof/>
                <w:sz w:val="20"/>
                <w:szCs w:val="20"/>
              </w:rPr>
              <w:t>591.107,00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xml:space="preserve">- iz </w:t>
            </w:r>
            <w:r>
              <w:rPr>
                <w:noProof/>
                <w:sz w:val="20"/>
                <w:szCs w:val="20"/>
              </w:rPr>
              <w:t>donacija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Pr>
                <w:noProof/>
                <w:sz w:val="20"/>
                <w:szCs w:val="20"/>
              </w:rPr>
              <w:t>7.100.000,00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Pr>
                <w:noProof/>
                <w:sz w:val="20"/>
                <w:szCs w:val="20"/>
              </w:rPr>
              <w:t>870.330,00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Pr>
                <w:b/>
                <w:noProof/>
                <w:w w:val="79"/>
                <w:sz w:val="20"/>
                <w:szCs w:val="20"/>
              </w:rPr>
              <w:t>22</w:t>
            </w:r>
            <w:r w:rsidRPr="004403A1">
              <w:rPr>
                <w:b/>
                <w:noProof/>
                <w:w w:val="79"/>
                <w:sz w:val="20"/>
                <w:szCs w:val="20"/>
              </w:rPr>
              <w:t>.</w:t>
            </w:r>
          </w:p>
        </w:tc>
        <w:tc>
          <w:tcPr>
            <w:tcW w:w="4383" w:type="dxa"/>
            <w:tcBorders>
              <w:top w:val="nil"/>
              <w:left w:val="nil"/>
              <w:bottom w:val="single" w:sz="8" w:space="0" w:color="auto"/>
              <w:right w:val="single" w:sz="8" w:space="0" w:color="auto"/>
            </w:tcBorders>
            <w:shd w:val="clear" w:color="auto" w:fill="FFFF00"/>
            <w:vAlign w:val="bottom"/>
            <w:hideMark/>
          </w:tcPr>
          <w:p w:rsidR="00E25327" w:rsidRPr="00953D11" w:rsidRDefault="00E25327" w:rsidP="00E25327">
            <w:pPr>
              <w:widowControl w:val="0"/>
              <w:autoSpaceDE w:val="0"/>
              <w:autoSpaceDN w:val="0"/>
              <w:adjustRightInd w:val="0"/>
              <w:ind w:left="60"/>
              <w:rPr>
                <w:b/>
                <w:noProof/>
                <w:sz w:val="20"/>
                <w:szCs w:val="20"/>
                <w:lang w:val="sr-Latn-RS"/>
              </w:rPr>
            </w:pPr>
            <w:r>
              <w:rPr>
                <w:b/>
                <w:bCs/>
                <w:sz w:val="20"/>
                <w:szCs w:val="20"/>
                <w:lang w:val="hr-HR"/>
              </w:rPr>
              <w:t>Kapitalno održavanje objekata raseljenih lica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početka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CB6AE7" w:rsidRDefault="00E25327" w:rsidP="00E25327">
            <w:pPr>
              <w:widowControl w:val="0"/>
              <w:autoSpaceDE w:val="0"/>
              <w:autoSpaceDN w:val="0"/>
              <w:adjustRightInd w:val="0"/>
              <w:jc w:val="right"/>
              <w:rPr>
                <w:b/>
                <w:noProof/>
                <w:sz w:val="20"/>
                <w:szCs w:val="20"/>
              </w:rPr>
            </w:pPr>
            <w:r>
              <w:rPr>
                <w:b/>
                <w:noProof/>
                <w:sz w:val="20"/>
                <w:szCs w:val="20"/>
              </w:rPr>
              <w:t>2</w:t>
            </w:r>
            <w:r w:rsidRPr="00CB6AE7">
              <w:rPr>
                <w:b/>
                <w:noProof/>
                <w:sz w:val="20"/>
                <w:szCs w:val="20"/>
              </w:rPr>
              <w:t>.</w:t>
            </w:r>
            <w:r>
              <w:rPr>
                <w:b/>
                <w:noProof/>
                <w:sz w:val="20"/>
                <w:szCs w:val="20"/>
              </w:rPr>
              <w:t>887</w:t>
            </w:r>
            <w:r w:rsidRPr="00CB6AE7">
              <w:rPr>
                <w:b/>
                <w:noProof/>
                <w:sz w:val="20"/>
                <w:szCs w:val="20"/>
              </w:rPr>
              <w:t>.</w:t>
            </w:r>
            <w:r>
              <w:rPr>
                <w:b/>
                <w:noProof/>
                <w:sz w:val="20"/>
                <w:szCs w:val="20"/>
              </w:rPr>
              <w:t>5</w:t>
            </w:r>
            <w:r w:rsidRPr="00CB6AE7">
              <w:rPr>
                <w:b/>
                <w:noProof/>
                <w:sz w:val="20"/>
                <w:szCs w:val="20"/>
              </w:rPr>
              <w:t>00,00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Pr>
                <w:noProof/>
                <w:sz w:val="20"/>
                <w:szCs w:val="20"/>
              </w:rPr>
              <w:t>137.500,</w:t>
            </w:r>
            <w:r w:rsidRPr="004403A1">
              <w:rPr>
                <w:noProof/>
                <w:sz w:val="20"/>
                <w:szCs w:val="20"/>
              </w:rPr>
              <w:t>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Pr>
                <w:noProof/>
                <w:sz w:val="20"/>
                <w:szCs w:val="20"/>
              </w:rPr>
              <w:t>2.750.000,00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A721E" w:rsidRDefault="00E25327" w:rsidP="00E25327">
            <w:pPr>
              <w:widowControl w:val="0"/>
              <w:autoSpaceDE w:val="0"/>
              <w:autoSpaceDN w:val="0"/>
              <w:adjustRightInd w:val="0"/>
              <w:jc w:val="center"/>
              <w:rPr>
                <w:b/>
                <w:noProof/>
                <w:sz w:val="20"/>
                <w:szCs w:val="20"/>
              </w:rPr>
            </w:pPr>
            <w:r w:rsidRPr="004A721E">
              <w:rPr>
                <w:b/>
                <w:noProof/>
                <w:sz w:val="20"/>
                <w:szCs w:val="20"/>
              </w:rPr>
              <w:t>23.</w:t>
            </w:r>
          </w:p>
        </w:tc>
        <w:tc>
          <w:tcPr>
            <w:tcW w:w="4383" w:type="dxa"/>
            <w:tcBorders>
              <w:top w:val="nil"/>
              <w:left w:val="nil"/>
              <w:bottom w:val="single" w:sz="8" w:space="0" w:color="auto"/>
              <w:right w:val="single" w:sz="8" w:space="0" w:color="auto"/>
            </w:tcBorders>
            <w:shd w:val="clear" w:color="auto" w:fill="FFFF00"/>
            <w:vAlign w:val="bottom"/>
            <w:hideMark/>
          </w:tcPr>
          <w:p w:rsidR="00E25327" w:rsidRPr="00391B17" w:rsidRDefault="00E25327" w:rsidP="00E25327">
            <w:pPr>
              <w:widowControl w:val="0"/>
              <w:autoSpaceDE w:val="0"/>
              <w:autoSpaceDN w:val="0"/>
              <w:adjustRightInd w:val="0"/>
              <w:ind w:left="180"/>
              <w:rPr>
                <w:b/>
                <w:noProof/>
                <w:sz w:val="20"/>
                <w:szCs w:val="20"/>
                <w:lang w:val="sr-Latn-RS"/>
              </w:rPr>
            </w:pPr>
            <w:r>
              <w:rPr>
                <w:b/>
                <w:noProof/>
                <w:sz w:val="20"/>
                <w:szCs w:val="20"/>
              </w:rPr>
              <w:t>Izgradnja niskonaponske mre</w:t>
            </w:r>
            <w:r>
              <w:rPr>
                <w:b/>
                <w:noProof/>
                <w:sz w:val="20"/>
                <w:szCs w:val="20"/>
                <w:lang w:val="sr-Latn-RS"/>
              </w:rPr>
              <w:t>že u M.Z.Reževiće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Godina početka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4A4F1C" w:rsidRDefault="00E25327" w:rsidP="00E25327">
            <w:pPr>
              <w:widowControl w:val="0"/>
              <w:autoSpaceDE w:val="0"/>
              <w:autoSpaceDN w:val="0"/>
              <w:adjustRightInd w:val="0"/>
              <w:jc w:val="right"/>
              <w:rPr>
                <w:b/>
                <w:noProof/>
                <w:sz w:val="20"/>
                <w:szCs w:val="20"/>
              </w:rPr>
            </w:pPr>
            <w:r w:rsidRPr="004A4F1C">
              <w:rPr>
                <w:b/>
                <w:noProof/>
                <w:sz w:val="20"/>
                <w:szCs w:val="20"/>
              </w:rPr>
              <w:t>700.000,00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Pr>
                <w:noProof/>
                <w:sz w:val="20"/>
                <w:szCs w:val="20"/>
              </w:rPr>
              <w:t>700.000</w:t>
            </w:r>
            <w:r w:rsidRPr="00391B17">
              <w:rPr>
                <w:noProof/>
                <w:sz w:val="20"/>
                <w:szCs w:val="20"/>
              </w:rPr>
              <w:t>,00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jc w:val="center"/>
              <w:rPr>
                <w:b/>
                <w:noProof/>
                <w:sz w:val="20"/>
                <w:szCs w:val="20"/>
              </w:rPr>
            </w:pPr>
            <w:r>
              <w:rPr>
                <w:b/>
                <w:noProof/>
                <w:sz w:val="20"/>
                <w:szCs w:val="20"/>
              </w:rPr>
              <w:t>24</w:t>
            </w:r>
            <w:r w:rsidRPr="00391B17">
              <w:rPr>
                <w:b/>
                <w:noProof/>
                <w:sz w:val="20"/>
                <w:szCs w:val="20"/>
              </w:rPr>
              <w:t>.</w:t>
            </w:r>
          </w:p>
        </w:tc>
        <w:tc>
          <w:tcPr>
            <w:tcW w:w="4383" w:type="dxa"/>
            <w:tcBorders>
              <w:top w:val="nil"/>
              <w:left w:val="nil"/>
              <w:bottom w:val="single" w:sz="8" w:space="0" w:color="auto"/>
              <w:right w:val="single" w:sz="8" w:space="0" w:color="auto"/>
            </w:tcBorders>
            <w:shd w:val="clear" w:color="auto" w:fill="FFFF00"/>
            <w:vAlign w:val="bottom"/>
            <w:hideMark/>
          </w:tcPr>
          <w:p w:rsidR="00E25327" w:rsidRPr="004A4F1C" w:rsidRDefault="00E25327" w:rsidP="00E25327">
            <w:pPr>
              <w:widowControl w:val="0"/>
              <w:autoSpaceDE w:val="0"/>
              <w:autoSpaceDN w:val="0"/>
              <w:adjustRightInd w:val="0"/>
              <w:ind w:left="180"/>
              <w:rPr>
                <w:b/>
                <w:noProof/>
                <w:sz w:val="20"/>
                <w:szCs w:val="20"/>
              </w:rPr>
            </w:pPr>
            <w:r w:rsidRPr="004A4F1C">
              <w:rPr>
                <w:b/>
                <w:noProof/>
                <w:sz w:val="20"/>
                <w:szCs w:val="20"/>
              </w:rPr>
              <w:t>Izgradnja niskonaponske mreže u M.Z.Dolovo</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Godina početka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4A4F1C" w:rsidRDefault="00E25327" w:rsidP="00E25327">
            <w:pPr>
              <w:widowControl w:val="0"/>
              <w:autoSpaceDE w:val="0"/>
              <w:autoSpaceDN w:val="0"/>
              <w:adjustRightInd w:val="0"/>
              <w:jc w:val="right"/>
              <w:rPr>
                <w:b/>
                <w:noProof/>
                <w:sz w:val="20"/>
                <w:szCs w:val="20"/>
              </w:rPr>
            </w:pPr>
            <w:r w:rsidRPr="004A4F1C">
              <w:rPr>
                <w:b/>
                <w:noProof/>
                <w:sz w:val="20"/>
                <w:szCs w:val="20"/>
              </w:rPr>
              <w:t>700.000,00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Pr>
                <w:noProof/>
                <w:sz w:val="20"/>
                <w:szCs w:val="20"/>
              </w:rPr>
              <w:t>700.000</w:t>
            </w:r>
            <w:r w:rsidRPr="00391B17">
              <w:rPr>
                <w:noProof/>
                <w:sz w:val="20"/>
                <w:szCs w:val="20"/>
              </w:rPr>
              <w:t>,00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jc w:val="center"/>
              <w:rPr>
                <w:b/>
                <w:noProof/>
                <w:sz w:val="20"/>
                <w:szCs w:val="20"/>
              </w:rPr>
            </w:pPr>
            <w:r>
              <w:rPr>
                <w:b/>
                <w:noProof/>
                <w:sz w:val="20"/>
                <w:szCs w:val="20"/>
              </w:rPr>
              <w:t>25.</w:t>
            </w:r>
          </w:p>
        </w:tc>
        <w:tc>
          <w:tcPr>
            <w:tcW w:w="4383" w:type="dxa"/>
            <w:tcBorders>
              <w:top w:val="nil"/>
              <w:left w:val="nil"/>
              <w:bottom w:val="single" w:sz="8" w:space="0" w:color="auto"/>
              <w:right w:val="single" w:sz="8" w:space="0" w:color="auto"/>
            </w:tcBorders>
            <w:shd w:val="clear" w:color="auto" w:fill="FFFF00"/>
            <w:vAlign w:val="bottom"/>
          </w:tcPr>
          <w:p w:rsidR="00E25327" w:rsidRPr="003D0F38" w:rsidRDefault="00E25327" w:rsidP="00E25327">
            <w:pPr>
              <w:widowControl w:val="0"/>
              <w:autoSpaceDE w:val="0"/>
              <w:autoSpaceDN w:val="0"/>
              <w:adjustRightInd w:val="0"/>
              <w:ind w:left="180"/>
              <w:rPr>
                <w:noProof/>
                <w:sz w:val="20"/>
                <w:szCs w:val="20"/>
                <w:lang w:val="sr-Latn-RS"/>
              </w:rPr>
            </w:pPr>
            <w:r w:rsidRPr="004403A1">
              <w:rPr>
                <w:b/>
                <w:noProof/>
                <w:w w:val="90"/>
                <w:sz w:val="20"/>
                <w:szCs w:val="20"/>
              </w:rPr>
              <w:t>Izrada projek</w:t>
            </w:r>
            <w:r>
              <w:rPr>
                <w:b/>
                <w:noProof/>
                <w:w w:val="90"/>
                <w:sz w:val="20"/>
                <w:szCs w:val="20"/>
              </w:rPr>
              <w:t>tne dokument. za zaštitu životne sredine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Godina početka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Godina završetka finansiranja projekta: 2014</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Ukupna vrednost projekta:</w:t>
            </w:r>
          </w:p>
        </w:tc>
        <w:tc>
          <w:tcPr>
            <w:tcW w:w="1733" w:type="dxa"/>
            <w:tcBorders>
              <w:top w:val="nil"/>
              <w:left w:val="nil"/>
              <w:bottom w:val="single" w:sz="8" w:space="0" w:color="auto"/>
              <w:right w:val="nil"/>
            </w:tcBorders>
            <w:shd w:val="clear" w:color="auto" w:fill="auto"/>
            <w:vAlign w:val="bottom"/>
          </w:tcPr>
          <w:p w:rsidR="00E25327" w:rsidRPr="003D0F38" w:rsidRDefault="00E25327" w:rsidP="00E25327">
            <w:pPr>
              <w:widowControl w:val="0"/>
              <w:autoSpaceDE w:val="0"/>
              <w:autoSpaceDN w:val="0"/>
              <w:adjustRightInd w:val="0"/>
              <w:jc w:val="right"/>
              <w:rPr>
                <w:b/>
                <w:noProof/>
                <w:sz w:val="20"/>
                <w:szCs w:val="20"/>
              </w:rPr>
            </w:pPr>
            <w:r w:rsidRPr="003D0F38">
              <w:rPr>
                <w:b/>
                <w:noProof/>
                <w:sz w:val="20"/>
                <w:szCs w:val="20"/>
              </w:rPr>
              <w:t>200.000,00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tekućih prihoda budžeta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Pr>
                <w:noProof/>
                <w:sz w:val="20"/>
                <w:szCs w:val="20"/>
              </w:rPr>
              <w:t>200.000,00</w:t>
            </w: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kredita</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ind w:left="180"/>
              <w:rPr>
                <w:noProof/>
                <w:sz w:val="20"/>
                <w:szCs w:val="20"/>
              </w:rPr>
            </w:pPr>
            <w:r w:rsidRPr="004403A1">
              <w:rPr>
                <w:noProof/>
                <w:sz w:val="20"/>
                <w:szCs w:val="20"/>
              </w:rPr>
              <w:t>- iz budžeta Republike Srbije</w:t>
            </w:r>
          </w:p>
        </w:tc>
        <w:tc>
          <w:tcPr>
            <w:tcW w:w="1733" w:type="dxa"/>
            <w:tcBorders>
              <w:top w:val="nil"/>
              <w:left w:val="nil"/>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shd w:val="clear" w:color="auto" w:fill="auto"/>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92D050"/>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b/>
                <w:bCs/>
                <w:noProof/>
                <w:sz w:val="20"/>
                <w:szCs w:val="20"/>
              </w:rPr>
              <w:t>B. OSTALI KAPITALNI IZDACI</w:t>
            </w:r>
          </w:p>
        </w:tc>
        <w:tc>
          <w:tcPr>
            <w:tcW w:w="1733" w:type="dxa"/>
            <w:tcBorders>
              <w:top w:val="nil"/>
              <w:left w:val="nil"/>
              <w:bottom w:val="single" w:sz="8" w:space="0" w:color="auto"/>
              <w:right w:val="nil"/>
            </w:tcBorders>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vAlign w:val="bottom"/>
          </w:tcPr>
          <w:p w:rsidR="00E25327" w:rsidRPr="004403A1" w:rsidRDefault="00E25327" w:rsidP="00E25327">
            <w:pPr>
              <w:widowControl w:val="0"/>
              <w:autoSpaceDE w:val="0"/>
              <w:autoSpaceDN w:val="0"/>
              <w:adjustRightInd w:val="0"/>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hideMark/>
          </w:tcPr>
          <w:p w:rsidR="00E25327" w:rsidRDefault="00E25327" w:rsidP="00E25327">
            <w:pPr>
              <w:widowControl w:val="0"/>
              <w:autoSpaceDE w:val="0"/>
              <w:autoSpaceDN w:val="0"/>
              <w:adjustRightInd w:val="0"/>
              <w:jc w:val="center"/>
              <w:rPr>
                <w:b/>
                <w:noProof/>
                <w:sz w:val="20"/>
                <w:szCs w:val="20"/>
              </w:rPr>
            </w:pPr>
            <w:r>
              <w:rPr>
                <w:b/>
                <w:noProof/>
                <w:w w:val="79"/>
                <w:sz w:val="20"/>
                <w:szCs w:val="20"/>
              </w:rPr>
              <w:t>512</w:t>
            </w:r>
          </w:p>
        </w:tc>
        <w:tc>
          <w:tcPr>
            <w:tcW w:w="852" w:type="dxa"/>
            <w:tcBorders>
              <w:top w:val="nil"/>
              <w:left w:val="nil"/>
              <w:bottom w:val="single" w:sz="8" w:space="0" w:color="auto"/>
              <w:right w:val="single" w:sz="8" w:space="0" w:color="auto"/>
            </w:tcBorders>
            <w:vAlign w:val="bottom"/>
          </w:tcPr>
          <w:p w:rsidR="00E25327" w:rsidRPr="002760A8"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vAlign w:val="bottom"/>
            <w:hideMark/>
          </w:tcPr>
          <w:p w:rsidR="00E25327" w:rsidRPr="002760A8" w:rsidRDefault="00E25327" w:rsidP="00E25327">
            <w:pPr>
              <w:widowControl w:val="0"/>
              <w:autoSpaceDE w:val="0"/>
              <w:autoSpaceDN w:val="0"/>
              <w:adjustRightInd w:val="0"/>
              <w:ind w:left="60"/>
              <w:rPr>
                <w:b/>
                <w:noProof/>
                <w:sz w:val="20"/>
                <w:szCs w:val="20"/>
              </w:rPr>
            </w:pPr>
            <w:r w:rsidRPr="002760A8">
              <w:rPr>
                <w:b/>
                <w:noProof/>
                <w:sz w:val="20"/>
                <w:szCs w:val="20"/>
              </w:rPr>
              <w:t>Mašine i oprema</w:t>
            </w:r>
          </w:p>
        </w:tc>
        <w:tc>
          <w:tcPr>
            <w:tcW w:w="1733" w:type="dxa"/>
            <w:tcBorders>
              <w:top w:val="nil"/>
              <w:left w:val="nil"/>
              <w:bottom w:val="single" w:sz="8" w:space="0" w:color="auto"/>
              <w:right w:val="nil"/>
            </w:tcBorders>
            <w:vAlign w:val="bottom"/>
            <w:hideMark/>
          </w:tcPr>
          <w:p w:rsidR="00E25327" w:rsidRPr="00EF4E6B" w:rsidRDefault="00E25327" w:rsidP="00E25327">
            <w:pPr>
              <w:widowControl w:val="0"/>
              <w:autoSpaceDE w:val="0"/>
              <w:autoSpaceDN w:val="0"/>
              <w:adjustRightInd w:val="0"/>
              <w:jc w:val="right"/>
              <w:rPr>
                <w:b/>
                <w:noProof/>
                <w:sz w:val="20"/>
                <w:szCs w:val="20"/>
              </w:rPr>
            </w:pPr>
            <w:r>
              <w:rPr>
                <w:b/>
                <w:noProof/>
                <w:sz w:val="20"/>
                <w:szCs w:val="20"/>
              </w:rPr>
              <w:t>2</w:t>
            </w:r>
            <w:r w:rsidRPr="00EF4E6B">
              <w:rPr>
                <w:b/>
                <w:noProof/>
                <w:sz w:val="20"/>
                <w:szCs w:val="20"/>
              </w:rPr>
              <w:t>.022.000.00</w:t>
            </w:r>
          </w:p>
        </w:tc>
        <w:tc>
          <w:tcPr>
            <w:tcW w:w="1422" w:type="dxa"/>
            <w:tcBorders>
              <w:top w:val="nil"/>
              <w:left w:val="single" w:sz="8" w:space="0" w:color="auto"/>
              <w:bottom w:val="single" w:sz="8" w:space="0" w:color="auto"/>
              <w:right w:val="nil"/>
            </w:tcBorders>
            <w:vAlign w:val="bottom"/>
            <w:hideMark/>
          </w:tcPr>
          <w:p w:rsidR="00E25327" w:rsidRPr="004403A1" w:rsidRDefault="00E25327" w:rsidP="00E25327">
            <w:pPr>
              <w:widowControl w:val="0"/>
              <w:autoSpaceDE w:val="0"/>
              <w:autoSpaceDN w:val="0"/>
              <w:adjustRightInd w:val="0"/>
              <w:jc w:val="right"/>
              <w:rPr>
                <w:b/>
                <w:noProof/>
                <w:sz w:val="20"/>
                <w:szCs w:val="20"/>
              </w:rPr>
            </w:pPr>
            <w:r w:rsidRPr="004403A1">
              <w:rPr>
                <w:b/>
                <w:noProof/>
                <w:sz w:val="20"/>
                <w:szCs w:val="20"/>
              </w:rPr>
              <w:t>0,00</w:t>
            </w:r>
          </w:p>
        </w:tc>
        <w:tc>
          <w:tcPr>
            <w:tcW w:w="1564" w:type="dxa"/>
            <w:tcBorders>
              <w:top w:val="nil"/>
              <w:left w:val="single" w:sz="8" w:space="0" w:color="auto"/>
              <w:bottom w:val="single" w:sz="8"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b/>
                <w:noProof/>
                <w:sz w:val="20"/>
                <w:szCs w:val="20"/>
              </w:rPr>
            </w:pPr>
            <w:r w:rsidRPr="004403A1">
              <w:rPr>
                <w:b/>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vAlign w:val="bottom"/>
            <w:hideMark/>
          </w:tcPr>
          <w:p w:rsidR="00E25327" w:rsidRPr="002760A8" w:rsidRDefault="00E25327" w:rsidP="00E25327">
            <w:pPr>
              <w:widowControl w:val="0"/>
              <w:autoSpaceDE w:val="0"/>
              <w:autoSpaceDN w:val="0"/>
              <w:adjustRightInd w:val="0"/>
              <w:jc w:val="center"/>
              <w:rPr>
                <w:b/>
                <w:noProof/>
                <w:sz w:val="20"/>
                <w:szCs w:val="20"/>
              </w:rPr>
            </w:pPr>
            <w:r w:rsidRPr="002760A8">
              <w:rPr>
                <w:b/>
                <w:noProof/>
                <w:w w:val="79"/>
                <w:sz w:val="20"/>
                <w:szCs w:val="20"/>
              </w:rPr>
              <w:t>1.</w:t>
            </w:r>
          </w:p>
        </w:tc>
        <w:tc>
          <w:tcPr>
            <w:tcW w:w="4383" w:type="dxa"/>
            <w:tcBorders>
              <w:top w:val="nil"/>
              <w:left w:val="nil"/>
              <w:bottom w:val="single" w:sz="8" w:space="0" w:color="auto"/>
              <w:right w:val="single" w:sz="8" w:space="0" w:color="auto"/>
            </w:tcBorders>
            <w:vAlign w:val="bottom"/>
            <w:hideMark/>
          </w:tcPr>
          <w:p w:rsidR="00E25327" w:rsidRPr="002760A8" w:rsidRDefault="00E25327" w:rsidP="00E25327">
            <w:pPr>
              <w:widowControl w:val="0"/>
              <w:autoSpaceDE w:val="0"/>
              <w:autoSpaceDN w:val="0"/>
              <w:adjustRightInd w:val="0"/>
              <w:ind w:left="60"/>
              <w:rPr>
                <w:noProof/>
                <w:sz w:val="20"/>
                <w:szCs w:val="20"/>
              </w:rPr>
            </w:pPr>
            <w:r w:rsidRPr="002760A8">
              <w:rPr>
                <w:noProof/>
                <w:sz w:val="20"/>
                <w:szCs w:val="20"/>
              </w:rPr>
              <w:t>Oprema za saobraćaj</w:t>
            </w:r>
          </w:p>
        </w:tc>
        <w:tc>
          <w:tcPr>
            <w:tcW w:w="1733" w:type="dxa"/>
            <w:tcBorders>
              <w:top w:val="nil"/>
              <w:left w:val="nil"/>
              <w:bottom w:val="single" w:sz="8"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422" w:type="dxa"/>
            <w:tcBorders>
              <w:top w:val="nil"/>
              <w:left w:val="single" w:sz="8" w:space="0" w:color="auto"/>
              <w:bottom w:val="single" w:sz="8"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vAlign w:val="bottom"/>
            <w:hideMark/>
          </w:tcPr>
          <w:p w:rsidR="00E25327" w:rsidRPr="002760A8" w:rsidRDefault="00E25327" w:rsidP="00E25327">
            <w:pPr>
              <w:widowControl w:val="0"/>
              <w:autoSpaceDE w:val="0"/>
              <w:autoSpaceDN w:val="0"/>
              <w:adjustRightInd w:val="0"/>
              <w:jc w:val="center"/>
              <w:rPr>
                <w:b/>
                <w:noProof/>
                <w:sz w:val="20"/>
                <w:szCs w:val="20"/>
              </w:rPr>
            </w:pPr>
            <w:r w:rsidRPr="002760A8">
              <w:rPr>
                <w:b/>
                <w:noProof/>
                <w:w w:val="79"/>
                <w:sz w:val="20"/>
                <w:szCs w:val="20"/>
              </w:rPr>
              <w:t>2.</w:t>
            </w:r>
          </w:p>
        </w:tc>
        <w:tc>
          <w:tcPr>
            <w:tcW w:w="4383" w:type="dxa"/>
            <w:tcBorders>
              <w:top w:val="nil"/>
              <w:left w:val="nil"/>
              <w:bottom w:val="single" w:sz="8" w:space="0" w:color="auto"/>
              <w:right w:val="single" w:sz="8" w:space="0" w:color="auto"/>
            </w:tcBorders>
            <w:vAlign w:val="bottom"/>
            <w:hideMark/>
          </w:tcPr>
          <w:p w:rsidR="00E25327" w:rsidRPr="002760A8" w:rsidRDefault="00E25327" w:rsidP="00E25327">
            <w:pPr>
              <w:widowControl w:val="0"/>
              <w:autoSpaceDE w:val="0"/>
              <w:autoSpaceDN w:val="0"/>
              <w:adjustRightInd w:val="0"/>
              <w:ind w:left="60"/>
              <w:rPr>
                <w:noProof/>
                <w:sz w:val="20"/>
                <w:szCs w:val="20"/>
              </w:rPr>
            </w:pPr>
            <w:r w:rsidRPr="002760A8">
              <w:rPr>
                <w:noProof/>
                <w:sz w:val="20"/>
                <w:szCs w:val="20"/>
              </w:rPr>
              <w:t>Administrativna oprema</w:t>
            </w:r>
          </w:p>
        </w:tc>
        <w:tc>
          <w:tcPr>
            <w:tcW w:w="1733" w:type="dxa"/>
            <w:tcBorders>
              <w:top w:val="nil"/>
              <w:left w:val="nil"/>
              <w:bottom w:val="single" w:sz="8" w:space="0" w:color="auto"/>
              <w:right w:val="nil"/>
            </w:tcBorders>
            <w:vAlign w:val="bottom"/>
            <w:hideMark/>
          </w:tcPr>
          <w:p w:rsidR="00E25327" w:rsidRPr="00EF4E6B" w:rsidRDefault="00E25327" w:rsidP="00E25327">
            <w:pPr>
              <w:widowControl w:val="0"/>
              <w:autoSpaceDE w:val="0"/>
              <w:autoSpaceDN w:val="0"/>
              <w:adjustRightInd w:val="0"/>
              <w:jc w:val="right"/>
              <w:rPr>
                <w:noProof/>
                <w:sz w:val="20"/>
                <w:szCs w:val="20"/>
              </w:rPr>
            </w:pPr>
            <w:r>
              <w:rPr>
                <w:noProof/>
                <w:sz w:val="20"/>
                <w:szCs w:val="20"/>
              </w:rPr>
              <w:t>2</w:t>
            </w:r>
            <w:r w:rsidRPr="00EF4E6B">
              <w:rPr>
                <w:noProof/>
                <w:sz w:val="20"/>
                <w:szCs w:val="20"/>
              </w:rPr>
              <w:t>.022.000.00</w:t>
            </w:r>
          </w:p>
        </w:tc>
        <w:tc>
          <w:tcPr>
            <w:tcW w:w="1422" w:type="dxa"/>
            <w:tcBorders>
              <w:top w:val="nil"/>
              <w:left w:val="single" w:sz="8" w:space="0" w:color="auto"/>
              <w:bottom w:val="single" w:sz="8"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vAlign w:val="bottom"/>
            <w:hideMark/>
          </w:tcPr>
          <w:p w:rsidR="00E25327" w:rsidRPr="002760A8" w:rsidRDefault="00E25327" w:rsidP="00E25327">
            <w:pPr>
              <w:widowControl w:val="0"/>
              <w:autoSpaceDE w:val="0"/>
              <w:autoSpaceDN w:val="0"/>
              <w:adjustRightInd w:val="0"/>
              <w:jc w:val="center"/>
              <w:rPr>
                <w:b/>
                <w:noProof/>
                <w:sz w:val="20"/>
                <w:szCs w:val="20"/>
              </w:rPr>
            </w:pPr>
            <w:r w:rsidRPr="002760A8">
              <w:rPr>
                <w:b/>
                <w:noProof/>
                <w:w w:val="79"/>
                <w:sz w:val="20"/>
                <w:szCs w:val="20"/>
              </w:rPr>
              <w:t>3.</w:t>
            </w:r>
          </w:p>
        </w:tc>
        <w:tc>
          <w:tcPr>
            <w:tcW w:w="4383" w:type="dxa"/>
            <w:tcBorders>
              <w:top w:val="nil"/>
              <w:left w:val="nil"/>
              <w:bottom w:val="single" w:sz="8" w:space="0" w:color="auto"/>
              <w:right w:val="single" w:sz="8" w:space="0" w:color="auto"/>
            </w:tcBorders>
            <w:vAlign w:val="bottom"/>
            <w:hideMark/>
          </w:tcPr>
          <w:p w:rsidR="00E25327" w:rsidRPr="002760A8" w:rsidRDefault="00E25327" w:rsidP="00E25327">
            <w:pPr>
              <w:widowControl w:val="0"/>
              <w:autoSpaceDE w:val="0"/>
              <w:autoSpaceDN w:val="0"/>
              <w:adjustRightInd w:val="0"/>
              <w:ind w:left="60"/>
              <w:rPr>
                <w:noProof/>
                <w:sz w:val="20"/>
                <w:szCs w:val="20"/>
              </w:rPr>
            </w:pPr>
            <w:r w:rsidRPr="002760A8">
              <w:rPr>
                <w:noProof/>
                <w:sz w:val="20"/>
                <w:szCs w:val="20"/>
              </w:rPr>
              <w:t>Ostala oprema</w:t>
            </w:r>
          </w:p>
        </w:tc>
        <w:tc>
          <w:tcPr>
            <w:tcW w:w="1733" w:type="dxa"/>
            <w:tcBorders>
              <w:top w:val="nil"/>
              <w:left w:val="nil"/>
              <w:bottom w:val="single" w:sz="8" w:space="0" w:color="auto"/>
              <w:right w:val="nil"/>
            </w:tcBorders>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vAlign w:val="bottom"/>
          </w:tcPr>
          <w:p w:rsidR="00E25327" w:rsidRPr="004403A1" w:rsidRDefault="00E25327" w:rsidP="00E25327">
            <w:pPr>
              <w:widowControl w:val="0"/>
              <w:autoSpaceDE w:val="0"/>
              <w:autoSpaceDN w:val="0"/>
              <w:adjustRightInd w:val="0"/>
              <w:jc w:val="right"/>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hideMark/>
          </w:tcPr>
          <w:p w:rsidR="00E25327" w:rsidRDefault="00E25327" w:rsidP="00E25327">
            <w:pPr>
              <w:widowControl w:val="0"/>
              <w:autoSpaceDE w:val="0"/>
              <w:autoSpaceDN w:val="0"/>
              <w:adjustRightInd w:val="0"/>
              <w:jc w:val="center"/>
              <w:rPr>
                <w:b/>
                <w:noProof/>
                <w:sz w:val="20"/>
                <w:szCs w:val="20"/>
              </w:rPr>
            </w:pPr>
            <w:r>
              <w:rPr>
                <w:b/>
                <w:noProof/>
                <w:sz w:val="20"/>
                <w:szCs w:val="20"/>
              </w:rPr>
              <w:t>515</w:t>
            </w:r>
          </w:p>
        </w:tc>
        <w:tc>
          <w:tcPr>
            <w:tcW w:w="852" w:type="dxa"/>
            <w:tcBorders>
              <w:top w:val="nil"/>
              <w:left w:val="nil"/>
              <w:bottom w:val="single" w:sz="8" w:space="0" w:color="auto"/>
              <w:right w:val="single" w:sz="8" w:space="0" w:color="auto"/>
            </w:tcBorders>
            <w:vAlign w:val="bottom"/>
          </w:tcPr>
          <w:p w:rsidR="00E25327" w:rsidRPr="002760A8" w:rsidRDefault="00E25327" w:rsidP="00E25327">
            <w:pPr>
              <w:widowControl w:val="0"/>
              <w:autoSpaceDE w:val="0"/>
              <w:autoSpaceDN w:val="0"/>
              <w:adjustRightInd w:val="0"/>
              <w:jc w:val="center"/>
              <w:rPr>
                <w:b/>
                <w:noProof/>
                <w:w w:val="79"/>
                <w:sz w:val="20"/>
                <w:szCs w:val="20"/>
              </w:rPr>
            </w:pPr>
          </w:p>
        </w:tc>
        <w:tc>
          <w:tcPr>
            <w:tcW w:w="4383" w:type="dxa"/>
            <w:tcBorders>
              <w:top w:val="nil"/>
              <w:left w:val="nil"/>
              <w:bottom w:val="single" w:sz="8" w:space="0" w:color="auto"/>
              <w:right w:val="single" w:sz="8" w:space="0" w:color="auto"/>
            </w:tcBorders>
            <w:vAlign w:val="bottom"/>
            <w:hideMark/>
          </w:tcPr>
          <w:p w:rsidR="00E25327" w:rsidRPr="002760A8" w:rsidRDefault="00E25327" w:rsidP="00E25327">
            <w:pPr>
              <w:widowControl w:val="0"/>
              <w:autoSpaceDE w:val="0"/>
              <w:autoSpaceDN w:val="0"/>
              <w:adjustRightInd w:val="0"/>
              <w:ind w:left="60"/>
              <w:rPr>
                <w:noProof/>
                <w:sz w:val="20"/>
                <w:szCs w:val="20"/>
              </w:rPr>
            </w:pPr>
            <w:r w:rsidRPr="002760A8">
              <w:rPr>
                <w:noProof/>
                <w:sz w:val="20"/>
                <w:szCs w:val="20"/>
              </w:rPr>
              <w:t>NEMATERJALNA IMOVINA</w:t>
            </w:r>
          </w:p>
        </w:tc>
        <w:tc>
          <w:tcPr>
            <w:tcW w:w="1733" w:type="dxa"/>
            <w:tcBorders>
              <w:top w:val="nil"/>
              <w:left w:val="nil"/>
              <w:bottom w:val="single" w:sz="8" w:space="0" w:color="auto"/>
              <w:right w:val="nil"/>
            </w:tcBorders>
            <w:vAlign w:val="bottom"/>
            <w:hideMark/>
          </w:tcPr>
          <w:p w:rsidR="00E25327" w:rsidRPr="004403A1" w:rsidRDefault="00E25327" w:rsidP="00E25327">
            <w:pPr>
              <w:widowControl w:val="0"/>
              <w:autoSpaceDE w:val="0"/>
              <w:autoSpaceDN w:val="0"/>
              <w:adjustRightInd w:val="0"/>
              <w:jc w:val="right"/>
              <w:rPr>
                <w:b/>
                <w:noProof/>
                <w:sz w:val="20"/>
                <w:szCs w:val="20"/>
              </w:rPr>
            </w:pPr>
            <w:r>
              <w:rPr>
                <w:b/>
                <w:noProof/>
                <w:sz w:val="20"/>
                <w:szCs w:val="20"/>
              </w:rPr>
              <w:t>1</w:t>
            </w:r>
            <w:r w:rsidRPr="004403A1">
              <w:rPr>
                <w:b/>
                <w:noProof/>
                <w:sz w:val="20"/>
                <w:szCs w:val="20"/>
              </w:rPr>
              <w:t>00.000.00</w:t>
            </w:r>
          </w:p>
        </w:tc>
        <w:tc>
          <w:tcPr>
            <w:tcW w:w="1422" w:type="dxa"/>
            <w:tcBorders>
              <w:top w:val="nil"/>
              <w:left w:val="single" w:sz="8" w:space="0" w:color="auto"/>
              <w:bottom w:val="single" w:sz="8" w:space="0" w:color="auto"/>
              <w:right w:val="nil"/>
            </w:tcBorders>
            <w:vAlign w:val="bottom"/>
            <w:hideMark/>
          </w:tcPr>
          <w:p w:rsidR="00E25327" w:rsidRPr="004403A1" w:rsidRDefault="00E25327" w:rsidP="00E25327">
            <w:pPr>
              <w:widowControl w:val="0"/>
              <w:autoSpaceDE w:val="0"/>
              <w:autoSpaceDN w:val="0"/>
              <w:adjustRightInd w:val="0"/>
              <w:jc w:val="right"/>
              <w:rPr>
                <w:b/>
                <w:noProof/>
                <w:sz w:val="20"/>
                <w:szCs w:val="20"/>
              </w:rPr>
            </w:pPr>
            <w:r w:rsidRPr="004403A1">
              <w:rPr>
                <w:b/>
                <w:noProof/>
                <w:sz w:val="20"/>
                <w:szCs w:val="20"/>
              </w:rPr>
              <w:t>0,00</w:t>
            </w:r>
          </w:p>
        </w:tc>
        <w:tc>
          <w:tcPr>
            <w:tcW w:w="1564" w:type="dxa"/>
            <w:tcBorders>
              <w:top w:val="nil"/>
              <w:left w:val="single" w:sz="8" w:space="0" w:color="auto"/>
              <w:bottom w:val="single" w:sz="8"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b/>
                <w:noProof/>
                <w:sz w:val="20"/>
                <w:szCs w:val="20"/>
              </w:rPr>
            </w:pPr>
            <w:r w:rsidRPr="004403A1">
              <w:rPr>
                <w:b/>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jc w:val="center"/>
              <w:rPr>
                <w:b/>
                <w:noProof/>
                <w:sz w:val="20"/>
                <w:szCs w:val="20"/>
              </w:rPr>
            </w:pPr>
          </w:p>
        </w:tc>
        <w:tc>
          <w:tcPr>
            <w:tcW w:w="852" w:type="dxa"/>
            <w:tcBorders>
              <w:top w:val="nil"/>
              <w:left w:val="nil"/>
              <w:bottom w:val="single" w:sz="8" w:space="0" w:color="auto"/>
              <w:right w:val="single" w:sz="8" w:space="0" w:color="auto"/>
            </w:tcBorders>
            <w:vAlign w:val="bottom"/>
            <w:hideMark/>
          </w:tcPr>
          <w:p w:rsidR="00E25327" w:rsidRPr="002760A8" w:rsidRDefault="00E25327" w:rsidP="00E25327">
            <w:pPr>
              <w:widowControl w:val="0"/>
              <w:autoSpaceDE w:val="0"/>
              <w:autoSpaceDN w:val="0"/>
              <w:adjustRightInd w:val="0"/>
              <w:jc w:val="center"/>
              <w:rPr>
                <w:b/>
                <w:noProof/>
                <w:w w:val="79"/>
                <w:sz w:val="20"/>
                <w:szCs w:val="20"/>
              </w:rPr>
            </w:pPr>
            <w:r w:rsidRPr="002760A8">
              <w:rPr>
                <w:b/>
                <w:noProof/>
                <w:w w:val="79"/>
                <w:sz w:val="20"/>
                <w:szCs w:val="20"/>
              </w:rPr>
              <w:t>1</w:t>
            </w:r>
          </w:p>
        </w:tc>
        <w:tc>
          <w:tcPr>
            <w:tcW w:w="4383" w:type="dxa"/>
            <w:tcBorders>
              <w:top w:val="nil"/>
              <w:left w:val="nil"/>
              <w:bottom w:val="single" w:sz="8" w:space="0" w:color="auto"/>
              <w:right w:val="single" w:sz="8" w:space="0" w:color="auto"/>
            </w:tcBorders>
            <w:vAlign w:val="bottom"/>
            <w:hideMark/>
          </w:tcPr>
          <w:p w:rsidR="00E25327" w:rsidRPr="002760A8" w:rsidRDefault="00E25327" w:rsidP="00E25327">
            <w:pPr>
              <w:widowControl w:val="0"/>
              <w:autoSpaceDE w:val="0"/>
              <w:autoSpaceDN w:val="0"/>
              <w:adjustRightInd w:val="0"/>
              <w:ind w:left="60"/>
              <w:rPr>
                <w:noProof/>
                <w:sz w:val="20"/>
                <w:szCs w:val="20"/>
              </w:rPr>
            </w:pPr>
            <w:r w:rsidRPr="002760A8">
              <w:rPr>
                <w:noProof/>
                <w:sz w:val="20"/>
                <w:szCs w:val="20"/>
              </w:rPr>
              <w:t>Književna i umetnička dela</w:t>
            </w:r>
          </w:p>
        </w:tc>
        <w:tc>
          <w:tcPr>
            <w:tcW w:w="1733" w:type="dxa"/>
            <w:tcBorders>
              <w:top w:val="nil"/>
              <w:left w:val="nil"/>
              <w:bottom w:val="single" w:sz="8"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Pr>
                <w:noProof/>
                <w:sz w:val="20"/>
                <w:szCs w:val="20"/>
              </w:rPr>
              <w:t>1</w:t>
            </w:r>
            <w:r w:rsidRPr="004403A1">
              <w:rPr>
                <w:noProof/>
                <w:sz w:val="20"/>
                <w:szCs w:val="20"/>
              </w:rPr>
              <w:t>00.000.00</w:t>
            </w:r>
          </w:p>
        </w:tc>
        <w:tc>
          <w:tcPr>
            <w:tcW w:w="1422" w:type="dxa"/>
            <w:tcBorders>
              <w:top w:val="nil"/>
              <w:left w:val="single" w:sz="8" w:space="0" w:color="auto"/>
              <w:bottom w:val="single" w:sz="8"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vAlign w:val="bottom"/>
          </w:tcPr>
          <w:p w:rsidR="00E25327" w:rsidRPr="002760A8" w:rsidRDefault="00E25327" w:rsidP="00E25327">
            <w:pPr>
              <w:widowControl w:val="0"/>
              <w:autoSpaceDE w:val="0"/>
              <w:autoSpaceDN w:val="0"/>
              <w:adjustRightInd w:val="0"/>
              <w:jc w:val="center"/>
              <w:rPr>
                <w:b/>
                <w:noProof/>
                <w:w w:val="79"/>
                <w:sz w:val="20"/>
                <w:szCs w:val="20"/>
              </w:rPr>
            </w:pPr>
          </w:p>
        </w:tc>
        <w:tc>
          <w:tcPr>
            <w:tcW w:w="4383" w:type="dxa"/>
            <w:tcBorders>
              <w:top w:val="nil"/>
              <w:left w:val="nil"/>
              <w:bottom w:val="single" w:sz="8" w:space="0" w:color="auto"/>
              <w:right w:val="single" w:sz="8" w:space="0" w:color="auto"/>
            </w:tcBorders>
            <w:vAlign w:val="bottom"/>
            <w:hideMark/>
          </w:tcPr>
          <w:p w:rsidR="00E25327" w:rsidRPr="002760A8" w:rsidRDefault="00E25327" w:rsidP="00E25327">
            <w:pPr>
              <w:widowControl w:val="0"/>
              <w:autoSpaceDE w:val="0"/>
              <w:autoSpaceDN w:val="0"/>
              <w:adjustRightInd w:val="0"/>
              <w:ind w:left="60"/>
              <w:rPr>
                <w:b/>
                <w:noProof/>
                <w:sz w:val="20"/>
                <w:szCs w:val="20"/>
              </w:rPr>
            </w:pPr>
            <w:r w:rsidRPr="002760A8">
              <w:rPr>
                <w:b/>
                <w:noProof/>
                <w:sz w:val="20"/>
                <w:szCs w:val="20"/>
              </w:rPr>
              <w:t>V. PRIRODNA IMOVINA</w:t>
            </w:r>
          </w:p>
        </w:tc>
        <w:tc>
          <w:tcPr>
            <w:tcW w:w="1733" w:type="dxa"/>
            <w:tcBorders>
              <w:top w:val="nil"/>
              <w:left w:val="nil"/>
              <w:bottom w:val="single" w:sz="8" w:space="0" w:color="auto"/>
              <w:right w:val="nil"/>
            </w:tcBorders>
            <w:vAlign w:val="bottom"/>
            <w:hideMark/>
          </w:tcPr>
          <w:p w:rsidR="00E25327" w:rsidRPr="004403A1" w:rsidRDefault="00E25327" w:rsidP="00E25327">
            <w:pPr>
              <w:widowControl w:val="0"/>
              <w:autoSpaceDE w:val="0"/>
              <w:autoSpaceDN w:val="0"/>
              <w:adjustRightInd w:val="0"/>
              <w:jc w:val="right"/>
              <w:rPr>
                <w:b/>
                <w:noProof/>
                <w:sz w:val="20"/>
                <w:szCs w:val="20"/>
              </w:rPr>
            </w:pPr>
            <w:r w:rsidRPr="004403A1">
              <w:rPr>
                <w:b/>
                <w:noProof/>
                <w:sz w:val="20"/>
                <w:szCs w:val="20"/>
              </w:rPr>
              <w:t>0.00</w:t>
            </w:r>
          </w:p>
        </w:tc>
        <w:tc>
          <w:tcPr>
            <w:tcW w:w="1422" w:type="dxa"/>
            <w:tcBorders>
              <w:top w:val="nil"/>
              <w:left w:val="single" w:sz="8" w:space="0" w:color="auto"/>
              <w:bottom w:val="single" w:sz="8" w:space="0" w:color="auto"/>
              <w:right w:val="nil"/>
            </w:tcBorders>
            <w:vAlign w:val="bottom"/>
            <w:hideMark/>
          </w:tcPr>
          <w:p w:rsidR="00E25327" w:rsidRPr="004403A1" w:rsidRDefault="00E25327" w:rsidP="00E25327">
            <w:pPr>
              <w:widowControl w:val="0"/>
              <w:autoSpaceDE w:val="0"/>
              <w:autoSpaceDN w:val="0"/>
              <w:adjustRightInd w:val="0"/>
              <w:jc w:val="right"/>
              <w:rPr>
                <w:b/>
                <w:noProof/>
                <w:sz w:val="20"/>
                <w:szCs w:val="20"/>
              </w:rPr>
            </w:pPr>
            <w:r w:rsidRPr="004403A1">
              <w:rPr>
                <w:b/>
                <w:noProof/>
                <w:sz w:val="20"/>
                <w:szCs w:val="20"/>
              </w:rPr>
              <w:t>0,00</w:t>
            </w:r>
          </w:p>
        </w:tc>
        <w:tc>
          <w:tcPr>
            <w:tcW w:w="1564" w:type="dxa"/>
            <w:tcBorders>
              <w:top w:val="nil"/>
              <w:left w:val="single" w:sz="8" w:space="0" w:color="auto"/>
              <w:bottom w:val="single" w:sz="8"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b/>
                <w:noProof/>
                <w:sz w:val="20"/>
                <w:szCs w:val="20"/>
              </w:rPr>
            </w:pPr>
            <w:r w:rsidRPr="004403A1">
              <w:rPr>
                <w:b/>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hideMark/>
          </w:tcPr>
          <w:p w:rsidR="00E25327" w:rsidRDefault="00E25327" w:rsidP="00E25327">
            <w:pPr>
              <w:widowControl w:val="0"/>
              <w:autoSpaceDE w:val="0"/>
              <w:autoSpaceDN w:val="0"/>
              <w:adjustRightInd w:val="0"/>
              <w:jc w:val="center"/>
              <w:rPr>
                <w:b/>
                <w:noProof/>
                <w:sz w:val="20"/>
                <w:szCs w:val="20"/>
              </w:rPr>
            </w:pPr>
            <w:r>
              <w:rPr>
                <w:b/>
                <w:noProof/>
                <w:sz w:val="20"/>
                <w:szCs w:val="20"/>
              </w:rPr>
              <w:t>541</w:t>
            </w:r>
          </w:p>
        </w:tc>
        <w:tc>
          <w:tcPr>
            <w:tcW w:w="852" w:type="dxa"/>
            <w:tcBorders>
              <w:top w:val="nil"/>
              <w:left w:val="nil"/>
              <w:bottom w:val="single" w:sz="8" w:space="0" w:color="auto"/>
              <w:right w:val="single" w:sz="8" w:space="0" w:color="auto"/>
            </w:tcBorders>
            <w:vAlign w:val="bottom"/>
          </w:tcPr>
          <w:p w:rsidR="00E25327" w:rsidRPr="004403A1" w:rsidRDefault="00E25327" w:rsidP="00E25327">
            <w:pPr>
              <w:widowControl w:val="0"/>
              <w:autoSpaceDE w:val="0"/>
              <w:autoSpaceDN w:val="0"/>
              <w:adjustRightInd w:val="0"/>
              <w:jc w:val="center"/>
              <w:rPr>
                <w:b/>
                <w:noProof/>
                <w:w w:val="79"/>
                <w:sz w:val="20"/>
                <w:szCs w:val="20"/>
              </w:rPr>
            </w:pPr>
          </w:p>
        </w:tc>
        <w:tc>
          <w:tcPr>
            <w:tcW w:w="4383" w:type="dxa"/>
            <w:tcBorders>
              <w:top w:val="nil"/>
              <w:left w:val="nil"/>
              <w:bottom w:val="single" w:sz="8" w:space="0" w:color="auto"/>
              <w:right w:val="single" w:sz="8" w:space="0" w:color="auto"/>
            </w:tcBorders>
            <w:vAlign w:val="bottom"/>
            <w:hideMark/>
          </w:tcPr>
          <w:p w:rsidR="00E25327" w:rsidRPr="004403A1" w:rsidRDefault="00E25327" w:rsidP="00E25327">
            <w:pPr>
              <w:widowControl w:val="0"/>
              <w:autoSpaceDE w:val="0"/>
              <w:autoSpaceDN w:val="0"/>
              <w:adjustRightInd w:val="0"/>
              <w:ind w:left="60"/>
              <w:rPr>
                <w:b/>
                <w:noProof/>
                <w:sz w:val="20"/>
                <w:szCs w:val="20"/>
              </w:rPr>
            </w:pPr>
            <w:r w:rsidRPr="004403A1">
              <w:rPr>
                <w:b/>
                <w:noProof/>
                <w:sz w:val="20"/>
                <w:szCs w:val="20"/>
              </w:rPr>
              <w:t>Zemljište</w:t>
            </w:r>
          </w:p>
        </w:tc>
        <w:tc>
          <w:tcPr>
            <w:tcW w:w="1733" w:type="dxa"/>
            <w:tcBorders>
              <w:top w:val="nil"/>
              <w:left w:val="nil"/>
              <w:bottom w:val="single" w:sz="8" w:space="0" w:color="auto"/>
              <w:right w:val="nil"/>
            </w:tcBorders>
            <w:vAlign w:val="bottom"/>
          </w:tcPr>
          <w:p w:rsidR="00E25327" w:rsidRPr="004403A1" w:rsidRDefault="00E25327" w:rsidP="00E25327">
            <w:pPr>
              <w:widowControl w:val="0"/>
              <w:autoSpaceDE w:val="0"/>
              <w:autoSpaceDN w:val="0"/>
              <w:adjustRightInd w:val="0"/>
              <w:jc w:val="right"/>
              <w:rPr>
                <w:b/>
                <w:noProof/>
                <w:sz w:val="20"/>
                <w:szCs w:val="20"/>
              </w:rPr>
            </w:pPr>
          </w:p>
        </w:tc>
        <w:tc>
          <w:tcPr>
            <w:tcW w:w="1422" w:type="dxa"/>
            <w:tcBorders>
              <w:top w:val="nil"/>
              <w:left w:val="single" w:sz="8" w:space="0" w:color="auto"/>
              <w:bottom w:val="single" w:sz="8"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rPr>
                <w:b/>
                <w:noProof/>
                <w:color w:val="FF0000"/>
                <w:sz w:val="20"/>
                <w:szCs w:val="20"/>
              </w:rPr>
            </w:pPr>
          </w:p>
        </w:tc>
        <w:tc>
          <w:tcPr>
            <w:tcW w:w="852" w:type="dxa"/>
            <w:tcBorders>
              <w:top w:val="nil"/>
              <w:left w:val="nil"/>
              <w:bottom w:val="single" w:sz="8" w:space="0" w:color="auto"/>
              <w:right w:val="single" w:sz="8" w:space="0" w:color="auto"/>
            </w:tcBorders>
            <w:vAlign w:val="bottom"/>
            <w:hideMark/>
          </w:tcPr>
          <w:p w:rsidR="00E25327" w:rsidRPr="002760A8" w:rsidRDefault="00E25327" w:rsidP="00E25327">
            <w:pPr>
              <w:widowControl w:val="0"/>
              <w:autoSpaceDE w:val="0"/>
              <w:autoSpaceDN w:val="0"/>
              <w:adjustRightInd w:val="0"/>
              <w:jc w:val="center"/>
              <w:rPr>
                <w:b/>
                <w:noProof/>
                <w:w w:val="79"/>
                <w:sz w:val="20"/>
                <w:szCs w:val="20"/>
              </w:rPr>
            </w:pPr>
            <w:r w:rsidRPr="002760A8">
              <w:rPr>
                <w:b/>
                <w:noProof/>
                <w:w w:val="79"/>
                <w:sz w:val="20"/>
                <w:szCs w:val="20"/>
              </w:rPr>
              <w:t>1</w:t>
            </w:r>
          </w:p>
        </w:tc>
        <w:tc>
          <w:tcPr>
            <w:tcW w:w="4383" w:type="dxa"/>
            <w:tcBorders>
              <w:top w:val="nil"/>
              <w:left w:val="nil"/>
              <w:bottom w:val="single" w:sz="8" w:space="0" w:color="auto"/>
              <w:right w:val="single" w:sz="8" w:space="0" w:color="auto"/>
            </w:tcBorders>
            <w:vAlign w:val="bottom"/>
            <w:hideMark/>
          </w:tcPr>
          <w:p w:rsidR="00E25327" w:rsidRPr="004403A1" w:rsidRDefault="00E25327" w:rsidP="00E25327">
            <w:pPr>
              <w:widowControl w:val="0"/>
              <w:autoSpaceDE w:val="0"/>
              <w:autoSpaceDN w:val="0"/>
              <w:adjustRightInd w:val="0"/>
              <w:ind w:left="60"/>
              <w:rPr>
                <w:noProof/>
                <w:color w:val="FF0000"/>
                <w:sz w:val="20"/>
                <w:szCs w:val="20"/>
              </w:rPr>
            </w:pPr>
          </w:p>
        </w:tc>
        <w:tc>
          <w:tcPr>
            <w:tcW w:w="1733" w:type="dxa"/>
            <w:tcBorders>
              <w:top w:val="nil"/>
              <w:left w:val="nil"/>
              <w:bottom w:val="single" w:sz="8"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422" w:type="dxa"/>
            <w:tcBorders>
              <w:top w:val="nil"/>
              <w:left w:val="single" w:sz="8" w:space="0" w:color="auto"/>
              <w:bottom w:val="single" w:sz="8"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92D050"/>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b/>
                <w:bCs/>
                <w:noProof/>
                <w:sz w:val="20"/>
                <w:szCs w:val="20"/>
              </w:rPr>
              <w:t>G KAPITALNE SUBVENCIJE</w:t>
            </w:r>
          </w:p>
        </w:tc>
        <w:tc>
          <w:tcPr>
            <w:tcW w:w="1733" w:type="dxa"/>
            <w:tcBorders>
              <w:top w:val="nil"/>
              <w:left w:val="nil"/>
              <w:bottom w:val="single" w:sz="8" w:space="0" w:color="auto"/>
              <w:right w:val="nil"/>
            </w:tcBorders>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8" w:space="0" w:color="auto"/>
              <w:right w:val="nil"/>
            </w:tcBorders>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8" w:space="0" w:color="auto"/>
              <w:right w:val="single" w:sz="8" w:space="0" w:color="auto"/>
            </w:tcBorders>
            <w:vAlign w:val="bottom"/>
          </w:tcPr>
          <w:p w:rsidR="00E25327" w:rsidRPr="004403A1" w:rsidRDefault="00E25327" w:rsidP="00E25327">
            <w:pPr>
              <w:widowControl w:val="0"/>
              <w:autoSpaceDE w:val="0"/>
              <w:autoSpaceDN w:val="0"/>
              <w:adjustRightInd w:val="0"/>
              <w:jc w:val="right"/>
              <w:rPr>
                <w:noProof/>
                <w:sz w:val="20"/>
                <w:szCs w:val="20"/>
              </w:rPr>
            </w:pPr>
          </w:p>
        </w:tc>
      </w:tr>
      <w:tr w:rsidR="00E25327" w:rsidRPr="004403A1" w:rsidTr="00E25327">
        <w:trPr>
          <w:trHeight w:val="210"/>
        </w:trPr>
        <w:tc>
          <w:tcPr>
            <w:tcW w:w="996" w:type="dxa"/>
            <w:tcBorders>
              <w:top w:val="nil"/>
              <w:left w:val="single" w:sz="8" w:space="0" w:color="auto"/>
              <w:bottom w:val="single" w:sz="4" w:space="0" w:color="auto"/>
              <w:right w:val="single" w:sz="8" w:space="0" w:color="auto"/>
            </w:tcBorders>
            <w:vAlign w:val="bottom"/>
            <w:hideMark/>
          </w:tcPr>
          <w:p w:rsidR="00E25327" w:rsidRPr="009E2831" w:rsidRDefault="00E25327" w:rsidP="00E25327">
            <w:pPr>
              <w:widowControl w:val="0"/>
              <w:autoSpaceDE w:val="0"/>
              <w:autoSpaceDN w:val="0"/>
              <w:adjustRightInd w:val="0"/>
              <w:jc w:val="center"/>
              <w:rPr>
                <w:b/>
                <w:noProof/>
                <w:sz w:val="20"/>
                <w:szCs w:val="20"/>
              </w:rPr>
            </w:pPr>
            <w:r w:rsidRPr="009E2831">
              <w:rPr>
                <w:b/>
                <w:noProof/>
                <w:sz w:val="20"/>
                <w:szCs w:val="20"/>
              </w:rPr>
              <w:t>451</w:t>
            </w:r>
          </w:p>
        </w:tc>
        <w:tc>
          <w:tcPr>
            <w:tcW w:w="852" w:type="dxa"/>
            <w:tcBorders>
              <w:top w:val="nil"/>
              <w:left w:val="nil"/>
              <w:bottom w:val="single" w:sz="4" w:space="0" w:color="auto"/>
              <w:right w:val="single" w:sz="8" w:space="0" w:color="auto"/>
            </w:tcBorders>
            <w:vAlign w:val="bottom"/>
          </w:tcPr>
          <w:p w:rsidR="00E25327" w:rsidRPr="009E2831" w:rsidRDefault="00E25327" w:rsidP="00E25327">
            <w:pPr>
              <w:widowControl w:val="0"/>
              <w:autoSpaceDE w:val="0"/>
              <w:autoSpaceDN w:val="0"/>
              <w:adjustRightInd w:val="0"/>
              <w:rPr>
                <w:b/>
                <w:noProof/>
                <w:sz w:val="20"/>
                <w:szCs w:val="20"/>
              </w:rPr>
            </w:pPr>
          </w:p>
        </w:tc>
        <w:tc>
          <w:tcPr>
            <w:tcW w:w="4383" w:type="dxa"/>
            <w:tcBorders>
              <w:top w:val="nil"/>
              <w:left w:val="nil"/>
              <w:bottom w:val="single" w:sz="4" w:space="0" w:color="auto"/>
              <w:right w:val="single" w:sz="8" w:space="0" w:color="auto"/>
            </w:tcBorders>
            <w:vAlign w:val="bottom"/>
            <w:hideMark/>
          </w:tcPr>
          <w:p w:rsidR="00E25327" w:rsidRPr="009E2831" w:rsidRDefault="00E25327" w:rsidP="00E25327">
            <w:pPr>
              <w:widowControl w:val="0"/>
              <w:autoSpaceDE w:val="0"/>
              <w:autoSpaceDN w:val="0"/>
              <w:adjustRightInd w:val="0"/>
              <w:ind w:left="60"/>
              <w:rPr>
                <w:b/>
                <w:noProof/>
                <w:sz w:val="20"/>
                <w:szCs w:val="20"/>
              </w:rPr>
            </w:pPr>
            <w:r w:rsidRPr="009E2831">
              <w:rPr>
                <w:b/>
                <w:noProof/>
                <w:sz w:val="20"/>
                <w:szCs w:val="20"/>
              </w:rPr>
              <w:t>Kapitalne subvencije javnim nefinansijskim preduzećima i organizacijama</w:t>
            </w:r>
          </w:p>
        </w:tc>
        <w:tc>
          <w:tcPr>
            <w:tcW w:w="1733" w:type="dxa"/>
            <w:tcBorders>
              <w:top w:val="nil"/>
              <w:left w:val="nil"/>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b/>
                <w:noProof/>
                <w:sz w:val="20"/>
                <w:szCs w:val="20"/>
              </w:rPr>
            </w:pPr>
            <w:r>
              <w:rPr>
                <w:b/>
                <w:noProof/>
                <w:sz w:val="20"/>
                <w:szCs w:val="20"/>
              </w:rPr>
              <w:t>46</w:t>
            </w:r>
            <w:r w:rsidRPr="004403A1">
              <w:rPr>
                <w:b/>
                <w:noProof/>
                <w:sz w:val="20"/>
                <w:szCs w:val="20"/>
              </w:rPr>
              <w:t>.</w:t>
            </w:r>
            <w:r>
              <w:rPr>
                <w:b/>
                <w:noProof/>
                <w:sz w:val="20"/>
                <w:szCs w:val="20"/>
              </w:rPr>
              <w:t>220</w:t>
            </w:r>
            <w:r w:rsidRPr="004403A1">
              <w:rPr>
                <w:b/>
                <w:noProof/>
                <w:sz w:val="20"/>
                <w:szCs w:val="20"/>
              </w:rPr>
              <w:t>.000.00</w:t>
            </w:r>
          </w:p>
        </w:tc>
        <w:tc>
          <w:tcPr>
            <w:tcW w:w="1422" w:type="dxa"/>
            <w:tcBorders>
              <w:top w:val="nil"/>
              <w:left w:val="single" w:sz="8" w:space="0" w:color="auto"/>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b/>
                <w:noProof/>
                <w:sz w:val="20"/>
                <w:szCs w:val="20"/>
              </w:rPr>
            </w:pPr>
            <w:r w:rsidRPr="004403A1">
              <w:rPr>
                <w:b/>
                <w:noProof/>
                <w:sz w:val="20"/>
                <w:szCs w:val="20"/>
              </w:rPr>
              <w:t>0,00</w:t>
            </w:r>
          </w:p>
        </w:tc>
        <w:tc>
          <w:tcPr>
            <w:tcW w:w="1564" w:type="dxa"/>
            <w:tcBorders>
              <w:top w:val="nil"/>
              <w:left w:val="single" w:sz="8" w:space="0" w:color="auto"/>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b/>
                <w:noProof/>
                <w:sz w:val="20"/>
                <w:szCs w:val="20"/>
              </w:rPr>
            </w:pPr>
            <w:r w:rsidRPr="004403A1">
              <w:rPr>
                <w:b/>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sz w:val="20"/>
                <w:szCs w:val="20"/>
              </w:rPr>
            </w:pPr>
            <w:r w:rsidRPr="004403A1">
              <w:rPr>
                <w:b/>
                <w:noProof/>
                <w:w w:val="79"/>
                <w:sz w:val="20"/>
                <w:szCs w:val="20"/>
              </w:rPr>
              <w:t>1.</w:t>
            </w: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JKSP Gradac za izgradnju kanalizacione mreže</w:t>
            </w:r>
          </w:p>
        </w:tc>
        <w:tc>
          <w:tcPr>
            <w:tcW w:w="1733" w:type="dxa"/>
            <w:tcBorders>
              <w:top w:val="nil"/>
              <w:left w:val="nil"/>
              <w:bottom w:val="single" w:sz="8" w:space="0" w:color="auto"/>
              <w:right w:val="nil"/>
            </w:tcBorders>
            <w:shd w:val="clear" w:color="auto" w:fill="auto"/>
            <w:vAlign w:val="bottom"/>
            <w:hideMark/>
          </w:tcPr>
          <w:p w:rsidR="00E25327" w:rsidRPr="004403A1" w:rsidRDefault="00790CA5" w:rsidP="00790CA5">
            <w:pPr>
              <w:widowControl w:val="0"/>
              <w:autoSpaceDE w:val="0"/>
              <w:autoSpaceDN w:val="0"/>
              <w:adjustRightInd w:val="0"/>
              <w:jc w:val="right"/>
              <w:rPr>
                <w:noProof/>
                <w:sz w:val="20"/>
                <w:szCs w:val="20"/>
              </w:rPr>
            </w:pPr>
            <w:r>
              <w:rPr>
                <w:noProof/>
                <w:sz w:val="20"/>
                <w:szCs w:val="20"/>
              </w:rPr>
              <w:t>2.77</w:t>
            </w:r>
            <w:r w:rsidR="00E25327" w:rsidRPr="004403A1">
              <w:rPr>
                <w:noProof/>
                <w:sz w:val="20"/>
                <w:szCs w:val="20"/>
              </w:rPr>
              <w:t>0.000.00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w w:val="79"/>
                <w:sz w:val="20"/>
                <w:szCs w:val="20"/>
              </w:rPr>
            </w:pPr>
            <w:r w:rsidRPr="004403A1">
              <w:rPr>
                <w:b/>
                <w:noProof/>
                <w:w w:val="79"/>
                <w:sz w:val="20"/>
                <w:szCs w:val="20"/>
              </w:rPr>
              <w:t>2.</w:t>
            </w: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JKSP Gradac za izgradnju vodovodne   mreže</w:t>
            </w:r>
          </w:p>
        </w:tc>
        <w:tc>
          <w:tcPr>
            <w:tcW w:w="1733" w:type="dxa"/>
            <w:tcBorders>
              <w:top w:val="nil"/>
              <w:left w:val="nil"/>
              <w:bottom w:val="single" w:sz="8" w:space="0" w:color="auto"/>
              <w:right w:val="nil"/>
            </w:tcBorders>
            <w:shd w:val="clear" w:color="auto" w:fill="auto"/>
            <w:vAlign w:val="bottom"/>
            <w:hideMark/>
          </w:tcPr>
          <w:p w:rsidR="00E25327" w:rsidRPr="004403A1" w:rsidRDefault="00790CA5" w:rsidP="00790CA5">
            <w:pPr>
              <w:widowControl w:val="0"/>
              <w:autoSpaceDE w:val="0"/>
              <w:autoSpaceDN w:val="0"/>
              <w:adjustRightInd w:val="0"/>
              <w:jc w:val="right"/>
              <w:rPr>
                <w:noProof/>
                <w:sz w:val="20"/>
                <w:szCs w:val="20"/>
              </w:rPr>
            </w:pPr>
            <w:r>
              <w:rPr>
                <w:noProof/>
                <w:sz w:val="20"/>
                <w:szCs w:val="20"/>
              </w:rPr>
              <w:t>4</w:t>
            </w:r>
            <w:r w:rsidR="00E25327" w:rsidRPr="004403A1">
              <w:rPr>
                <w:noProof/>
                <w:sz w:val="20"/>
                <w:szCs w:val="20"/>
              </w:rPr>
              <w:t>.</w:t>
            </w:r>
            <w:r>
              <w:rPr>
                <w:noProof/>
                <w:sz w:val="20"/>
                <w:szCs w:val="20"/>
              </w:rPr>
              <w:t>96</w:t>
            </w:r>
            <w:r w:rsidR="00E25327" w:rsidRPr="004403A1">
              <w:rPr>
                <w:noProof/>
                <w:sz w:val="20"/>
                <w:szCs w:val="20"/>
              </w:rPr>
              <w:t>0.000.00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w w:val="79"/>
                <w:sz w:val="20"/>
                <w:szCs w:val="20"/>
              </w:rPr>
            </w:pPr>
            <w:r w:rsidRPr="004403A1">
              <w:rPr>
                <w:b/>
                <w:noProof/>
                <w:w w:val="79"/>
                <w:sz w:val="20"/>
                <w:szCs w:val="20"/>
              </w:rPr>
              <w:t>3.</w:t>
            </w:r>
          </w:p>
        </w:tc>
        <w:tc>
          <w:tcPr>
            <w:tcW w:w="4383" w:type="dxa"/>
            <w:tcBorders>
              <w:top w:val="nil"/>
              <w:left w:val="nil"/>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JKSP Gradac za izgradnju kolektora otpadnih voda</w:t>
            </w:r>
          </w:p>
        </w:tc>
        <w:tc>
          <w:tcPr>
            <w:tcW w:w="1733" w:type="dxa"/>
            <w:tcBorders>
              <w:top w:val="nil"/>
              <w:left w:val="nil"/>
              <w:bottom w:val="single" w:sz="8" w:space="0" w:color="auto"/>
              <w:right w:val="nil"/>
            </w:tcBorders>
            <w:shd w:val="clear" w:color="auto" w:fill="auto"/>
            <w:vAlign w:val="bottom"/>
            <w:hideMark/>
          </w:tcPr>
          <w:p w:rsidR="00E25327" w:rsidRPr="004403A1" w:rsidRDefault="00E25327" w:rsidP="00790CA5">
            <w:pPr>
              <w:widowControl w:val="0"/>
              <w:autoSpaceDE w:val="0"/>
              <w:autoSpaceDN w:val="0"/>
              <w:adjustRightInd w:val="0"/>
              <w:jc w:val="right"/>
              <w:rPr>
                <w:noProof/>
                <w:sz w:val="20"/>
                <w:szCs w:val="20"/>
              </w:rPr>
            </w:pPr>
            <w:r w:rsidRPr="004403A1">
              <w:rPr>
                <w:noProof/>
                <w:sz w:val="20"/>
                <w:szCs w:val="20"/>
              </w:rPr>
              <w:t>2</w:t>
            </w:r>
            <w:r w:rsidR="00790CA5">
              <w:rPr>
                <w:noProof/>
                <w:sz w:val="20"/>
                <w:szCs w:val="20"/>
              </w:rPr>
              <w:t>4</w:t>
            </w:r>
            <w:r w:rsidRPr="004403A1">
              <w:rPr>
                <w:noProof/>
                <w:sz w:val="20"/>
                <w:szCs w:val="20"/>
              </w:rPr>
              <w:t>.</w:t>
            </w:r>
            <w:r w:rsidR="00790CA5">
              <w:rPr>
                <w:noProof/>
                <w:sz w:val="20"/>
                <w:szCs w:val="20"/>
              </w:rPr>
              <w:t>36</w:t>
            </w:r>
            <w:r w:rsidRPr="004403A1">
              <w:rPr>
                <w:noProof/>
                <w:sz w:val="20"/>
                <w:szCs w:val="20"/>
              </w:rPr>
              <w:t>0.000.00</w:t>
            </w:r>
          </w:p>
        </w:tc>
        <w:tc>
          <w:tcPr>
            <w:tcW w:w="1422" w:type="dxa"/>
            <w:tcBorders>
              <w:top w:val="nil"/>
              <w:left w:val="single" w:sz="8" w:space="0" w:color="auto"/>
              <w:bottom w:val="single" w:sz="8"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790CA5">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shd w:val="clear" w:color="auto" w:fill="auto"/>
            <w:vAlign w:val="bottom"/>
          </w:tcPr>
          <w:p w:rsidR="00E25327" w:rsidRPr="00790CA5" w:rsidRDefault="00E25327" w:rsidP="00E25327">
            <w:pPr>
              <w:widowControl w:val="0"/>
              <w:autoSpaceDE w:val="0"/>
              <w:autoSpaceDN w:val="0"/>
              <w:adjustRightInd w:val="0"/>
              <w:jc w:val="center"/>
              <w:rPr>
                <w:b/>
                <w:noProof/>
                <w:w w:val="79"/>
                <w:sz w:val="20"/>
                <w:szCs w:val="20"/>
              </w:rPr>
            </w:pPr>
            <w:r w:rsidRPr="00790CA5">
              <w:rPr>
                <w:b/>
                <w:noProof/>
                <w:w w:val="79"/>
                <w:sz w:val="20"/>
                <w:szCs w:val="20"/>
              </w:rPr>
              <w:t>4.</w:t>
            </w:r>
          </w:p>
        </w:tc>
        <w:tc>
          <w:tcPr>
            <w:tcW w:w="4383" w:type="dxa"/>
            <w:tcBorders>
              <w:top w:val="nil"/>
              <w:left w:val="nil"/>
              <w:bottom w:val="single" w:sz="8" w:space="0" w:color="auto"/>
              <w:right w:val="single" w:sz="8" w:space="0" w:color="auto"/>
            </w:tcBorders>
            <w:shd w:val="clear" w:color="auto" w:fill="auto"/>
            <w:vAlign w:val="bottom"/>
          </w:tcPr>
          <w:p w:rsidR="00E25327" w:rsidRPr="00790CA5" w:rsidRDefault="00E25327" w:rsidP="00E25327">
            <w:pPr>
              <w:widowControl w:val="0"/>
              <w:autoSpaceDE w:val="0"/>
              <w:autoSpaceDN w:val="0"/>
              <w:adjustRightInd w:val="0"/>
              <w:ind w:left="60"/>
              <w:rPr>
                <w:noProof/>
                <w:sz w:val="20"/>
                <w:szCs w:val="20"/>
              </w:rPr>
            </w:pPr>
            <w:r w:rsidRPr="00790CA5">
              <w:rPr>
                <w:noProof/>
                <w:sz w:val="20"/>
                <w:szCs w:val="20"/>
              </w:rPr>
              <w:t>JKSP Gradac za izgradnju kolekt. otpad. voda faza II</w:t>
            </w:r>
          </w:p>
        </w:tc>
        <w:tc>
          <w:tcPr>
            <w:tcW w:w="1733" w:type="dxa"/>
            <w:tcBorders>
              <w:top w:val="nil"/>
              <w:left w:val="nil"/>
              <w:bottom w:val="single" w:sz="8" w:space="0" w:color="auto"/>
              <w:right w:val="nil"/>
            </w:tcBorders>
            <w:shd w:val="clear" w:color="auto" w:fill="auto"/>
            <w:vAlign w:val="bottom"/>
          </w:tcPr>
          <w:p w:rsidR="00E25327" w:rsidRPr="00790CA5" w:rsidRDefault="00790CA5" w:rsidP="00790CA5">
            <w:pPr>
              <w:widowControl w:val="0"/>
              <w:autoSpaceDE w:val="0"/>
              <w:autoSpaceDN w:val="0"/>
              <w:adjustRightInd w:val="0"/>
              <w:jc w:val="right"/>
              <w:rPr>
                <w:noProof/>
                <w:sz w:val="20"/>
                <w:szCs w:val="20"/>
              </w:rPr>
            </w:pPr>
            <w:r w:rsidRPr="00790CA5">
              <w:rPr>
                <w:noProof/>
                <w:sz w:val="20"/>
                <w:szCs w:val="20"/>
              </w:rPr>
              <w:t>13</w:t>
            </w:r>
            <w:r w:rsidR="00E25327" w:rsidRPr="00790CA5">
              <w:rPr>
                <w:noProof/>
                <w:sz w:val="20"/>
                <w:szCs w:val="20"/>
              </w:rPr>
              <w:t>.</w:t>
            </w:r>
            <w:r w:rsidRPr="00790CA5">
              <w:rPr>
                <w:noProof/>
                <w:sz w:val="20"/>
                <w:szCs w:val="20"/>
              </w:rPr>
              <w:t>1</w:t>
            </w:r>
            <w:r w:rsidR="00E25327" w:rsidRPr="00790CA5">
              <w:rPr>
                <w:noProof/>
                <w:sz w:val="20"/>
                <w:szCs w:val="20"/>
              </w:rPr>
              <w:t>50.000,00</w:t>
            </w:r>
          </w:p>
        </w:tc>
        <w:tc>
          <w:tcPr>
            <w:tcW w:w="1422" w:type="dxa"/>
            <w:tcBorders>
              <w:top w:val="nil"/>
              <w:left w:val="single" w:sz="8" w:space="0" w:color="auto"/>
              <w:bottom w:val="single" w:sz="8" w:space="0" w:color="auto"/>
              <w:right w:val="nil"/>
            </w:tcBorders>
            <w:shd w:val="clear" w:color="auto" w:fill="auto"/>
            <w:vAlign w:val="bottom"/>
          </w:tcPr>
          <w:p w:rsidR="00E25327" w:rsidRPr="00790CA5" w:rsidRDefault="00E25327" w:rsidP="00E25327">
            <w:pPr>
              <w:widowControl w:val="0"/>
              <w:autoSpaceDE w:val="0"/>
              <w:autoSpaceDN w:val="0"/>
              <w:adjustRightInd w:val="0"/>
              <w:jc w:val="right"/>
              <w:rPr>
                <w:noProof/>
                <w:sz w:val="20"/>
                <w:szCs w:val="20"/>
              </w:rPr>
            </w:pPr>
            <w:r w:rsidRPr="00790CA5">
              <w:rPr>
                <w:noProof/>
                <w:sz w:val="20"/>
                <w:szCs w:val="20"/>
              </w:rPr>
              <w:t>0,00</w:t>
            </w:r>
          </w:p>
        </w:tc>
        <w:tc>
          <w:tcPr>
            <w:tcW w:w="1564" w:type="dxa"/>
            <w:tcBorders>
              <w:top w:val="nil"/>
              <w:left w:val="single" w:sz="8" w:space="0" w:color="auto"/>
              <w:bottom w:val="single" w:sz="8" w:space="0" w:color="auto"/>
              <w:right w:val="single" w:sz="8" w:space="0" w:color="auto"/>
            </w:tcBorders>
            <w:shd w:val="clear" w:color="auto" w:fill="auto"/>
            <w:vAlign w:val="bottom"/>
          </w:tcPr>
          <w:p w:rsidR="00E25327" w:rsidRPr="00790CA5" w:rsidRDefault="00E25327" w:rsidP="00E25327">
            <w:pPr>
              <w:widowControl w:val="0"/>
              <w:autoSpaceDE w:val="0"/>
              <w:autoSpaceDN w:val="0"/>
              <w:adjustRightInd w:val="0"/>
              <w:jc w:val="right"/>
              <w:rPr>
                <w:noProof/>
                <w:sz w:val="20"/>
                <w:szCs w:val="20"/>
              </w:rPr>
            </w:pPr>
            <w:r w:rsidRPr="00790CA5">
              <w:rPr>
                <w:noProof/>
                <w:sz w:val="20"/>
                <w:szCs w:val="20"/>
              </w:rPr>
              <w:t>0,00</w:t>
            </w: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8" w:space="0" w:color="auto"/>
              <w:right w:val="single" w:sz="8" w:space="0" w:color="auto"/>
            </w:tcBorders>
            <w:vAlign w:val="bottom"/>
            <w:hideMark/>
          </w:tcPr>
          <w:p w:rsidR="00E25327" w:rsidRPr="004403A1" w:rsidRDefault="00790CA5" w:rsidP="00E25327">
            <w:pPr>
              <w:widowControl w:val="0"/>
              <w:autoSpaceDE w:val="0"/>
              <w:autoSpaceDN w:val="0"/>
              <w:adjustRightInd w:val="0"/>
              <w:jc w:val="center"/>
              <w:rPr>
                <w:b/>
                <w:noProof/>
                <w:w w:val="79"/>
                <w:sz w:val="20"/>
                <w:szCs w:val="20"/>
              </w:rPr>
            </w:pPr>
            <w:r>
              <w:rPr>
                <w:b/>
                <w:noProof/>
                <w:w w:val="79"/>
                <w:sz w:val="20"/>
                <w:szCs w:val="20"/>
              </w:rPr>
              <w:t>5</w:t>
            </w:r>
          </w:p>
        </w:tc>
        <w:tc>
          <w:tcPr>
            <w:tcW w:w="4383" w:type="dxa"/>
            <w:tcBorders>
              <w:top w:val="nil"/>
              <w:left w:val="nil"/>
              <w:bottom w:val="single" w:sz="8" w:space="0" w:color="auto"/>
              <w:right w:val="single" w:sz="8" w:space="0" w:color="auto"/>
            </w:tcBorders>
            <w:vAlign w:val="bottom"/>
            <w:hideMark/>
          </w:tcPr>
          <w:p w:rsidR="00E25327" w:rsidRPr="004403A1" w:rsidRDefault="00E25327" w:rsidP="00E25327">
            <w:pPr>
              <w:widowControl w:val="0"/>
              <w:autoSpaceDE w:val="0"/>
              <w:autoSpaceDN w:val="0"/>
              <w:adjustRightInd w:val="0"/>
              <w:ind w:left="60"/>
              <w:rPr>
                <w:noProof/>
                <w:sz w:val="20"/>
                <w:szCs w:val="20"/>
              </w:rPr>
            </w:pPr>
            <w:r w:rsidRPr="004403A1">
              <w:rPr>
                <w:noProof/>
                <w:sz w:val="20"/>
                <w:szCs w:val="20"/>
              </w:rPr>
              <w:t>Fond za poljoprivredu za unapređenje pašnjaka, hranljivog, lekovitog i začinskog bilja, razvoj voćarstva, pčelarstva itd.</w:t>
            </w:r>
          </w:p>
        </w:tc>
        <w:tc>
          <w:tcPr>
            <w:tcW w:w="1733" w:type="dxa"/>
            <w:tcBorders>
              <w:top w:val="nil"/>
              <w:left w:val="nil"/>
              <w:bottom w:val="single" w:sz="8"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Pr>
                <w:noProof/>
                <w:sz w:val="20"/>
                <w:szCs w:val="20"/>
              </w:rPr>
              <w:t>1.870</w:t>
            </w:r>
            <w:r w:rsidRPr="004403A1">
              <w:rPr>
                <w:noProof/>
                <w:sz w:val="20"/>
                <w:szCs w:val="20"/>
              </w:rPr>
              <w:t>.000,00</w:t>
            </w:r>
          </w:p>
        </w:tc>
        <w:tc>
          <w:tcPr>
            <w:tcW w:w="1422" w:type="dxa"/>
            <w:tcBorders>
              <w:top w:val="nil"/>
              <w:left w:val="single" w:sz="8" w:space="0" w:color="auto"/>
              <w:bottom w:val="single" w:sz="8"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8"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48"/>
        </w:trPr>
        <w:tc>
          <w:tcPr>
            <w:tcW w:w="996" w:type="dxa"/>
            <w:tcBorders>
              <w:top w:val="nil"/>
              <w:left w:val="single" w:sz="8" w:space="0" w:color="auto"/>
              <w:bottom w:val="single" w:sz="4" w:space="0" w:color="auto"/>
              <w:right w:val="single" w:sz="8" w:space="0" w:color="auto"/>
            </w:tcBorders>
            <w:vAlign w:val="bottom"/>
          </w:tcPr>
          <w:p w:rsidR="00E25327" w:rsidRDefault="00E25327" w:rsidP="00E25327">
            <w:pPr>
              <w:widowControl w:val="0"/>
              <w:autoSpaceDE w:val="0"/>
              <w:autoSpaceDN w:val="0"/>
              <w:adjustRightInd w:val="0"/>
              <w:rPr>
                <w:b/>
                <w:noProof/>
                <w:sz w:val="20"/>
                <w:szCs w:val="20"/>
              </w:rPr>
            </w:pPr>
          </w:p>
        </w:tc>
        <w:tc>
          <w:tcPr>
            <w:tcW w:w="852" w:type="dxa"/>
            <w:tcBorders>
              <w:top w:val="nil"/>
              <w:left w:val="nil"/>
              <w:bottom w:val="single" w:sz="4" w:space="0" w:color="auto"/>
              <w:right w:val="single" w:sz="8" w:space="0" w:color="auto"/>
            </w:tcBorders>
            <w:vAlign w:val="bottom"/>
          </w:tcPr>
          <w:p w:rsidR="00E25327" w:rsidRPr="004403A1" w:rsidRDefault="00E25327" w:rsidP="00E25327">
            <w:pPr>
              <w:widowControl w:val="0"/>
              <w:autoSpaceDE w:val="0"/>
              <w:autoSpaceDN w:val="0"/>
              <w:adjustRightInd w:val="0"/>
              <w:rPr>
                <w:b/>
                <w:noProof/>
                <w:sz w:val="20"/>
                <w:szCs w:val="20"/>
              </w:rPr>
            </w:pPr>
          </w:p>
        </w:tc>
        <w:tc>
          <w:tcPr>
            <w:tcW w:w="4383" w:type="dxa"/>
            <w:tcBorders>
              <w:top w:val="nil"/>
              <w:left w:val="nil"/>
              <w:bottom w:val="single" w:sz="4" w:space="0" w:color="auto"/>
              <w:right w:val="single" w:sz="8" w:space="0" w:color="auto"/>
            </w:tcBorders>
            <w:shd w:val="clear" w:color="auto" w:fill="92D050"/>
            <w:vAlign w:val="bottom"/>
            <w:hideMark/>
          </w:tcPr>
          <w:p w:rsidR="00E25327" w:rsidRPr="004403A1" w:rsidRDefault="00E25327" w:rsidP="00E25327">
            <w:pPr>
              <w:widowControl w:val="0"/>
              <w:autoSpaceDE w:val="0"/>
              <w:autoSpaceDN w:val="0"/>
              <w:adjustRightInd w:val="0"/>
              <w:spacing w:line="204" w:lineRule="exact"/>
              <w:ind w:left="60"/>
              <w:rPr>
                <w:noProof/>
                <w:sz w:val="20"/>
                <w:szCs w:val="20"/>
              </w:rPr>
            </w:pPr>
            <w:r w:rsidRPr="004403A1">
              <w:rPr>
                <w:b/>
                <w:bCs/>
                <w:noProof/>
                <w:w w:val="92"/>
                <w:sz w:val="20"/>
                <w:szCs w:val="20"/>
              </w:rPr>
              <w:t>D. KAPITALNI TRANSFERI OSTALIM NIVOIMA</w:t>
            </w:r>
            <w:r w:rsidRPr="004403A1">
              <w:rPr>
                <w:b/>
                <w:bCs/>
                <w:noProof/>
                <w:sz w:val="20"/>
                <w:szCs w:val="20"/>
              </w:rPr>
              <w:t xml:space="preserve"> VLASTI</w:t>
            </w:r>
          </w:p>
        </w:tc>
        <w:tc>
          <w:tcPr>
            <w:tcW w:w="1733" w:type="dxa"/>
            <w:tcBorders>
              <w:top w:val="nil"/>
              <w:left w:val="nil"/>
              <w:bottom w:val="single" w:sz="4" w:space="0" w:color="auto"/>
              <w:right w:val="nil"/>
            </w:tcBorders>
            <w:vAlign w:val="bottom"/>
          </w:tcPr>
          <w:p w:rsidR="00E25327" w:rsidRPr="004403A1" w:rsidRDefault="00E25327" w:rsidP="00E25327">
            <w:pPr>
              <w:widowControl w:val="0"/>
              <w:autoSpaceDE w:val="0"/>
              <w:autoSpaceDN w:val="0"/>
              <w:adjustRightInd w:val="0"/>
              <w:jc w:val="right"/>
              <w:rPr>
                <w:noProof/>
                <w:sz w:val="20"/>
                <w:szCs w:val="20"/>
              </w:rPr>
            </w:pPr>
          </w:p>
        </w:tc>
        <w:tc>
          <w:tcPr>
            <w:tcW w:w="1422" w:type="dxa"/>
            <w:tcBorders>
              <w:top w:val="nil"/>
              <w:left w:val="single" w:sz="8" w:space="0" w:color="auto"/>
              <w:bottom w:val="single" w:sz="4" w:space="0" w:color="auto"/>
              <w:right w:val="nil"/>
            </w:tcBorders>
            <w:vAlign w:val="bottom"/>
          </w:tcPr>
          <w:p w:rsidR="00E25327" w:rsidRPr="004403A1" w:rsidRDefault="00E25327" w:rsidP="00E25327">
            <w:pPr>
              <w:widowControl w:val="0"/>
              <w:autoSpaceDE w:val="0"/>
              <w:autoSpaceDN w:val="0"/>
              <w:adjustRightInd w:val="0"/>
              <w:jc w:val="right"/>
              <w:rPr>
                <w:noProof/>
                <w:sz w:val="20"/>
                <w:szCs w:val="20"/>
              </w:rPr>
            </w:pPr>
          </w:p>
        </w:tc>
        <w:tc>
          <w:tcPr>
            <w:tcW w:w="1564" w:type="dxa"/>
            <w:tcBorders>
              <w:top w:val="nil"/>
              <w:left w:val="single" w:sz="8" w:space="0" w:color="auto"/>
              <w:bottom w:val="single" w:sz="4" w:space="0" w:color="auto"/>
              <w:right w:val="single" w:sz="8" w:space="0" w:color="auto"/>
            </w:tcBorders>
            <w:vAlign w:val="bottom"/>
          </w:tcPr>
          <w:p w:rsidR="00E25327" w:rsidRPr="004403A1" w:rsidRDefault="00E25327" w:rsidP="00E25327">
            <w:pPr>
              <w:widowControl w:val="0"/>
              <w:autoSpaceDE w:val="0"/>
              <w:autoSpaceDN w:val="0"/>
              <w:adjustRightInd w:val="0"/>
              <w:jc w:val="right"/>
              <w:rPr>
                <w:noProof/>
                <w:sz w:val="20"/>
                <w:szCs w:val="20"/>
              </w:rPr>
            </w:pPr>
          </w:p>
        </w:tc>
      </w:tr>
      <w:tr w:rsidR="00E25327" w:rsidRPr="004403A1" w:rsidTr="00E25327">
        <w:trPr>
          <w:trHeight w:val="228"/>
        </w:trPr>
        <w:tc>
          <w:tcPr>
            <w:tcW w:w="996" w:type="dxa"/>
            <w:tcBorders>
              <w:top w:val="nil"/>
              <w:left w:val="single" w:sz="8" w:space="0" w:color="auto"/>
              <w:bottom w:val="single" w:sz="8" w:space="0" w:color="auto"/>
              <w:right w:val="single" w:sz="8" w:space="0" w:color="auto"/>
            </w:tcBorders>
            <w:shd w:val="clear" w:color="auto" w:fill="auto"/>
            <w:vAlign w:val="bottom"/>
            <w:hideMark/>
          </w:tcPr>
          <w:p w:rsidR="00E25327" w:rsidRPr="009E2831" w:rsidRDefault="00E25327" w:rsidP="00E25327">
            <w:pPr>
              <w:widowControl w:val="0"/>
              <w:autoSpaceDE w:val="0"/>
              <w:autoSpaceDN w:val="0"/>
              <w:adjustRightInd w:val="0"/>
              <w:jc w:val="center"/>
              <w:rPr>
                <w:b/>
                <w:noProof/>
                <w:sz w:val="20"/>
                <w:szCs w:val="20"/>
              </w:rPr>
            </w:pPr>
            <w:r w:rsidRPr="009E2831">
              <w:rPr>
                <w:b/>
                <w:noProof/>
                <w:w w:val="86"/>
                <w:sz w:val="20"/>
                <w:szCs w:val="20"/>
              </w:rPr>
              <w:t>463</w:t>
            </w:r>
          </w:p>
        </w:tc>
        <w:tc>
          <w:tcPr>
            <w:tcW w:w="852" w:type="dxa"/>
            <w:tcBorders>
              <w:top w:val="nil"/>
              <w:left w:val="nil"/>
              <w:bottom w:val="single" w:sz="8" w:space="0" w:color="auto"/>
              <w:right w:val="single" w:sz="8" w:space="0" w:color="auto"/>
            </w:tcBorders>
            <w:shd w:val="clear" w:color="auto" w:fill="auto"/>
            <w:vAlign w:val="bottom"/>
          </w:tcPr>
          <w:p w:rsidR="00E25327" w:rsidRPr="009E2831" w:rsidRDefault="00E25327" w:rsidP="00E25327">
            <w:pPr>
              <w:widowControl w:val="0"/>
              <w:autoSpaceDE w:val="0"/>
              <w:autoSpaceDN w:val="0"/>
              <w:adjustRightInd w:val="0"/>
              <w:rPr>
                <w:b/>
                <w:noProof/>
                <w:sz w:val="20"/>
                <w:szCs w:val="20"/>
              </w:rPr>
            </w:pPr>
          </w:p>
        </w:tc>
        <w:tc>
          <w:tcPr>
            <w:tcW w:w="4383" w:type="dxa"/>
            <w:tcBorders>
              <w:top w:val="nil"/>
              <w:left w:val="nil"/>
              <w:bottom w:val="single" w:sz="8" w:space="0" w:color="auto"/>
              <w:right w:val="single" w:sz="8" w:space="0" w:color="auto"/>
            </w:tcBorders>
            <w:shd w:val="clear" w:color="auto" w:fill="auto"/>
            <w:vAlign w:val="bottom"/>
            <w:hideMark/>
          </w:tcPr>
          <w:p w:rsidR="00E25327" w:rsidRPr="009E2831" w:rsidRDefault="00E25327" w:rsidP="00E25327">
            <w:pPr>
              <w:widowControl w:val="0"/>
              <w:autoSpaceDE w:val="0"/>
              <w:autoSpaceDN w:val="0"/>
              <w:adjustRightInd w:val="0"/>
              <w:ind w:left="60"/>
              <w:rPr>
                <w:b/>
                <w:noProof/>
                <w:sz w:val="20"/>
                <w:szCs w:val="20"/>
              </w:rPr>
            </w:pPr>
            <w:r w:rsidRPr="009E2831">
              <w:rPr>
                <w:b/>
                <w:noProof/>
                <w:sz w:val="20"/>
                <w:szCs w:val="20"/>
              </w:rPr>
              <w:t>Kapitalni transferi drugim nivoima vlasti</w:t>
            </w:r>
          </w:p>
        </w:tc>
        <w:tc>
          <w:tcPr>
            <w:tcW w:w="1733" w:type="dxa"/>
            <w:tcBorders>
              <w:top w:val="nil"/>
              <w:left w:val="nil"/>
              <w:bottom w:val="single" w:sz="8" w:space="0" w:color="auto"/>
              <w:right w:val="nil"/>
            </w:tcBorders>
            <w:vAlign w:val="bottom"/>
            <w:hideMark/>
          </w:tcPr>
          <w:p w:rsidR="00E25327" w:rsidRPr="004403A1" w:rsidRDefault="00E25327" w:rsidP="00E25327">
            <w:pPr>
              <w:widowControl w:val="0"/>
              <w:autoSpaceDE w:val="0"/>
              <w:autoSpaceDN w:val="0"/>
              <w:adjustRightInd w:val="0"/>
              <w:jc w:val="right"/>
              <w:rPr>
                <w:b/>
                <w:noProof/>
                <w:sz w:val="20"/>
                <w:szCs w:val="20"/>
              </w:rPr>
            </w:pPr>
            <w:r>
              <w:rPr>
                <w:b/>
                <w:noProof/>
                <w:sz w:val="20"/>
                <w:szCs w:val="20"/>
              </w:rPr>
              <w:t>2</w:t>
            </w:r>
            <w:r w:rsidRPr="004403A1">
              <w:rPr>
                <w:b/>
                <w:noProof/>
                <w:sz w:val="20"/>
                <w:szCs w:val="20"/>
              </w:rPr>
              <w:t>.</w:t>
            </w:r>
            <w:r>
              <w:rPr>
                <w:b/>
                <w:noProof/>
                <w:sz w:val="20"/>
                <w:szCs w:val="20"/>
              </w:rPr>
              <w:t>753</w:t>
            </w:r>
            <w:r w:rsidRPr="004403A1">
              <w:rPr>
                <w:b/>
                <w:noProof/>
                <w:sz w:val="20"/>
                <w:szCs w:val="20"/>
              </w:rPr>
              <w:t>.</w:t>
            </w:r>
            <w:r>
              <w:rPr>
                <w:b/>
                <w:noProof/>
                <w:sz w:val="20"/>
                <w:szCs w:val="20"/>
              </w:rPr>
              <w:t>750</w:t>
            </w:r>
            <w:r w:rsidRPr="004403A1">
              <w:rPr>
                <w:b/>
                <w:noProof/>
                <w:sz w:val="20"/>
                <w:szCs w:val="20"/>
              </w:rPr>
              <w:t>.00</w:t>
            </w:r>
          </w:p>
        </w:tc>
        <w:tc>
          <w:tcPr>
            <w:tcW w:w="1422" w:type="dxa"/>
            <w:tcBorders>
              <w:top w:val="nil"/>
              <w:left w:val="single" w:sz="8" w:space="0" w:color="auto"/>
              <w:bottom w:val="single" w:sz="8" w:space="0" w:color="auto"/>
              <w:right w:val="nil"/>
            </w:tcBorders>
            <w:vAlign w:val="bottom"/>
            <w:hideMark/>
          </w:tcPr>
          <w:p w:rsidR="00E25327" w:rsidRPr="004403A1" w:rsidRDefault="00E25327" w:rsidP="00E25327">
            <w:pPr>
              <w:widowControl w:val="0"/>
              <w:autoSpaceDE w:val="0"/>
              <w:autoSpaceDN w:val="0"/>
              <w:adjustRightInd w:val="0"/>
              <w:jc w:val="right"/>
              <w:rPr>
                <w:b/>
                <w:noProof/>
                <w:sz w:val="20"/>
                <w:szCs w:val="20"/>
              </w:rPr>
            </w:pPr>
            <w:r w:rsidRPr="004403A1">
              <w:rPr>
                <w:b/>
                <w:noProof/>
                <w:sz w:val="20"/>
                <w:szCs w:val="20"/>
              </w:rPr>
              <w:t>0,00</w:t>
            </w:r>
          </w:p>
        </w:tc>
        <w:tc>
          <w:tcPr>
            <w:tcW w:w="1564" w:type="dxa"/>
            <w:tcBorders>
              <w:top w:val="nil"/>
              <w:left w:val="single" w:sz="8" w:space="0" w:color="auto"/>
              <w:bottom w:val="single" w:sz="8"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b/>
                <w:noProof/>
                <w:sz w:val="20"/>
                <w:szCs w:val="20"/>
              </w:rPr>
            </w:pPr>
            <w:r w:rsidRPr="004403A1">
              <w:rPr>
                <w:b/>
                <w:noProof/>
                <w:sz w:val="20"/>
                <w:szCs w:val="20"/>
              </w:rPr>
              <w:t>0,00</w:t>
            </w:r>
          </w:p>
        </w:tc>
      </w:tr>
      <w:tr w:rsidR="00E25327" w:rsidRPr="004403A1" w:rsidTr="00E25327">
        <w:trPr>
          <w:trHeight w:val="330"/>
        </w:trPr>
        <w:tc>
          <w:tcPr>
            <w:tcW w:w="996" w:type="dxa"/>
            <w:tcBorders>
              <w:top w:val="nil"/>
              <w:left w:val="single" w:sz="8" w:space="0" w:color="auto"/>
              <w:bottom w:val="single" w:sz="4" w:space="0" w:color="auto"/>
              <w:right w:val="single" w:sz="8" w:space="0" w:color="auto"/>
            </w:tcBorders>
            <w:vAlign w:val="bottom"/>
          </w:tcPr>
          <w:p w:rsidR="00E25327" w:rsidRDefault="00E25327" w:rsidP="00E25327">
            <w:pPr>
              <w:widowControl w:val="0"/>
              <w:autoSpaceDE w:val="0"/>
              <w:autoSpaceDN w:val="0"/>
              <w:adjustRightInd w:val="0"/>
              <w:rPr>
                <w:noProof/>
                <w:sz w:val="20"/>
                <w:szCs w:val="20"/>
              </w:rPr>
            </w:pPr>
          </w:p>
        </w:tc>
        <w:tc>
          <w:tcPr>
            <w:tcW w:w="852" w:type="dxa"/>
            <w:tcBorders>
              <w:top w:val="nil"/>
              <w:left w:val="nil"/>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center"/>
              <w:rPr>
                <w:b/>
                <w:noProof/>
                <w:sz w:val="20"/>
                <w:szCs w:val="20"/>
              </w:rPr>
            </w:pPr>
            <w:r w:rsidRPr="004403A1">
              <w:rPr>
                <w:b/>
                <w:noProof/>
                <w:w w:val="79"/>
                <w:sz w:val="20"/>
                <w:szCs w:val="20"/>
              </w:rPr>
              <w:t>1.</w:t>
            </w:r>
          </w:p>
        </w:tc>
        <w:tc>
          <w:tcPr>
            <w:tcW w:w="4383" w:type="dxa"/>
            <w:tcBorders>
              <w:top w:val="nil"/>
              <w:left w:val="nil"/>
              <w:bottom w:val="single" w:sz="4" w:space="0" w:color="auto"/>
              <w:right w:val="single" w:sz="8" w:space="0" w:color="auto"/>
            </w:tcBorders>
            <w:vAlign w:val="bottom"/>
            <w:hideMark/>
          </w:tcPr>
          <w:p w:rsidR="00E25327" w:rsidRPr="009E2831" w:rsidRDefault="00E25327" w:rsidP="00E25327">
            <w:pPr>
              <w:widowControl w:val="0"/>
              <w:autoSpaceDE w:val="0"/>
              <w:autoSpaceDN w:val="0"/>
              <w:adjustRightInd w:val="0"/>
              <w:ind w:left="60"/>
              <w:rPr>
                <w:noProof/>
                <w:w w:val="90"/>
                <w:sz w:val="20"/>
                <w:szCs w:val="20"/>
              </w:rPr>
            </w:pPr>
            <w:r w:rsidRPr="004403A1">
              <w:rPr>
                <w:noProof/>
                <w:w w:val="90"/>
                <w:sz w:val="20"/>
                <w:szCs w:val="20"/>
              </w:rPr>
              <w:t>- Završetak radova na novoj zgradi Doma zdravlja u Tutinu(služba stomatologije)</w:t>
            </w:r>
          </w:p>
        </w:tc>
        <w:tc>
          <w:tcPr>
            <w:tcW w:w="1733" w:type="dxa"/>
            <w:tcBorders>
              <w:top w:val="nil"/>
              <w:left w:val="nil"/>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Pr>
                <w:noProof/>
                <w:sz w:val="20"/>
                <w:szCs w:val="20"/>
              </w:rPr>
              <w:t>1</w:t>
            </w:r>
            <w:r w:rsidRPr="004403A1">
              <w:rPr>
                <w:noProof/>
                <w:sz w:val="20"/>
                <w:szCs w:val="20"/>
              </w:rPr>
              <w:t>.</w:t>
            </w:r>
            <w:r>
              <w:rPr>
                <w:noProof/>
                <w:sz w:val="20"/>
                <w:szCs w:val="20"/>
              </w:rPr>
              <w:t>823</w:t>
            </w:r>
            <w:r w:rsidRPr="004403A1">
              <w:rPr>
                <w:noProof/>
                <w:sz w:val="20"/>
                <w:szCs w:val="20"/>
              </w:rPr>
              <w:t>.</w:t>
            </w:r>
            <w:r>
              <w:rPr>
                <w:noProof/>
                <w:sz w:val="20"/>
                <w:szCs w:val="20"/>
              </w:rPr>
              <w:t>750</w:t>
            </w:r>
            <w:r w:rsidRPr="004403A1">
              <w:rPr>
                <w:noProof/>
                <w:sz w:val="20"/>
                <w:szCs w:val="20"/>
              </w:rPr>
              <w:t>,00</w:t>
            </w:r>
          </w:p>
        </w:tc>
        <w:tc>
          <w:tcPr>
            <w:tcW w:w="1422" w:type="dxa"/>
            <w:tcBorders>
              <w:top w:val="nil"/>
              <w:left w:val="single" w:sz="8" w:space="0" w:color="auto"/>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330"/>
        </w:trPr>
        <w:tc>
          <w:tcPr>
            <w:tcW w:w="996" w:type="dxa"/>
            <w:tcBorders>
              <w:top w:val="nil"/>
              <w:left w:val="single" w:sz="8" w:space="0" w:color="auto"/>
              <w:bottom w:val="single" w:sz="4" w:space="0" w:color="auto"/>
              <w:right w:val="single" w:sz="8" w:space="0" w:color="auto"/>
            </w:tcBorders>
            <w:vAlign w:val="bottom"/>
          </w:tcPr>
          <w:p w:rsidR="00E25327" w:rsidRDefault="00E25327" w:rsidP="00E25327">
            <w:pPr>
              <w:widowControl w:val="0"/>
              <w:autoSpaceDE w:val="0"/>
              <w:autoSpaceDN w:val="0"/>
              <w:adjustRightInd w:val="0"/>
              <w:rPr>
                <w:noProof/>
                <w:sz w:val="20"/>
                <w:szCs w:val="20"/>
              </w:rPr>
            </w:pPr>
          </w:p>
        </w:tc>
        <w:tc>
          <w:tcPr>
            <w:tcW w:w="852" w:type="dxa"/>
            <w:tcBorders>
              <w:top w:val="nil"/>
              <w:left w:val="nil"/>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center"/>
              <w:rPr>
                <w:b/>
                <w:noProof/>
                <w:w w:val="79"/>
                <w:sz w:val="20"/>
                <w:szCs w:val="20"/>
              </w:rPr>
            </w:pPr>
            <w:r w:rsidRPr="004403A1">
              <w:rPr>
                <w:b/>
                <w:noProof/>
                <w:w w:val="79"/>
                <w:sz w:val="20"/>
                <w:szCs w:val="20"/>
              </w:rPr>
              <w:t>2.</w:t>
            </w:r>
          </w:p>
        </w:tc>
        <w:tc>
          <w:tcPr>
            <w:tcW w:w="4383" w:type="dxa"/>
            <w:tcBorders>
              <w:top w:val="nil"/>
              <w:left w:val="nil"/>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ind w:left="60"/>
              <w:rPr>
                <w:noProof/>
                <w:w w:val="90"/>
                <w:sz w:val="20"/>
                <w:szCs w:val="20"/>
              </w:rPr>
            </w:pPr>
            <w:r w:rsidRPr="004403A1">
              <w:rPr>
                <w:sz w:val="20"/>
                <w:szCs w:val="20"/>
              </w:rPr>
              <w:t>OŠ.“Vuk karadžić“Tutin</w:t>
            </w:r>
          </w:p>
        </w:tc>
        <w:tc>
          <w:tcPr>
            <w:tcW w:w="1733" w:type="dxa"/>
            <w:tcBorders>
              <w:top w:val="nil"/>
              <w:left w:val="nil"/>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70.000,00</w:t>
            </w:r>
          </w:p>
        </w:tc>
        <w:tc>
          <w:tcPr>
            <w:tcW w:w="1422" w:type="dxa"/>
            <w:tcBorders>
              <w:top w:val="nil"/>
              <w:left w:val="single" w:sz="8" w:space="0" w:color="auto"/>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332"/>
        </w:trPr>
        <w:tc>
          <w:tcPr>
            <w:tcW w:w="996" w:type="dxa"/>
            <w:tcBorders>
              <w:top w:val="nil"/>
              <w:left w:val="single" w:sz="8" w:space="0" w:color="auto"/>
              <w:bottom w:val="single" w:sz="4" w:space="0" w:color="auto"/>
              <w:right w:val="single" w:sz="8" w:space="0" w:color="auto"/>
            </w:tcBorders>
            <w:shd w:val="clear" w:color="auto" w:fill="auto"/>
            <w:vAlign w:val="bottom"/>
          </w:tcPr>
          <w:p w:rsidR="00E25327" w:rsidRDefault="00E25327" w:rsidP="00E25327">
            <w:pPr>
              <w:widowControl w:val="0"/>
              <w:autoSpaceDE w:val="0"/>
              <w:autoSpaceDN w:val="0"/>
              <w:adjustRightInd w:val="0"/>
              <w:rPr>
                <w:noProof/>
                <w:sz w:val="20"/>
                <w:szCs w:val="20"/>
              </w:rPr>
            </w:pPr>
          </w:p>
        </w:tc>
        <w:tc>
          <w:tcPr>
            <w:tcW w:w="852" w:type="dxa"/>
            <w:tcBorders>
              <w:top w:val="nil"/>
              <w:left w:val="nil"/>
              <w:bottom w:val="single" w:sz="4"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center"/>
              <w:rPr>
                <w:b/>
                <w:noProof/>
                <w:w w:val="79"/>
                <w:sz w:val="20"/>
                <w:szCs w:val="20"/>
              </w:rPr>
            </w:pPr>
            <w:r w:rsidRPr="004403A1">
              <w:rPr>
                <w:b/>
                <w:noProof/>
                <w:w w:val="79"/>
                <w:sz w:val="20"/>
                <w:szCs w:val="20"/>
              </w:rPr>
              <w:t>3.</w:t>
            </w:r>
          </w:p>
        </w:tc>
        <w:tc>
          <w:tcPr>
            <w:tcW w:w="4383" w:type="dxa"/>
            <w:tcBorders>
              <w:top w:val="nil"/>
              <w:left w:val="nil"/>
              <w:bottom w:val="single" w:sz="4" w:space="0" w:color="auto"/>
              <w:right w:val="single" w:sz="8" w:space="0" w:color="auto"/>
            </w:tcBorders>
            <w:shd w:val="clear" w:color="auto" w:fill="auto"/>
            <w:vAlign w:val="bottom"/>
            <w:hideMark/>
          </w:tcPr>
          <w:p w:rsidR="00E25327" w:rsidRPr="004403A1" w:rsidRDefault="00E25327" w:rsidP="00E25327">
            <w:pPr>
              <w:pStyle w:val="BodyTextIndent"/>
              <w:tabs>
                <w:tab w:val="left" w:pos="4802"/>
              </w:tabs>
              <w:ind w:firstLine="0"/>
              <w:rPr>
                <w:rFonts w:ascii="Times New Roman" w:hAnsi="Times New Roman"/>
                <w:sz w:val="20"/>
                <w:szCs w:val="20"/>
              </w:rPr>
            </w:pPr>
            <w:r w:rsidRPr="004403A1">
              <w:rPr>
                <w:rFonts w:ascii="Times New Roman" w:hAnsi="Times New Roman"/>
                <w:sz w:val="20"/>
                <w:szCs w:val="20"/>
              </w:rPr>
              <w:t>OŠ.“Rifat Burdžović-Tršo“Tutin</w:t>
            </w:r>
          </w:p>
        </w:tc>
        <w:tc>
          <w:tcPr>
            <w:tcW w:w="1733" w:type="dxa"/>
            <w:tcBorders>
              <w:top w:val="nil"/>
              <w:left w:val="nil"/>
              <w:bottom w:val="single" w:sz="4"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Pr>
                <w:noProof/>
                <w:sz w:val="20"/>
                <w:szCs w:val="20"/>
              </w:rPr>
              <w:t>2</w:t>
            </w:r>
            <w:r w:rsidRPr="004403A1">
              <w:rPr>
                <w:noProof/>
                <w:sz w:val="20"/>
                <w:szCs w:val="20"/>
              </w:rPr>
              <w:t>70.000,00</w:t>
            </w:r>
          </w:p>
        </w:tc>
        <w:tc>
          <w:tcPr>
            <w:tcW w:w="1422" w:type="dxa"/>
            <w:tcBorders>
              <w:top w:val="nil"/>
              <w:left w:val="single" w:sz="8" w:space="0" w:color="auto"/>
              <w:bottom w:val="single" w:sz="4" w:space="0" w:color="auto"/>
              <w:right w:val="nil"/>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4" w:space="0" w:color="auto"/>
              <w:right w:val="single" w:sz="8" w:space="0" w:color="auto"/>
            </w:tcBorders>
            <w:shd w:val="clear" w:color="auto" w:fill="auto"/>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330"/>
        </w:trPr>
        <w:tc>
          <w:tcPr>
            <w:tcW w:w="996" w:type="dxa"/>
            <w:tcBorders>
              <w:top w:val="nil"/>
              <w:left w:val="single" w:sz="8" w:space="0" w:color="auto"/>
              <w:bottom w:val="single" w:sz="4" w:space="0" w:color="auto"/>
              <w:right w:val="single" w:sz="8" w:space="0" w:color="auto"/>
            </w:tcBorders>
            <w:vAlign w:val="bottom"/>
          </w:tcPr>
          <w:p w:rsidR="00E25327" w:rsidRDefault="00E25327" w:rsidP="00E25327">
            <w:pPr>
              <w:widowControl w:val="0"/>
              <w:autoSpaceDE w:val="0"/>
              <w:autoSpaceDN w:val="0"/>
              <w:adjustRightInd w:val="0"/>
              <w:rPr>
                <w:noProof/>
                <w:sz w:val="20"/>
                <w:szCs w:val="20"/>
              </w:rPr>
            </w:pPr>
          </w:p>
        </w:tc>
        <w:tc>
          <w:tcPr>
            <w:tcW w:w="852" w:type="dxa"/>
            <w:tcBorders>
              <w:top w:val="nil"/>
              <w:left w:val="nil"/>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center"/>
              <w:rPr>
                <w:b/>
                <w:noProof/>
                <w:w w:val="79"/>
                <w:sz w:val="20"/>
                <w:szCs w:val="20"/>
              </w:rPr>
            </w:pPr>
            <w:r w:rsidRPr="004403A1">
              <w:rPr>
                <w:b/>
                <w:noProof/>
                <w:w w:val="79"/>
                <w:sz w:val="20"/>
                <w:szCs w:val="20"/>
              </w:rPr>
              <w:t>4.</w:t>
            </w:r>
          </w:p>
        </w:tc>
        <w:tc>
          <w:tcPr>
            <w:tcW w:w="4383" w:type="dxa"/>
            <w:tcBorders>
              <w:top w:val="nil"/>
              <w:left w:val="nil"/>
              <w:bottom w:val="single" w:sz="4" w:space="0" w:color="auto"/>
              <w:right w:val="single" w:sz="8" w:space="0" w:color="auto"/>
            </w:tcBorders>
            <w:vAlign w:val="bottom"/>
            <w:hideMark/>
          </w:tcPr>
          <w:p w:rsidR="00E25327" w:rsidRPr="004403A1" w:rsidRDefault="00E25327" w:rsidP="00E25327">
            <w:pPr>
              <w:jc w:val="both"/>
              <w:rPr>
                <w:sz w:val="20"/>
                <w:szCs w:val="20"/>
              </w:rPr>
            </w:pPr>
            <w:r w:rsidRPr="004403A1">
              <w:rPr>
                <w:sz w:val="20"/>
                <w:szCs w:val="20"/>
              </w:rPr>
              <w:t>OŠ.“25.maj“Delimeđe</w:t>
            </w:r>
          </w:p>
        </w:tc>
        <w:tc>
          <w:tcPr>
            <w:tcW w:w="1733" w:type="dxa"/>
            <w:tcBorders>
              <w:top w:val="nil"/>
              <w:left w:val="nil"/>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70.000,00</w:t>
            </w:r>
          </w:p>
        </w:tc>
        <w:tc>
          <w:tcPr>
            <w:tcW w:w="1422" w:type="dxa"/>
            <w:tcBorders>
              <w:top w:val="nil"/>
              <w:left w:val="single" w:sz="8" w:space="0" w:color="auto"/>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330"/>
        </w:trPr>
        <w:tc>
          <w:tcPr>
            <w:tcW w:w="996" w:type="dxa"/>
            <w:tcBorders>
              <w:top w:val="nil"/>
              <w:left w:val="single" w:sz="8" w:space="0" w:color="auto"/>
              <w:bottom w:val="single" w:sz="4" w:space="0" w:color="auto"/>
              <w:right w:val="single" w:sz="8" w:space="0" w:color="auto"/>
            </w:tcBorders>
            <w:vAlign w:val="bottom"/>
          </w:tcPr>
          <w:p w:rsidR="00E25327" w:rsidRDefault="00E25327" w:rsidP="00E25327">
            <w:pPr>
              <w:widowControl w:val="0"/>
              <w:autoSpaceDE w:val="0"/>
              <w:autoSpaceDN w:val="0"/>
              <w:adjustRightInd w:val="0"/>
              <w:rPr>
                <w:noProof/>
                <w:sz w:val="20"/>
                <w:szCs w:val="20"/>
              </w:rPr>
            </w:pPr>
          </w:p>
        </w:tc>
        <w:tc>
          <w:tcPr>
            <w:tcW w:w="852" w:type="dxa"/>
            <w:tcBorders>
              <w:top w:val="nil"/>
              <w:left w:val="nil"/>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center"/>
              <w:rPr>
                <w:b/>
                <w:noProof/>
                <w:w w:val="79"/>
                <w:sz w:val="20"/>
                <w:szCs w:val="20"/>
              </w:rPr>
            </w:pPr>
            <w:r w:rsidRPr="004403A1">
              <w:rPr>
                <w:b/>
                <w:noProof/>
                <w:w w:val="79"/>
                <w:sz w:val="20"/>
                <w:szCs w:val="20"/>
              </w:rPr>
              <w:t>5.</w:t>
            </w:r>
          </w:p>
        </w:tc>
        <w:tc>
          <w:tcPr>
            <w:tcW w:w="4383" w:type="dxa"/>
            <w:tcBorders>
              <w:top w:val="nil"/>
              <w:left w:val="nil"/>
              <w:bottom w:val="single" w:sz="4" w:space="0" w:color="auto"/>
              <w:right w:val="single" w:sz="8" w:space="0" w:color="auto"/>
            </w:tcBorders>
            <w:vAlign w:val="bottom"/>
            <w:hideMark/>
          </w:tcPr>
          <w:p w:rsidR="00E25327" w:rsidRPr="004403A1" w:rsidRDefault="00E25327" w:rsidP="00E25327">
            <w:pPr>
              <w:pStyle w:val="BodyTextIndent"/>
              <w:tabs>
                <w:tab w:val="left" w:pos="4802"/>
              </w:tabs>
              <w:ind w:firstLine="0"/>
              <w:rPr>
                <w:rFonts w:ascii="Times New Roman" w:hAnsi="Times New Roman"/>
                <w:sz w:val="20"/>
                <w:szCs w:val="20"/>
              </w:rPr>
            </w:pPr>
            <w:r w:rsidRPr="004403A1">
              <w:rPr>
                <w:rFonts w:ascii="Times New Roman" w:hAnsi="Times New Roman"/>
                <w:sz w:val="20"/>
                <w:szCs w:val="20"/>
              </w:rPr>
              <w:t>OŠ.“Aleksa Šantić“Crkvine</w:t>
            </w:r>
          </w:p>
        </w:tc>
        <w:tc>
          <w:tcPr>
            <w:tcW w:w="1733" w:type="dxa"/>
            <w:tcBorders>
              <w:top w:val="nil"/>
              <w:left w:val="nil"/>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70.000,00</w:t>
            </w:r>
          </w:p>
        </w:tc>
        <w:tc>
          <w:tcPr>
            <w:tcW w:w="1422" w:type="dxa"/>
            <w:tcBorders>
              <w:top w:val="nil"/>
              <w:left w:val="single" w:sz="8" w:space="0" w:color="auto"/>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330"/>
        </w:trPr>
        <w:tc>
          <w:tcPr>
            <w:tcW w:w="996" w:type="dxa"/>
            <w:tcBorders>
              <w:top w:val="nil"/>
              <w:left w:val="single" w:sz="8" w:space="0" w:color="auto"/>
              <w:bottom w:val="single" w:sz="4" w:space="0" w:color="auto"/>
              <w:right w:val="single" w:sz="8" w:space="0" w:color="auto"/>
            </w:tcBorders>
            <w:vAlign w:val="bottom"/>
          </w:tcPr>
          <w:p w:rsidR="00E25327" w:rsidRDefault="00E25327" w:rsidP="00E25327">
            <w:pPr>
              <w:widowControl w:val="0"/>
              <w:autoSpaceDE w:val="0"/>
              <w:autoSpaceDN w:val="0"/>
              <w:adjustRightInd w:val="0"/>
              <w:rPr>
                <w:noProof/>
                <w:sz w:val="20"/>
                <w:szCs w:val="20"/>
              </w:rPr>
            </w:pPr>
          </w:p>
        </w:tc>
        <w:tc>
          <w:tcPr>
            <w:tcW w:w="852" w:type="dxa"/>
            <w:tcBorders>
              <w:top w:val="nil"/>
              <w:left w:val="nil"/>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center"/>
              <w:rPr>
                <w:b/>
                <w:noProof/>
                <w:w w:val="79"/>
                <w:sz w:val="20"/>
                <w:szCs w:val="20"/>
              </w:rPr>
            </w:pPr>
            <w:r w:rsidRPr="004403A1">
              <w:rPr>
                <w:b/>
                <w:noProof/>
                <w:w w:val="79"/>
                <w:sz w:val="20"/>
                <w:szCs w:val="20"/>
              </w:rPr>
              <w:t>6.</w:t>
            </w:r>
          </w:p>
        </w:tc>
        <w:tc>
          <w:tcPr>
            <w:tcW w:w="4383" w:type="dxa"/>
            <w:tcBorders>
              <w:top w:val="nil"/>
              <w:left w:val="nil"/>
              <w:bottom w:val="single" w:sz="4" w:space="0" w:color="auto"/>
              <w:right w:val="single" w:sz="8" w:space="0" w:color="auto"/>
            </w:tcBorders>
            <w:vAlign w:val="bottom"/>
            <w:hideMark/>
          </w:tcPr>
          <w:p w:rsidR="00E25327" w:rsidRPr="004403A1" w:rsidRDefault="00E25327" w:rsidP="00E25327">
            <w:pPr>
              <w:pStyle w:val="BodyTextIndent"/>
              <w:tabs>
                <w:tab w:val="left" w:pos="4802"/>
              </w:tabs>
              <w:ind w:firstLine="0"/>
              <w:rPr>
                <w:rFonts w:ascii="Times New Roman" w:hAnsi="Times New Roman"/>
                <w:sz w:val="20"/>
                <w:szCs w:val="20"/>
              </w:rPr>
            </w:pPr>
            <w:r w:rsidRPr="004403A1">
              <w:rPr>
                <w:rFonts w:ascii="Times New Roman" w:hAnsi="Times New Roman"/>
                <w:sz w:val="20"/>
                <w:szCs w:val="20"/>
              </w:rPr>
              <w:t>OŠ.“Aleksa Đilas-Bećo“Mojstir</w:t>
            </w:r>
          </w:p>
        </w:tc>
        <w:tc>
          <w:tcPr>
            <w:tcW w:w="1733" w:type="dxa"/>
            <w:tcBorders>
              <w:top w:val="nil"/>
              <w:left w:val="nil"/>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170.000,00</w:t>
            </w:r>
          </w:p>
        </w:tc>
        <w:tc>
          <w:tcPr>
            <w:tcW w:w="1422" w:type="dxa"/>
            <w:tcBorders>
              <w:top w:val="nil"/>
              <w:left w:val="single" w:sz="8" w:space="0" w:color="auto"/>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330"/>
        </w:trPr>
        <w:tc>
          <w:tcPr>
            <w:tcW w:w="996" w:type="dxa"/>
            <w:tcBorders>
              <w:top w:val="nil"/>
              <w:left w:val="single" w:sz="8" w:space="0" w:color="auto"/>
              <w:bottom w:val="single" w:sz="4" w:space="0" w:color="auto"/>
              <w:right w:val="single" w:sz="8" w:space="0" w:color="auto"/>
            </w:tcBorders>
            <w:vAlign w:val="bottom"/>
          </w:tcPr>
          <w:p w:rsidR="00E25327" w:rsidRDefault="00E25327" w:rsidP="00E25327">
            <w:pPr>
              <w:widowControl w:val="0"/>
              <w:autoSpaceDE w:val="0"/>
              <w:autoSpaceDN w:val="0"/>
              <w:adjustRightInd w:val="0"/>
              <w:rPr>
                <w:noProof/>
                <w:sz w:val="20"/>
                <w:szCs w:val="20"/>
              </w:rPr>
            </w:pPr>
          </w:p>
        </w:tc>
        <w:tc>
          <w:tcPr>
            <w:tcW w:w="852" w:type="dxa"/>
            <w:tcBorders>
              <w:top w:val="nil"/>
              <w:left w:val="nil"/>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center"/>
              <w:rPr>
                <w:b/>
                <w:noProof/>
                <w:w w:val="79"/>
                <w:sz w:val="20"/>
                <w:szCs w:val="20"/>
              </w:rPr>
            </w:pPr>
            <w:r w:rsidRPr="004403A1">
              <w:rPr>
                <w:b/>
                <w:noProof/>
                <w:w w:val="79"/>
                <w:sz w:val="20"/>
                <w:szCs w:val="20"/>
              </w:rPr>
              <w:t>7.</w:t>
            </w:r>
          </w:p>
        </w:tc>
        <w:tc>
          <w:tcPr>
            <w:tcW w:w="4383" w:type="dxa"/>
            <w:tcBorders>
              <w:top w:val="nil"/>
              <w:left w:val="nil"/>
              <w:bottom w:val="single" w:sz="4" w:space="0" w:color="auto"/>
              <w:right w:val="single" w:sz="8" w:space="0" w:color="auto"/>
            </w:tcBorders>
            <w:vAlign w:val="bottom"/>
            <w:hideMark/>
          </w:tcPr>
          <w:p w:rsidR="00E25327" w:rsidRPr="004403A1" w:rsidRDefault="00E25327" w:rsidP="00E25327">
            <w:pPr>
              <w:pStyle w:val="BodyTextIndent"/>
              <w:tabs>
                <w:tab w:val="left" w:pos="4802"/>
              </w:tabs>
              <w:ind w:firstLine="0"/>
              <w:rPr>
                <w:rFonts w:ascii="Times New Roman" w:hAnsi="Times New Roman"/>
                <w:sz w:val="20"/>
                <w:szCs w:val="20"/>
              </w:rPr>
            </w:pPr>
            <w:r w:rsidRPr="004403A1">
              <w:rPr>
                <w:rFonts w:ascii="Times New Roman" w:hAnsi="Times New Roman"/>
                <w:sz w:val="20"/>
                <w:szCs w:val="20"/>
              </w:rPr>
              <w:t>OŠ.“Ibrahim Bakić“Leskova</w:t>
            </w:r>
          </w:p>
        </w:tc>
        <w:tc>
          <w:tcPr>
            <w:tcW w:w="1733" w:type="dxa"/>
            <w:tcBorders>
              <w:top w:val="nil"/>
              <w:left w:val="nil"/>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70.000,00</w:t>
            </w:r>
          </w:p>
        </w:tc>
        <w:tc>
          <w:tcPr>
            <w:tcW w:w="1422" w:type="dxa"/>
            <w:tcBorders>
              <w:top w:val="nil"/>
              <w:left w:val="single" w:sz="8" w:space="0" w:color="auto"/>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330"/>
        </w:trPr>
        <w:tc>
          <w:tcPr>
            <w:tcW w:w="996" w:type="dxa"/>
            <w:tcBorders>
              <w:top w:val="nil"/>
              <w:left w:val="single" w:sz="8" w:space="0" w:color="auto"/>
              <w:bottom w:val="single" w:sz="4" w:space="0" w:color="auto"/>
              <w:right w:val="single" w:sz="8" w:space="0" w:color="auto"/>
            </w:tcBorders>
            <w:vAlign w:val="bottom"/>
          </w:tcPr>
          <w:p w:rsidR="00E25327" w:rsidRDefault="00E25327" w:rsidP="00E25327">
            <w:pPr>
              <w:widowControl w:val="0"/>
              <w:autoSpaceDE w:val="0"/>
              <w:autoSpaceDN w:val="0"/>
              <w:adjustRightInd w:val="0"/>
              <w:rPr>
                <w:noProof/>
                <w:sz w:val="20"/>
                <w:szCs w:val="20"/>
              </w:rPr>
            </w:pPr>
          </w:p>
        </w:tc>
        <w:tc>
          <w:tcPr>
            <w:tcW w:w="852" w:type="dxa"/>
            <w:tcBorders>
              <w:top w:val="nil"/>
              <w:left w:val="nil"/>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center"/>
              <w:rPr>
                <w:b/>
                <w:noProof/>
                <w:w w:val="79"/>
                <w:sz w:val="20"/>
                <w:szCs w:val="20"/>
              </w:rPr>
            </w:pPr>
            <w:r w:rsidRPr="004403A1">
              <w:rPr>
                <w:b/>
                <w:noProof/>
                <w:w w:val="79"/>
                <w:sz w:val="20"/>
                <w:szCs w:val="20"/>
              </w:rPr>
              <w:t>8.</w:t>
            </w:r>
          </w:p>
        </w:tc>
        <w:tc>
          <w:tcPr>
            <w:tcW w:w="4383" w:type="dxa"/>
            <w:tcBorders>
              <w:top w:val="nil"/>
              <w:left w:val="nil"/>
              <w:bottom w:val="single" w:sz="4" w:space="0" w:color="auto"/>
              <w:right w:val="single" w:sz="8" w:space="0" w:color="auto"/>
            </w:tcBorders>
            <w:vAlign w:val="bottom"/>
            <w:hideMark/>
          </w:tcPr>
          <w:p w:rsidR="00E25327" w:rsidRPr="004403A1" w:rsidRDefault="00E25327" w:rsidP="00E25327">
            <w:pPr>
              <w:pStyle w:val="BodyTextIndent"/>
              <w:tabs>
                <w:tab w:val="left" w:pos="4802"/>
              </w:tabs>
              <w:ind w:firstLine="0"/>
              <w:rPr>
                <w:rFonts w:ascii="Times New Roman" w:hAnsi="Times New Roman"/>
                <w:sz w:val="20"/>
                <w:szCs w:val="20"/>
              </w:rPr>
            </w:pPr>
            <w:r w:rsidRPr="004403A1">
              <w:rPr>
                <w:rFonts w:ascii="Times New Roman" w:hAnsi="Times New Roman"/>
                <w:sz w:val="20"/>
                <w:szCs w:val="20"/>
              </w:rPr>
              <w:t>OŠ.“Meša  Selimović“ Ribariće</w:t>
            </w:r>
          </w:p>
        </w:tc>
        <w:tc>
          <w:tcPr>
            <w:tcW w:w="1733" w:type="dxa"/>
            <w:tcBorders>
              <w:top w:val="nil"/>
              <w:left w:val="nil"/>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70.000,00</w:t>
            </w:r>
          </w:p>
        </w:tc>
        <w:tc>
          <w:tcPr>
            <w:tcW w:w="1422" w:type="dxa"/>
            <w:tcBorders>
              <w:top w:val="nil"/>
              <w:left w:val="single" w:sz="8" w:space="0" w:color="auto"/>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330"/>
        </w:trPr>
        <w:tc>
          <w:tcPr>
            <w:tcW w:w="996" w:type="dxa"/>
            <w:tcBorders>
              <w:top w:val="nil"/>
              <w:left w:val="single" w:sz="8" w:space="0" w:color="auto"/>
              <w:bottom w:val="single" w:sz="4" w:space="0" w:color="auto"/>
              <w:right w:val="single" w:sz="8" w:space="0" w:color="auto"/>
            </w:tcBorders>
            <w:vAlign w:val="bottom"/>
          </w:tcPr>
          <w:p w:rsidR="00E25327" w:rsidRDefault="00E25327" w:rsidP="00E25327">
            <w:pPr>
              <w:widowControl w:val="0"/>
              <w:autoSpaceDE w:val="0"/>
              <w:autoSpaceDN w:val="0"/>
              <w:adjustRightInd w:val="0"/>
              <w:rPr>
                <w:noProof/>
                <w:color w:val="FF0000"/>
                <w:sz w:val="20"/>
                <w:szCs w:val="20"/>
              </w:rPr>
            </w:pPr>
          </w:p>
        </w:tc>
        <w:tc>
          <w:tcPr>
            <w:tcW w:w="852" w:type="dxa"/>
            <w:tcBorders>
              <w:top w:val="nil"/>
              <w:left w:val="nil"/>
              <w:bottom w:val="single" w:sz="4" w:space="0" w:color="auto"/>
              <w:right w:val="single" w:sz="8" w:space="0" w:color="auto"/>
            </w:tcBorders>
            <w:vAlign w:val="bottom"/>
            <w:hideMark/>
          </w:tcPr>
          <w:p w:rsidR="00E25327" w:rsidRPr="002760A8" w:rsidRDefault="00E25327" w:rsidP="00E25327">
            <w:pPr>
              <w:widowControl w:val="0"/>
              <w:autoSpaceDE w:val="0"/>
              <w:autoSpaceDN w:val="0"/>
              <w:adjustRightInd w:val="0"/>
              <w:jc w:val="center"/>
              <w:rPr>
                <w:b/>
                <w:noProof/>
                <w:w w:val="79"/>
                <w:sz w:val="20"/>
                <w:szCs w:val="20"/>
              </w:rPr>
            </w:pPr>
            <w:r w:rsidRPr="002760A8">
              <w:rPr>
                <w:b/>
                <w:noProof/>
                <w:w w:val="79"/>
                <w:sz w:val="20"/>
                <w:szCs w:val="20"/>
              </w:rPr>
              <w:t>9.</w:t>
            </w:r>
          </w:p>
        </w:tc>
        <w:tc>
          <w:tcPr>
            <w:tcW w:w="4383" w:type="dxa"/>
            <w:tcBorders>
              <w:top w:val="nil"/>
              <w:left w:val="nil"/>
              <w:bottom w:val="single" w:sz="4" w:space="0" w:color="auto"/>
              <w:right w:val="single" w:sz="8" w:space="0" w:color="auto"/>
            </w:tcBorders>
            <w:vAlign w:val="bottom"/>
            <w:hideMark/>
          </w:tcPr>
          <w:p w:rsidR="00E25327" w:rsidRPr="004403A1" w:rsidRDefault="00E25327" w:rsidP="00E25327">
            <w:pPr>
              <w:pStyle w:val="BodyTextIndent"/>
              <w:tabs>
                <w:tab w:val="left" w:pos="4802"/>
              </w:tabs>
              <w:ind w:firstLine="0"/>
              <w:rPr>
                <w:rFonts w:ascii="Times New Roman" w:hAnsi="Times New Roman"/>
                <w:sz w:val="20"/>
                <w:szCs w:val="20"/>
              </w:rPr>
            </w:pPr>
            <w:r w:rsidRPr="004403A1">
              <w:rPr>
                <w:rFonts w:ascii="Times New Roman" w:hAnsi="Times New Roman"/>
                <w:sz w:val="20"/>
                <w:szCs w:val="20"/>
              </w:rPr>
              <w:t>Tehnička škola</w:t>
            </w:r>
          </w:p>
        </w:tc>
        <w:tc>
          <w:tcPr>
            <w:tcW w:w="1733" w:type="dxa"/>
            <w:tcBorders>
              <w:top w:val="nil"/>
              <w:left w:val="nil"/>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70.000,00</w:t>
            </w:r>
          </w:p>
        </w:tc>
        <w:tc>
          <w:tcPr>
            <w:tcW w:w="1422" w:type="dxa"/>
            <w:tcBorders>
              <w:top w:val="nil"/>
              <w:left w:val="single" w:sz="8" w:space="0" w:color="auto"/>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nil"/>
              <w:left w:val="single" w:sz="8" w:space="0" w:color="auto"/>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138"/>
        </w:trPr>
        <w:tc>
          <w:tcPr>
            <w:tcW w:w="996" w:type="dxa"/>
            <w:tcBorders>
              <w:top w:val="single" w:sz="4" w:space="0" w:color="auto"/>
              <w:left w:val="single" w:sz="8" w:space="0" w:color="auto"/>
              <w:bottom w:val="single" w:sz="4" w:space="0" w:color="auto"/>
              <w:right w:val="single" w:sz="8" w:space="0" w:color="auto"/>
            </w:tcBorders>
            <w:vAlign w:val="bottom"/>
          </w:tcPr>
          <w:p w:rsidR="00E25327" w:rsidRDefault="00E25327" w:rsidP="00E25327">
            <w:pPr>
              <w:widowControl w:val="0"/>
              <w:autoSpaceDE w:val="0"/>
              <w:autoSpaceDN w:val="0"/>
              <w:adjustRightInd w:val="0"/>
              <w:rPr>
                <w:noProof/>
                <w:sz w:val="20"/>
                <w:szCs w:val="20"/>
              </w:rPr>
            </w:pPr>
          </w:p>
        </w:tc>
        <w:tc>
          <w:tcPr>
            <w:tcW w:w="852" w:type="dxa"/>
            <w:tcBorders>
              <w:top w:val="single" w:sz="4" w:space="0" w:color="auto"/>
              <w:left w:val="nil"/>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center"/>
              <w:rPr>
                <w:b/>
                <w:noProof/>
                <w:w w:val="79"/>
                <w:sz w:val="20"/>
                <w:szCs w:val="20"/>
              </w:rPr>
            </w:pPr>
            <w:r w:rsidRPr="004403A1">
              <w:rPr>
                <w:b/>
                <w:noProof/>
                <w:w w:val="79"/>
                <w:sz w:val="20"/>
                <w:szCs w:val="20"/>
              </w:rPr>
              <w:t>10.</w:t>
            </w:r>
          </w:p>
        </w:tc>
        <w:tc>
          <w:tcPr>
            <w:tcW w:w="4383" w:type="dxa"/>
            <w:tcBorders>
              <w:top w:val="single" w:sz="4" w:space="0" w:color="auto"/>
              <w:left w:val="nil"/>
              <w:bottom w:val="single" w:sz="4" w:space="0" w:color="auto"/>
              <w:right w:val="single" w:sz="8" w:space="0" w:color="auto"/>
            </w:tcBorders>
            <w:vAlign w:val="bottom"/>
            <w:hideMark/>
          </w:tcPr>
          <w:p w:rsidR="00E25327" w:rsidRPr="004403A1" w:rsidRDefault="00E25327" w:rsidP="00E25327">
            <w:pPr>
              <w:pStyle w:val="BodyTextIndent"/>
              <w:tabs>
                <w:tab w:val="left" w:pos="4802"/>
              </w:tabs>
              <w:ind w:firstLine="142"/>
              <w:rPr>
                <w:rFonts w:ascii="Times New Roman" w:hAnsi="Times New Roman"/>
                <w:sz w:val="20"/>
                <w:szCs w:val="20"/>
              </w:rPr>
            </w:pPr>
            <w:r w:rsidRPr="004403A1">
              <w:rPr>
                <w:rFonts w:ascii="Times New Roman" w:hAnsi="Times New Roman"/>
                <w:sz w:val="20"/>
                <w:szCs w:val="20"/>
              </w:rPr>
              <w:t>Gimnazija</w:t>
            </w:r>
          </w:p>
        </w:tc>
        <w:tc>
          <w:tcPr>
            <w:tcW w:w="1733" w:type="dxa"/>
            <w:tcBorders>
              <w:top w:val="single" w:sz="4" w:space="0" w:color="auto"/>
              <w:left w:val="nil"/>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70.000,00</w:t>
            </w:r>
          </w:p>
        </w:tc>
        <w:tc>
          <w:tcPr>
            <w:tcW w:w="1422" w:type="dxa"/>
            <w:tcBorders>
              <w:top w:val="single" w:sz="4" w:space="0" w:color="auto"/>
              <w:left w:val="single" w:sz="8" w:space="0" w:color="auto"/>
              <w:bottom w:val="single" w:sz="4" w:space="0" w:color="auto"/>
              <w:right w:val="nil"/>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c>
          <w:tcPr>
            <w:tcW w:w="1564" w:type="dxa"/>
            <w:tcBorders>
              <w:top w:val="single" w:sz="4" w:space="0" w:color="auto"/>
              <w:left w:val="single" w:sz="8" w:space="0" w:color="auto"/>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jc w:val="right"/>
              <w:rPr>
                <w:noProof/>
                <w:sz w:val="20"/>
                <w:szCs w:val="20"/>
              </w:rPr>
            </w:pPr>
            <w:r w:rsidRPr="004403A1">
              <w:rPr>
                <w:noProof/>
                <w:sz w:val="20"/>
                <w:szCs w:val="20"/>
              </w:rPr>
              <w:t>0,00</w:t>
            </w:r>
          </w:p>
        </w:tc>
      </w:tr>
      <w:tr w:rsidR="00E25327" w:rsidRPr="004403A1" w:rsidTr="00E25327">
        <w:trPr>
          <w:trHeight w:val="255"/>
        </w:trPr>
        <w:tc>
          <w:tcPr>
            <w:tcW w:w="6231" w:type="dxa"/>
            <w:gridSpan w:val="3"/>
            <w:tcBorders>
              <w:top w:val="single" w:sz="4" w:space="0" w:color="auto"/>
              <w:left w:val="single" w:sz="8" w:space="0" w:color="auto"/>
              <w:bottom w:val="single" w:sz="4" w:space="0" w:color="auto"/>
              <w:right w:val="single" w:sz="8" w:space="0" w:color="auto"/>
            </w:tcBorders>
            <w:vAlign w:val="bottom"/>
            <w:hideMark/>
          </w:tcPr>
          <w:p w:rsidR="00E25327" w:rsidRPr="004403A1" w:rsidRDefault="00E25327" w:rsidP="00E25327">
            <w:pPr>
              <w:pStyle w:val="BodyTextIndent"/>
              <w:tabs>
                <w:tab w:val="left" w:pos="4802"/>
              </w:tabs>
              <w:spacing w:before="240" w:after="120"/>
              <w:rPr>
                <w:rFonts w:ascii="Times New Roman" w:hAnsi="Times New Roman"/>
                <w:b/>
                <w:sz w:val="20"/>
                <w:szCs w:val="20"/>
              </w:rPr>
            </w:pPr>
            <w:r w:rsidRPr="004403A1">
              <w:rPr>
                <w:rFonts w:ascii="Times New Roman" w:hAnsi="Times New Roman"/>
                <w:b/>
                <w:sz w:val="20"/>
                <w:szCs w:val="20"/>
              </w:rPr>
              <w:t>UKUPNO  KAPITALNI IZDACI ( A+B+V+G+D)</w:t>
            </w:r>
          </w:p>
        </w:tc>
        <w:tc>
          <w:tcPr>
            <w:tcW w:w="1733" w:type="dxa"/>
            <w:tcBorders>
              <w:top w:val="single" w:sz="4" w:space="0" w:color="auto"/>
              <w:left w:val="nil"/>
              <w:bottom w:val="single" w:sz="4" w:space="0" w:color="auto"/>
              <w:right w:val="nil"/>
            </w:tcBorders>
            <w:vAlign w:val="bottom"/>
            <w:hideMark/>
          </w:tcPr>
          <w:p w:rsidR="00E25327" w:rsidRPr="004403A1" w:rsidRDefault="00E25327" w:rsidP="00790CA5">
            <w:pPr>
              <w:widowControl w:val="0"/>
              <w:autoSpaceDE w:val="0"/>
              <w:autoSpaceDN w:val="0"/>
              <w:adjustRightInd w:val="0"/>
              <w:spacing w:after="120"/>
              <w:rPr>
                <w:b/>
                <w:noProof/>
                <w:sz w:val="20"/>
                <w:szCs w:val="20"/>
              </w:rPr>
            </w:pPr>
            <w:r>
              <w:rPr>
                <w:b/>
                <w:noProof/>
                <w:sz w:val="20"/>
                <w:szCs w:val="20"/>
              </w:rPr>
              <w:t>2</w:t>
            </w:r>
            <w:r w:rsidR="00790CA5">
              <w:rPr>
                <w:b/>
                <w:noProof/>
                <w:sz w:val="20"/>
                <w:szCs w:val="20"/>
              </w:rPr>
              <w:t>0</w:t>
            </w:r>
            <w:r>
              <w:rPr>
                <w:b/>
                <w:noProof/>
                <w:sz w:val="20"/>
                <w:szCs w:val="20"/>
              </w:rPr>
              <w:t>3.659.</w:t>
            </w:r>
            <w:r w:rsidRPr="002760A8">
              <w:rPr>
                <w:b/>
                <w:noProof/>
                <w:sz w:val="20"/>
                <w:szCs w:val="20"/>
              </w:rPr>
              <w:t>020</w:t>
            </w:r>
            <w:r>
              <w:rPr>
                <w:b/>
                <w:noProof/>
                <w:sz w:val="20"/>
                <w:szCs w:val="20"/>
              </w:rPr>
              <w:t>,00</w:t>
            </w:r>
          </w:p>
        </w:tc>
        <w:tc>
          <w:tcPr>
            <w:tcW w:w="1422" w:type="dxa"/>
            <w:tcBorders>
              <w:top w:val="single" w:sz="4" w:space="0" w:color="auto"/>
              <w:left w:val="single" w:sz="8" w:space="0" w:color="auto"/>
              <w:bottom w:val="single" w:sz="4" w:space="0" w:color="auto"/>
              <w:right w:val="nil"/>
            </w:tcBorders>
            <w:vAlign w:val="bottom"/>
            <w:hideMark/>
          </w:tcPr>
          <w:p w:rsidR="00E25327" w:rsidRPr="004403A1" w:rsidRDefault="00790CA5" w:rsidP="00E25327">
            <w:pPr>
              <w:widowControl w:val="0"/>
              <w:autoSpaceDE w:val="0"/>
              <w:autoSpaceDN w:val="0"/>
              <w:adjustRightInd w:val="0"/>
              <w:spacing w:after="120"/>
              <w:jc w:val="right"/>
              <w:rPr>
                <w:b/>
                <w:noProof/>
                <w:sz w:val="20"/>
                <w:szCs w:val="20"/>
              </w:rPr>
            </w:pPr>
            <w:r>
              <w:rPr>
                <w:b/>
                <w:noProof/>
                <w:sz w:val="20"/>
                <w:szCs w:val="20"/>
              </w:rPr>
              <w:t>4</w:t>
            </w:r>
            <w:r w:rsidR="00E25327" w:rsidRPr="004403A1">
              <w:rPr>
                <w:b/>
                <w:noProof/>
                <w:sz w:val="20"/>
                <w:szCs w:val="20"/>
              </w:rPr>
              <w:t>0.000.000,00</w:t>
            </w:r>
          </w:p>
        </w:tc>
        <w:tc>
          <w:tcPr>
            <w:tcW w:w="1564" w:type="dxa"/>
            <w:tcBorders>
              <w:top w:val="single" w:sz="4" w:space="0" w:color="auto"/>
              <w:left w:val="single" w:sz="8" w:space="0" w:color="auto"/>
              <w:bottom w:val="single" w:sz="4" w:space="0" w:color="auto"/>
              <w:right w:val="single" w:sz="8" w:space="0" w:color="auto"/>
            </w:tcBorders>
            <w:vAlign w:val="bottom"/>
            <w:hideMark/>
          </w:tcPr>
          <w:p w:rsidR="00E25327" w:rsidRPr="004403A1" w:rsidRDefault="00E25327" w:rsidP="00E25327">
            <w:pPr>
              <w:widowControl w:val="0"/>
              <w:autoSpaceDE w:val="0"/>
              <w:autoSpaceDN w:val="0"/>
              <w:adjustRightInd w:val="0"/>
              <w:spacing w:after="120"/>
              <w:jc w:val="right"/>
              <w:rPr>
                <w:b/>
                <w:noProof/>
                <w:sz w:val="20"/>
                <w:szCs w:val="20"/>
              </w:rPr>
            </w:pPr>
            <w:r w:rsidRPr="004403A1">
              <w:rPr>
                <w:b/>
                <w:noProof/>
                <w:sz w:val="20"/>
                <w:szCs w:val="20"/>
              </w:rPr>
              <w:t>0,00</w:t>
            </w:r>
          </w:p>
        </w:tc>
      </w:tr>
    </w:tbl>
    <w:p w:rsidR="00205C09" w:rsidRPr="00016A6E" w:rsidRDefault="00205C09" w:rsidP="00016A6E">
      <w:pPr>
        <w:jc w:val="both"/>
        <w:rPr>
          <w:b/>
        </w:rPr>
      </w:pPr>
    </w:p>
    <w:p w:rsidR="00F21FAE" w:rsidRPr="005C0B3D" w:rsidRDefault="004A5400" w:rsidP="00205C09">
      <w:pPr>
        <w:widowControl w:val="0"/>
        <w:autoSpaceDE w:val="0"/>
        <w:autoSpaceDN w:val="0"/>
        <w:adjustRightInd w:val="0"/>
        <w:ind w:left="-142"/>
        <w:rPr>
          <w:noProof/>
          <w:sz w:val="20"/>
          <w:szCs w:val="20"/>
        </w:rPr>
      </w:pPr>
      <w:r>
        <w:rPr>
          <w:noProof/>
          <w:sz w:val="20"/>
          <w:szCs w:val="20"/>
          <w:lang w:val="en-US"/>
        </w:rPr>
        <w:lastRenderedPageBreak/>
        <mc:AlternateContent>
          <mc:Choice Requires="wps">
            <w:drawing>
              <wp:anchor distT="0" distB="0" distL="114300" distR="114300" simplePos="0" relativeHeight="251658240" behindDoc="0" locked="0" layoutInCell="1" allowOverlap="1" wp14:anchorId="6B7D2C5C" wp14:editId="3C1BC4B0">
                <wp:simplePos x="0" y="0"/>
                <wp:positionH relativeFrom="column">
                  <wp:posOffset>-502920</wp:posOffset>
                </wp:positionH>
                <wp:positionV relativeFrom="paragraph">
                  <wp:posOffset>1146810</wp:posOffset>
                </wp:positionV>
                <wp:extent cx="7060565" cy="2889250"/>
                <wp:effectExtent l="40005" t="118110" r="109855" b="406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0565" cy="2889250"/>
                        </a:xfrm>
                        <a:prstGeom prst="rect">
                          <a:avLst/>
                        </a:prstGeom>
                        <a:solidFill>
                          <a:srgbClr val="FFFFFF"/>
                        </a:solidFill>
                        <a:ln w="76200" cmpd="tri">
                          <a:solidFill>
                            <a:srgbClr val="000000"/>
                          </a:solidFill>
                          <a:miter lim="800000"/>
                          <a:headEnd/>
                          <a:tailEnd/>
                        </a:ln>
                        <a:effectLst>
                          <a:outerShdw dist="107763" dir="18900000" algn="ctr" rotWithShape="0">
                            <a:srgbClr val="808080">
                              <a:alpha val="50000"/>
                            </a:srgbClr>
                          </a:outerShdw>
                        </a:effectLst>
                      </wps:spPr>
                      <wps:txbx>
                        <w:txbxContent>
                          <w:p w:rsidR="00E25327" w:rsidRPr="005C31FF" w:rsidRDefault="00E25327" w:rsidP="0050576C">
                            <w:pPr>
                              <w:jc w:val="center"/>
                              <w:rPr>
                                <w:b/>
                              </w:rPr>
                            </w:pPr>
                            <w:r w:rsidRPr="005C31FF">
                              <w:rPr>
                                <w:b/>
                              </w:rPr>
                              <w:t>Izdavač: Skupština opštine</w:t>
                            </w:r>
                          </w:p>
                          <w:p w:rsidR="00E25327" w:rsidRPr="005C31FF" w:rsidRDefault="00E25327" w:rsidP="0050576C">
                            <w:pPr>
                              <w:jc w:val="center"/>
                              <w:rPr>
                                <w:b/>
                              </w:rPr>
                            </w:pPr>
                            <w:r w:rsidRPr="005C31FF">
                              <w:rPr>
                                <w:b/>
                              </w:rPr>
                              <w:t xml:space="preserve">Odgovorni urednik: Adisa Halilović, sekretar Skupštine, </w:t>
                            </w:r>
                          </w:p>
                          <w:p w:rsidR="00E25327" w:rsidRPr="005C31FF" w:rsidRDefault="00E25327" w:rsidP="0050576C">
                            <w:pPr>
                              <w:jc w:val="center"/>
                              <w:rPr>
                                <w:b/>
                                <w:lang w:val="de-DE"/>
                              </w:rPr>
                            </w:pPr>
                            <w:r w:rsidRPr="005C31FF">
                              <w:rPr>
                                <w:b/>
                                <w:lang w:val="de-DE"/>
                              </w:rPr>
                              <w:t>Adresa: Tutin, Husein – Bega Gradaščevića 9, telefon fax- 020 811 035 lokal 125</w:t>
                            </w:r>
                          </w:p>
                          <w:p w:rsidR="00E25327" w:rsidRPr="005C31FF" w:rsidRDefault="00E25327" w:rsidP="0050576C">
                            <w:pPr>
                              <w:jc w:val="center"/>
                              <w:rPr>
                                <w:b/>
                              </w:rPr>
                            </w:pPr>
                            <w:r w:rsidRPr="005C31FF">
                              <w:rPr>
                                <w:b/>
                                <w:lang w:val="de-DE"/>
                              </w:rPr>
                              <w:t xml:space="preserve"> </w:t>
                            </w:r>
                            <w:r w:rsidRPr="005C31FF">
                              <w:rPr>
                                <w:b/>
                              </w:rPr>
                              <w:t>List izlazi tromjesečno, a po potrebi više puta</w:t>
                            </w:r>
                          </w:p>
                          <w:p w:rsidR="00E25327" w:rsidRPr="005C31FF" w:rsidRDefault="00E25327" w:rsidP="0050576C"/>
                          <w:p w:rsidR="00E25327" w:rsidRPr="004A5400" w:rsidRDefault="00E25327" w:rsidP="0050576C">
                            <w:pPr>
                              <w:jc w:val="center"/>
                              <w:rPr>
                                <w:rFonts w:ascii="Calibri" w:hAnsi="Calibri"/>
                                <w:color w:val="808080"/>
                                <w:sz w:val="72"/>
                                <w:szCs w:val="72"/>
                                <w14:shadow w14:blurRad="50800" w14:dist="38100" w14:dir="2700000" w14:sx="100000" w14:sy="100000" w14:kx="0" w14:ky="0" w14:algn="tl">
                                  <w14:srgbClr w14:val="000000">
                                    <w14:alpha w14:val="60000"/>
                                  </w14:srgbClr>
                                </w14:shadow>
                              </w:rPr>
                            </w:pPr>
                          </w:p>
                          <w:p w:rsidR="00E25327" w:rsidRPr="0041308B" w:rsidRDefault="00E25327" w:rsidP="0050576C">
                            <w:pPr>
                              <w:jc w:val="center"/>
                              <w:rPr>
                                <w:rFonts w:ascii="Calibri" w:hAnsi="Calibri"/>
                                <w:b/>
                              </w:rPr>
                            </w:pPr>
                            <w:smartTag w:uri="urn:schemas-microsoft-com:office:smarttags" w:element="stockticker">
                              <w:r w:rsidRPr="004A5400">
                                <w:rPr>
                                  <w:rFonts w:ascii="Calibri" w:hAnsi="Calibri"/>
                                  <w:color w:val="808080"/>
                                  <w:sz w:val="72"/>
                                  <w:szCs w:val="72"/>
                                  <w14:shadow w14:blurRad="50800" w14:dist="38100" w14:dir="2700000" w14:sx="100000" w14:sy="100000" w14:kx="0" w14:ky="0" w14:algn="tl">
                                    <w14:srgbClr w14:val="000000">
                                      <w14:alpha w14:val="60000"/>
                                    </w14:srgbClr>
                                  </w14:shadow>
                                </w:rPr>
                                <w:t>WWW</w:t>
                              </w:r>
                            </w:smartTag>
                            <w:r w:rsidRPr="004A5400">
                              <w:rPr>
                                <w:rFonts w:ascii="Calibri" w:hAnsi="Calibri"/>
                                <w:color w:val="808080"/>
                                <w:sz w:val="72"/>
                                <w:szCs w:val="72"/>
                                <w14:shadow w14:blurRad="50800" w14:dist="38100" w14:dir="2700000" w14:sx="100000" w14:sy="100000" w14:kx="0" w14:ky="0" w14:algn="tl">
                                  <w14:srgbClr w14:val="000000">
                                    <w14:alpha w14:val="60000"/>
                                  </w14:srgbClr>
                                </w14:shadow>
                              </w:rPr>
                              <w:t>. Tutin. rs</w:t>
                            </w:r>
                          </w:p>
                          <w:p w:rsidR="00E25327" w:rsidRPr="001D5CE5" w:rsidRDefault="00E25327" w:rsidP="0050576C">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D2C5C" id="_x0000_t202" coordsize="21600,21600" o:spt="202" path="m,l,21600r21600,l21600,xe">
                <v:stroke joinstyle="miter"/>
                <v:path gradientshapeok="t" o:connecttype="rect"/>
              </v:shapetype>
              <v:shape id="Text Box 2" o:spid="_x0000_s1026" type="#_x0000_t202" style="position:absolute;left:0;text-align:left;margin-left:-39.6pt;margin-top:90.3pt;width:555.95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" strokeweight="6pt">
                <v:stroke linestyle="thickBetweenThin"/>
                <v:shadow on="t" opacity=".5" offset="6pt,-6pt"/>
                <v:textbox>
                  <w:txbxContent>
                    <w:p w:rsidR="00E25327" w:rsidRPr="005C31FF" w:rsidRDefault="00E25327" w:rsidP="0050576C">
                      <w:pPr>
                        <w:jc w:val="center"/>
                        <w:rPr>
                          <w:b/>
                        </w:rPr>
                      </w:pPr>
                      <w:r w:rsidRPr="005C31FF">
                        <w:rPr>
                          <w:b/>
                        </w:rPr>
                        <w:t>Izdavač: Skupština opštine</w:t>
                      </w:r>
                    </w:p>
                    <w:p w:rsidR="00E25327" w:rsidRPr="005C31FF" w:rsidRDefault="00E25327" w:rsidP="0050576C">
                      <w:pPr>
                        <w:jc w:val="center"/>
                        <w:rPr>
                          <w:b/>
                        </w:rPr>
                      </w:pPr>
                      <w:r w:rsidRPr="005C31FF">
                        <w:rPr>
                          <w:b/>
                        </w:rPr>
                        <w:t xml:space="preserve">Odgovorni urednik: Adisa Halilović, sekretar Skupštine, </w:t>
                      </w:r>
                    </w:p>
                    <w:p w:rsidR="00E25327" w:rsidRPr="005C31FF" w:rsidRDefault="00E25327" w:rsidP="0050576C">
                      <w:pPr>
                        <w:jc w:val="center"/>
                        <w:rPr>
                          <w:b/>
                          <w:lang w:val="de-DE"/>
                        </w:rPr>
                      </w:pPr>
                      <w:r w:rsidRPr="005C31FF">
                        <w:rPr>
                          <w:b/>
                          <w:lang w:val="de-DE"/>
                        </w:rPr>
                        <w:t>Adresa: Tutin, Husein – Bega Gradaščevića 9, telefon fax- 020 811 035 lokal 125</w:t>
                      </w:r>
                    </w:p>
                    <w:p w:rsidR="00E25327" w:rsidRPr="005C31FF" w:rsidRDefault="00E25327" w:rsidP="0050576C">
                      <w:pPr>
                        <w:jc w:val="center"/>
                        <w:rPr>
                          <w:b/>
                        </w:rPr>
                      </w:pPr>
                      <w:r w:rsidRPr="005C31FF">
                        <w:rPr>
                          <w:b/>
                          <w:lang w:val="de-DE"/>
                        </w:rPr>
                        <w:t xml:space="preserve"> </w:t>
                      </w:r>
                      <w:r w:rsidRPr="005C31FF">
                        <w:rPr>
                          <w:b/>
                        </w:rPr>
                        <w:t>List izlazi tromjesečno, a po potrebi više puta</w:t>
                      </w:r>
                    </w:p>
                    <w:p w:rsidR="00E25327" w:rsidRPr="005C31FF" w:rsidRDefault="00E25327" w:rsidP="0050576C"/>
                    <w:p w:rsidR="00E25327" w:rsidRPr="004A5400" w:rsidRDefault="00E25327" w:rsidP="0050576C">
                      <w:pPr>
                        <w:jc w:val="center"/>
                        <w:rPr>
                          <w:rFonts w:ascii="Calibri" w:hAnsi="Calibri"/>
                          <w:color w:val="808080"/>
                          <w:sz w:val="72"/>
                          <w:szCs w:val="72"/>
                          <w14:shadow w14:blurRad="50800" w14:dist="38100" w14:dir="2700000" w14:sx="100000" w14:sy="100000" w14:kx="0" w14:ky="0" w14:algn="tl">
                            <w14:srgbClr w14:val="000000">
                              <w14:alpha w14:val="60000"/>
                            </w14:srgbClr>
                          </w14:shadow>
                        </w:rPr>
                      </w:pPr>
                    </w:p>
                    <w:p w:rsidR="00E25327" w:rsidRPr="0041308B" w:rsidRDefault="00E25327" w:rsidP="0050576C">
                      <w:pPr>
                        <w:jc w:val="center"/>
                        <w:rPr>
                          <w:rFonts w:ascii="Calibri" w:hAnsi="Calibri"/>
                          <w:b/>
                        </w:rPr>
                      </w:pPr>
                      <w:smartTag w:uri="urn:schemas-microsoft-com:office:smarttags" w:element="stockticker">
                        <w:r w:rsidRPr="004A5400">
                          <w:rPr>
                            <w:rFonts w:ascii="Calibri" w:hAnsi="Calibri"/>
                            <w:color w:val="808080"/>
                            <w:sz w:val="72"/>
                            <w:szCs w:val="72"/>
                            <w14:shadow w14:blurRad="50800" w14:dist="38100" w14:dir="2700000" w14:sx="100000" w14:sy="100000" w14:kx="0" w14:ky="0" w14:algn="tl">
                              <w14:srgbClr w14:val="000000">
                                <w14:alpha w14:val="60000"/>
                              </w14:srgbClr>
                            </w14:shadow>
                          </w:rPr>
                          <w:t>WWW</w:t>
                        </w:r>
                      </w:smartTag>
                      <w:r w:rsidRPr="004A5400">
                        <w:rPr>
                          <w:rFonts w:ascii="Calibri" w:hAnsi="Calibri"/>
                          <w:color w:val="808080"/>
                          <w:sz w:val="72"/>
                          <w:szCs w:val="72"/>
                          <w14:shadow w14:blurRad="50800" w14:dist="38100" w14:dir="2700000" w14:sx="100000" w14:sy="100000" w14:kx="0" w14:ky="0" w14:algn="tl">
                            <w14:srgbClr w14:val="000000">
                              <w14:alpha w14:val="60000"/>
                            </w14:srgbClr>
                          </w14:shadow>
                        </w:rPr>
                        <w:t>. Tutin. rs</w:t>
                      </w:r>
                    </w:p>
                    <w:p w:rsidR="00E25327" w:rsidRPr="001D5CE5" w:rsidRDefault="00E25327" w:rsidP="0050576C">
                      <w:pPr>
                        <w:rPr>
                          <w:rFonts w:ascii="Calibri" w:hAnsi="Calibri"/>
                        </w:rPr>
                      </w:pPr>
                    </w:p>
                  </w:txbxContent>
                </v:textbox>
              </v:shape>
            </w:pict>
          </mc:Fallback>
        </mc:AlternateContent>
      </w:r>
    </w:p>
    <w:sectPr w:rsidR="00F21FAE" w:rsidRPr="005C0B3D" w:rsidSect="00205C09">
      <w:headerReference w:type="default" r:id="rId9"/>
      <w:footerReference w:type="default" r:id="rId10"/>
      <w:footerReference w:type="first" r:id="rId11"/>
      <w:type w:val="continuous"/>
      <w:pgSz w:w="11907" w:h="16839" w:code="9"/>
      <w:pgMar w:top="709" w:right="708" w:bottom="142" w:left="1276" w:header="113" w:footer="17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CBF" w:rsidRDefault="00283CBF" w:rsidP="00E960C2">
      <w:r>
        <w:separator/>
      </w:r>
    </w:p>
  </w:endnote>
  <w:endnote w:type="continuationSeparator" w:id="0">
    <w:p w:rsidR="00283CBF" w:rsidRDefault="00283CBF" w:rsidP="00E9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TimesRoman">
    <w:altName w:val="Times New Roma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0571"/>
      <w:docPartObj>
        <w:docPartGallery w:val="Page Numbers (Bottom of Page)"/>
        <w:docPartUnique/>
      </w:docPartObj>
    </w:sdtPr>
    <w:sdtEndPr/>
    <w:sdtContent>
      <w:p w:rsidR="00E25327" w:rsidRDefault="00E25327">
        <w:pPr>
          <w:pStyle w:val="Footer"/>
          <w:jc w:val="right"/>
        </w:pPr>
        <w:r>
          <w:fldChar w:fldCharType="begin"/>
        </w:r>
        <w:r>
          <w:instrText xml:space="preserve"> PAGE   \* MERGEFORMAT </w:instrText>
        </w:r>
        <w:r>
          <w:fldChar w:fldCharType="separate"/>
        </w:r>
        <w:r w:rsidR="00CE3DE6">
          <w:rPr>
            <w:noProof/>
          </w:rPr>
          <w:t>2</w:t>
        </w:r>
        <w:r>
          <w:rPr>
            <w:noProof/>
          </w:rPr>
          <w:fldChar w:fldCharType="end"/>
        </w:r>
      </w:p>
    </w:sdtContent>
  </w:sdt>
  <w:p w:rsidR="00E25327" w:rsidRDefault="00E25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0572"/>
      <w:docPartObj>
        <w:docPartGallery w:val="Page Numbers (Bottom of Page)"/>
        <w:docPartUnique/>
      </w:docPartObj>
    </w:sdtPr>
    <w:sdtEndPr/>
    <w:sdtContent>
      <w:p w:rsidR="00E25327" w:rsidRDefault="00E25327">
        <w:pPr>
          <w:pStyle w:val="Footer"/>
          <w:jc w:val="right"/>
        </w:pPr>
        <w:r>
          <w:fldChar w:fldCharType="begin"/>
        </w:r>
        <w:r>
          <w:instrText xml:space="preserve"> PAGE   \* MERGEFORMAT </w:instrText>
        </w:r>
        <w:r>
          <w:fldChar w:fldCharType="separate"/>
        </w:r>
        <w:r w:rsidR="00CE3DE6">
          <w:rPr>
            <w:noProof/>
          </w:rPr>
          <w:t>1</w:t>
        </w:r>
        <w:r>
          <w:rPr>
            <w:noProof/>
          </w:rPr>
          <w:fldChar w:fldCharType="end"/>
        </w:r>
      </w:p>
    </w:sdtContent>
  </w:sdt>
  <w:p w:rsidR="00E25327" w:rsidRDefault="00E25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CBF" w:rsidRDefault="00283CBF" w:rsidP="00E960C2">
      <w:r>
        <w:separator/>
      </w:r>
    </w:p>
  </w:footnote>
  <w:footnote w:type="continuationSeparator" w:id="0">
    <w:p w:rsidR="00283CBF" w:rsidRDefault="00283CBF" w:rsidP="00E96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327" w:rsidRPr="00291BDD" w:rsidRDefault="00E25327" w:rsidP="00E960C2">
    <w:pPr>
      <w:pStyle w:val="Header"/>
      <w:pBdr>
        <w:bottom w:val="single" w:sz="4" w:space="1" w:color="auto"/>
      </w:pBdr>
      <w:jc w:val="center"/>
      <w:rPr>
        <w:rFonts w:ascii="Times New Roman" w:hAnsi="Times New Roman"/>
        <w:b/>
        <w:i/>
      </w:rPr>
    </w:pPr>
    <w:r w:rsidRPr="00291BDD">
      <w:rPr>
        <w:rFonts w:ascii="Times New Roman" w:hAnsi="Times New Roman"/>
        <w:b/>
        <w:i/>
      </w:rPr>
      <w:t xml:space="preserve">SLUŽBENI LIST OPŠTINE TUTIN Broj </w:t>
    </w:r>
    <w:r>
      <w:rPr>
        <w:rFonts w:ascii="Times New Roman" w:hAnsi="Times New Roman"/>
        <w:b/>
        <w:i/>
      </w:rPr>
      <w:t>8</w:t>
    </w:r>
  </w:p>
  <w:p w:rsidR="00E25327" w:rsidRPr="00E960C2" w:rsidRDefault="00E25327" w:rsidP="00E960C2">
    <w:pPr>
      <w:pStyle w:val="Header"/>
      <w:tabs>
        <w:tab w:val="left" w:pos="1695"/>
        <w:tab w:val="center" w:pos="5310"/>
      </w:tabs>
      <w:jc w:val="center"/>
      <w:rPr>
        <w:rFonts w:ascii="Times New Roman" w:hAnsi="Times New Roman"/>
        <w:b/>
        <w:i/>
      </w:rPr>
    </w:pPr>
    <w:r>
      <w:rPr>
        <w:rFonts w:ascii="Times New Roman" w:hAnsi="Times New Roman"/>
        <w:b/>
        <w:i/>
      </w:rPr>
      <w:t>27. novembar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О"/>
      <w:lvlJc w:val="left"/>
      <w:pPr>
        <w:tabs>
          <w:tab w:val="num" w:pos="720"/>
        </w:tabs>
        <w:ind w:left="720" w:hanging="360"/>
      </w:pPr>
    </w:lvl>
    <w:lvl w:ilvl="1" w:tplc="00006784">
      <w:start w:val="1"/>
      <w:numFmt w:val="bullet"/>
      <w:lvlText w:val="О"/>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B3"/>
    <w:multiLevelType w:val="hybridMultilevel"/>
    <w:tmpl w:val="00002EA6"/>
    <w:lvl w:ilvl="0" w:tplc="000012DB">
      <w:start w:val="1"/>
      <w:numFmt w:val="bullet"/>
      <w:lvlText w:val="-"/>
      <w:lvlJc w:val="left"/>
      <w:pPr>
        <w:tabs>
          <w:tab w:val="num" w:pos="786"/>
        </w:tabs>
        <w:ind w:left="78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53C"/>
    <w:multiLevelType w:val="hybridMultilevel"/>
    <w:tmpl w:val="00007E87"/>
    <w:lvl w:ilvl="0" w:tplc="0000390C">
      <w:start w:val="1"/>
      <w:numFmt w:val="decimal"/>
      <w:lvlText w:val="%1."/>
      <w:lvlJc w:val="left"/>
      <w:pPr>
        <w:tabs>
          <w:tab w:val="num" w:pos="720"/>
        </w:tabs>
        <w:ind w:left="720" w:hanging="360"/>
      </w:pPr>
    </w:lvl>
    <w:lvl w:ilvl="1" w:tplc="00000F3E">
      <w:start w:val="1"/>
      <w:numFmt w:val="bullet"/>
      <w:lvlText w:val="У"/>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5E"/>
    <w:multiLevelType w:val="hybridMultilevel"/>
    <w:tmpl w:val="0000440D"/>
    <w:lvl w:ilvl="0" w:tplc="0000491C">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9B3"/>
    <w:multiLevelType w:val="hybridMultilevel"/>
    <w:tmpl w:val="00002D12"/>
    <w:lvl w:ilvl="0" w:tplc="0000074D">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1BB"/>
    <w:multiLevelType w:val="hybridMultilevel"/>
    <w:tmpl w:val="000026E9"/>
    <w:lvl w:ilvl="0" w:tplc="000001EB">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AE1"/>
    <w:multiLevelType w:val="hybridMultilevel"/>
    <w:tmpl w:val="00003D6C"/>
    <w:lvl w:ilvl="0" w:tplc="00002CD6">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D06"/>
    <w:multiLevelType w:val="hybridMultilevel"/>
    <w:tmpl w:val="00004DB7"/>
    <w:lvl w:ilvl="0" w:tplc="00001547">
      <w:start w:val="1"/>
      <w:numFmt w:val="bullet"/>
      <w:lvlText w:val="у"/>
      <w:lvlJc w:val="left"/>
      <w:pPr>
        <w:tabs>
          <w:tab w:val="num" w:pos="720"/>
        </w:tabs>
        <w:ind w:left="720" w:hanging="360"/>
      </w:pPr>
    </w:lvl>
    <w:lvl w:ilvl="1" w:tplc="000054DE">
      <w:start w:val="1"/>
      <w:numFmt w:val="bullet"/>
      <w:lvlText w:val="У"/>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DC8"/>
    <w:multiLevelType w:val="hybridMultilevel"/>
    <w:tmpl w:val="00006443"/>
    <w:lvl w:ilvl="0" w:tplc="000066BB">
      <w:start w:val="1"/>
      <w:numFmt w:val="bullet"/>
      <w:lvlText w:val="ИИ"/>
      <w:lvlJc w:val="left"/>
      <w:pPr>
        <w:tabs>
          <w:tab w:val="num" w:pos="720"/>
        </w:tabs>
        <w:ind w:left="720" w:hanging="360"/>
      </w:pPr>
    </w:lvl>
    <w:lvl w:ilvl="1" w:tplc="0000428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72AE"/>
    <w:multiLevelType w:val="hybridMultilevel"/>
    <w:tmpl w:val="00006952"/>
    <w:lvl w:ilvl="0" w:tplc="00005F90">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A8696C"/>
    <w:multiLevelType w:val="hybridMultilevel"/>
    <w:tmpl w:val="4988434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01071928"/>
    <w:multiLevelType w:val="hybridMultilevel"/>
    <w:tmpl w:val="AC76B2A4"/>
    <w:lvl w:ilvl="0" w:tplc="081A000F">
      <w:start w:val="1"/>
      <w:numFmt w:val="decimal"/>
      <w:lvlText w:val="%1."/>
      <w:lvlJc w:val="left"/>
      <w:pPr>
        <w:ind w:left="765" w:hanging="360"/>
      </w:pPr>
    </w:lvl>
    <w:lvl w:ilvl="1" w:tplc="081A0019" w:tentative="1">
      <w:start w:val="1"/>
      <w:numFmt w:val="lowerLetter"/>
      <w:lvlText w:val="%2."/>
      <w:lvlJc w:val="left"/>
      <w:pPr>
        <w:ind w:left="1485" w:hanging="360"/>
      </w:pPr>
    </w:lvl>
    <w:lvl w:ilvl="2" w:tplc="081A001B" w:tentative="1">
      <w:start w:val="1"/>
      <w:numFmt w:val="lowerRoman"/>
      <w:lvlText w:val="%3."/>
      <w:lvlJc w:val="right"/>
      <w:pPr>
        <w:ind w:left="2205" w:hanging="180"/>
      </w:pPr>
    </w:lvl>
    <w:lvl w:ilvl="3" w:tplc="081A000F" w:tentative="1">
      <w:start w:val="1"/>
      <w:numFmt w:val="decimal"/>
      <w:lvlText w:val="%4."/>
      <w:lvlJc w:val="left"/>
      <w:pPr>
        <w:ind w:left="2925" w:hanging="360"/>
      </w:pPr>
    </w:lvl>
    <w:lvl w:ilvl="4" w:tplc="081A0019" w:tentative="1">
      <w:start w:val="1"/>
      <w:numFmt w:val="lowerLetter"/>
      <w:lvlText w:val="%5."/>
      <w:lvlJc w:val="left"/>
      <w:pPr>
        <w:ind w:left="3645" w:hanging="360"/>
      </w:pPr>
    </w:lvl>
    <w:lvl w:ilvl="5" w:tplc="081A001B" w:tentative="1">
      <w:start w:val="1"/>
      <w:numFmt w:val="lowerRoman"/>
      <w:lvlText w:val="%6."/>
      <w:lvlJc w:val="right"/>
      <w:pPr>
        <w:ind w:left="4365" w:hanging="180"/>
      </w:pPr>
    </w:lvl>
    <w:lvl w:ilvl="6" w:tplc="081A000F" w:tentative="1">
      <w:start w:val="1"/>
      <w:numFmt w:val="decimal"/>
      <w:lvlText w:val="%7."/>
      <w:lvlJc w:val="left"/>
      <w:pPr>
        <w:ind w:left="5085" w:hanging="360"/>
      </w:pPr>
    </w:lvl>
    <w:lvl w:ilvl="7" w:tplc="081A0019" w:tentative="1">
      <w:start w:val="1"/>
      <w:numFmt w:val="lowerLetter"/>
      <w:lvlText w:val="%8."/>
      <w:lvlJc w:val="left"/>
      <w:pPr>
        <w:ind w:left="5805" w:hanging="360"/>
      </w:pPr>
    </w:lvl>
    <w:lvl w:ilvl="8" w:tplc="081A001B" w:tentative="1">
      <w:start w:val="1"/>
      <w:numFmt w:val="lowerRoman"/>
      <w:lvlText w:val="%9."/>
      <w:lvlJc w:val="right"/>
      <w:pPr>
        <w:ind w:left="6525" w:hanging="180"/>
      </w:pPr>
    </w:lvl>
  </w:abstractNum>
  <w:abstractNum w:abstractNumId="15">
    <w:nsid w:val="015F525A"/>
    <w:multiLevelType w:val="hybridMultilevel"/>
    <w:tmpl w:val="C4185A14"/>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nsid w:val="019F5BFF"/>
    <w:multiLevelType w:val="hybridMultilevel"/>
    <w:tmpl w:val="E9BEA58A"/>
    <w:lvl w:ilvl="0" w:tplc="06EAA6D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7">
    <w:nsid w:val="03516783"/>
    <w:multiLevelType w:val="hybridMultilevel"/>
    <w:tmpl w:val="A896EDCC"/>
    <w:lvl w:ilvl="0" w:tplc="9538F7B0">
      <w:start w:val="1"/>
      <w:numFmt w:val="upperLetter"/>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nsid w:val="05105380"/>
    <w:multiLevelType w:val="hybridMultilevel"/>
    <w:tmpl w:val="149868A2"/>
    <w:lvl w:ilvl="0" w:tplc="9538F7B0">
      <w:start w:val="1"/>
      <w:numFmt w:val="upperLetter"/>
      <w:lvlText w:val="%1."/>
      <w:lvlJc w:val="left"/>
      <w:pPr>
        <w:ind w:left="4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065F2889"/>
    <w:multiLevelType w:val="hybridMultilevel"/>
    <w:tmpl w:val="3CD8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0975C7"/>
    <w:multiLevelType w:val="hybridMultilevel"/>
    <w:tmpl w:val="02908846"/>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nsid w:val="098029DF"/>
    <w:multiLevelType w:val="hybridMultilevel"/>
    <w:tmpl w:val="F926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2745C9"/>
    <w:multiLevelType w:val="hybridMultilevel"/>
    <w:tmpl w:val="DE2CEDEE"/>
    <w:lvl w:ilvl="0" w:tplc="8BB4E82E">
      <w:start w:val="1"/>
      <w:numFmt w:val="decimal"/>
      <w:lvlText w:val="%1."/>
      <w:lvlJc w:val="left"/>
      <w:pPr>
        <w:ind w:left="1804" w:hanging="360"/>
      </w:pPr>
      <w:rPr>
        <w:rFonts w:hint="default"/>
      </w:rPr>
    </w:lvl>
    <w:lvl w:ilvl="1" w:tplc="081A0019" w:tentative="1">
      <w:start w:val="1"/>
      <w:numFmt w:val="lowerLetter"/>
      <w:lvlText w:val="%2."/>
      <w:lvlJc w:val="left"/>
      <w:pPr>
        <w:ind w:left="2524" w:hanging="360"/>
      </w:pPr>
    </w:lvl>
    <w:lvl w:ilvl="2" w:tplc="081A001B" w:tentative="1">
      <w:start w:val="1"/>
      <w:numFmt w:val="lowerRoman"/>
      <w:lvlText w:val="%3."/>
      <w:lvlJc w:val="right"/>
      <w:pPr>
        <w:ind w:left="3244" w:hanging="180"/>
      </w:pPr>
    </w:lvl>
    <w:lvl w:ilvl="3" w:tplc="081A000F" w:tentative="1">
      <w:start w:val="1"/>
      <w:numFmt w:val="decimal"/>
      <w:lvlText w:val="%4."/>
      <w:lvlJc w:val="left"/>
      <w:pPr>
        <w:ind w:left="3964" w:hanging="360"/>
      </w:pPr>
    </w:lvl>
    <w:lvl w:ilvl="4" w:tplc="081A0019" w:tentative="1">
      <w:start w:val="1"/>
      <w:numFmt w:val="lowerLetter"/>
      <w:lvlText w:val="%5."/>
      <w:lvlJc w:val="left"/>
      <w:pPr>
        <w:ind w:left="4684" w:hanging="360"/>
      </w:pPr>
    </w:lvl>
    <w:lvl w:ilvl="5" w:tplc="081A001B" w:tentative="1">
      <w:start w:val="1"/>
      <w:numFmt w:val="lowerRoman"/>
      <w:lvlText w:val="%6."/>
      <w:lvlJc w:val="right"/>
      <w:pPr>
        <w:ind w:left="5404" w:hanging="180"/>
      </w:pPr>
    </w:lvl>
    <w:lvl w:ilvl="6" w:tplc="081A000F" w:tentative="1">
      <w:start w:val="1"/>
      <w:numFmt w:val="decimal"/>
      <w:lvlText w:val="%7."/>
      <w:lvlJc w:val="left"/>
      <w:pPr>
        <w:ind w:left="6124" w:hanging="360"/>
      </w:pPr>
    </w:lvl>
    <w:lvl w:ilvl="7" w:tplc="081A0019" w:tentative="1">
      <w:start w:val="1"/>
      <w:numFmt w:val="lowerLetter"/>
      <w:lvlText w:val="%8."/>
      <w:lvlJc w:val="left"/>
      <w:pPr>
        <w:ind w:left="6844" w:hanging="360"/>
      </w:pPr>
    </w:lvl>
    <w:lvl w:ilvl="8" w:tplc="081A001B" w:tentative="1">
      <w:start w:val="1"/>
      <w:numFmt w:val="lowerRoman"/>
      <w:lvlText w:val="%9."/>
      <w:lvlJc w:val="right"/>
      <w:pPr>
        <w:ind w:left="7564" w:hanging="180"/>
      </w:pPr>
    </w:lvl>
  </w:abstractNum>
  <w:abstractNum w:abstractNumId="23">
    <w:nsid w:val="15E34F6D"/>
    <w:multiLevelType w:val="hybridMultilevel"/>
    <w:tmpl w:val="CF7C760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nsid w:val="18844678"/>
    <w:multiLevelType w:val="hybridMultilevel"/>
    <w:tmpl w:val="4462C0B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nsid w:val="21B43CDA"/>
    <w:multiLevelType w:val="hybridMultilevel"/>
    <w:tmpl w:val="C91CE6F4"/>
    <w:lvl w:ilvl="0" w:tplc="04CA1610">
      <w:start w:val="1"/>
      <w:numFmt w:val="decimal"/>
      <w:lvlText w:val="%1."/>
      <w:lvlJc w:val="left"/>
      <w:pPr>
        <w:ind w:left="814" w:hanging="360"/>
      </w:pPr>
      <w:rPr>
        <w:rFonts w:hint="default"/>
      </w:rPr>
    </w:lvl>
    <w:lvl w:ilvl="1" w:tplc="081A0019" w:tentative="1">
      <w:start w:val="1"/>
      <w:numFmt w:val="lowerLetter"/>
      <w:lvlText w:val="%2."/>
      <w:lvlJc w:val="left"/>
      <w:pPr>
        <w:ind w:left="1534" w:hanging="360"/>
      </w:pPr>
    </w:lvl>
    <w:lvl w:ilvl="2" w:tplc="081A001B" w:tentative="1">
      <w:start w:val="1"/>
      <w:numFmt w:val="lowerRoman"/>
      <w:lvlText w:val="%3."/>
      <w:lvlJc w:val="right"/>
      <w:pPr>
        <w:ind w:left="2254" w:hanging="180"/>
      </w:pPr>
    </w:lvl>
    <w:lvl w:ilvl="3" w:tplc="081A000F" w:tentative="1">
      <w:start w:val="1"/>
      <w:numFmt w:val="decimal"/>
      <w:lvlText w:val="%4."/>
      <w:lvlJc w:val="left"/>
      <w:pPr>
        <w:ind w:left="2974" w:hanging="360"/>
      </w:pPr>
    </w:lvl>
    <w:lvl w:ilvl="4" w:tplc="081A0019" w:tentative="1">
      <w:start w:val="1"/>
      <w:numFmt w:val="lowerLetter"/>
      <w:lvlText w:val="%5."/>
      <w:lvlJc w:val="left"/>
      <w:pPr>
        <w:ind w:left="3694" w:hanging="360"/>
      </w:pPr>
    </w:lvl>
    <w:lvl w:ilvl="5" w:tplc="081A001B" w:tentative="1">
      <w:start w:val="1"/>
      <w:numFmt w:val="lowerRoman"/>
      <w:lvlText w:val="%6."/>
      <w:lvlJc w:val="right"/>
      <w:pPr>
        <w:ind w:left="4414" w:hanging="180"/>
      </w:pPr>
    </w:lvl>
    <w:lvl w:ilvl="6" w:tplc="081A000F" w:tentative="1">
      <w:start w:val="1"/>
      <w:numFmt w:val="decimal"/>
      <w:lvlText w:val="%7."/>
      <w:lvlJc w:val="left"/>
      <w:pPr>
        <w:ind w:left="5134" w:hanging="360"/>
      </w:pPr>
    </w:lvl>
    <w:lvl w:ilvl="7" w:tplc="081A0019" w:tentative="1">
      <w:start w:val="1"/>
      <w:numFmt w:val="lowerLetter"/>
      <w:lvlText w:val="%8."/>
      <w:lvlJc w:val="left"/>
      <w:pPr>
        <w:ind w:left="5854" w:hanging="360"/>
      </w:pPr>
    </w:lvl>
    <w:lvl w:ilvl="8" w:tplc="081A001B" w:tentative="1">
      <w:start w:val="1"/>
      <w:numFmt w:val="lowerRoman"/>
      <w:lvlText w:val="%9."/>
      <w:lvlJc w:val="right"/>
      <w:pPr>
        <w:ind w:left="6574" w:hanging="180"/>
      </w:pPr>
    </w:lvl>
  </w:abstractNum>
  <w:abstractNum w:abstractNumId="26">
    <w:nsid w:val="22CF12B1"/>
    <w:multiLevelType w:val="hybridMultilevel"/>
    <w:tmpl w:val="FD04242C"/>
    <w:lvl w:ilvl="0" w:tplc="527CB35A">
      <w:start w:val="360"/>
      <w:numFmt w:val="bullet"/>
      <w:lvlText w:val="-"/>
      <w:lvlJc w:val="left"/>
      <w:pPr>
        <w:ind w:left="1080" w:hanging="360"/>
      </w:pPr>
      <w:rPr>
        <w:rFonts w:ascii="Times New Roman" w:eastAsia="Times New Roman" w:hAnsi="Times New Roman" w:cs="Times New Roman"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7">
    <w:nsid w:val="2E2206A2"/>
    <w:multiLevelType w:val="hybridMultilevel"/>
    <w:tmpl w:val="72102A1C"/>
    <w:lvl w:ilvl="0" w:tplc="435A6852">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8">
    <w:nsid w:val="37C25D09"/>
    <w:multiLevelType w:val="hybridMultilevel"/>
    <w:tmpl w:val="236094EA"/>
    <w:lvl w:ilvl="0" w:tplc="4F9C9650">
      <w:start w:val="1"/>
      <w:numFmt w:val="lowerLetter"/>
      <w:lvlText w:val="%1)"/>
      <w:lvlJc w:val="left"/>
      <w:pPr>
        <w:ind w:left="1065" w:hanging="360"/>
      </w:pPr>
      <w:rPr>
        <w:rFonts w:hint="default"/>
        <w:i w:val="0"/>
        <w:u w:val="none"/>
      </w:rPr>
    </w:lvl>
    <w:lvl w:ilvl="1" w:tplc="141A0019" w:tentative="1">
      <w:start w:val="1"/>
      <w:numFmt w:val="lowerLetter"/>
      <w:lvlText w:val="%2."/>
      <w:lvlJc w:val="left"/>
      <w:pPr>
        <w:ind w:left="1785" w:hanging="360"/>
      </w:pPr>
    </w:lvl>
    <w:lvl w:ilvl="2" w:tplc="141A001B" w:tentative="1">
      <w:start w:val="1"/>
      <w:numFmt w:val="lowerRoman"/>
      <w:lvlText w:val="%3."/>
      <w:lvlJc w:val="right"/>
      <w:pPr>
        <w:ind w:left="2505" w:hanging="180"/>
      </w:pPr>
    </w:lvl>
    <w:lvl w:ilvl="3" w:tplc="141A000F" w:tentative="1">
      <w:start w:val="1"/>
      <w:numFmt w:val="decimal"/>
      <w:lvlText w:val="%4."/>
      <w:lvlJc w:val="left"/>
      <w:pPr>
        <w:ind w:left="3225" w:hanging="360"/>
      </w:pPr>
    </w:lvl>
    <w:lvl w:ilvl="4" w:tplc="141A0019" w:tentative="1">
      <w:start w:val="1"/>
      <w:numFmt w:val="lowerLetter"/>
      <w:lvlText w:val="%5."/>
      <w:lvlJc w:val="left"/>
      <w:pPr>
        <w:ind w:left="3945" w:hanging="360"/>
      </w:pPr>
    </w:lvl>
    <w:lvl w:ilvl="5" w:tplc="141A001B" w:tentative="1">
      <w:start w:val="1"/>
      <w:numFmt w:val="lowerRoman"/>
      <w:lvlText w:val="%6."/>
      <w:lvlJc w:val="right"/>
      <w:pPr>
        <w:ind w:left="4665" w:hanging="180"/>
      </w:pPr>
    </w:lvl>
    <w:lvl w:ilvl="6" w:tplc="141A000F" w:tentative="1">
      <w:start w:val="1"/>
      <w:numFmt w:val="decimal"/>
      <w:lvlText w:val="%7."/>
      <w:lvlJc w:val="left"/>
      <w:pPr>
        <w:ind w:left="5385" w:hanging="360"/>
      </w:pPr>
    </w:lvl>
    <w:lvl w:ilvl="7" w:tplc="141A0019" w:tentative="1">
      <w:start w:val="1"/>
      <w:numFmt w:val="lowerLetter"/>
      <w:lvlText w:val="%8."/>
      <w:lvlJc w:val="left"/>
      <w:pPr>
        <w:ind w:left="6105" w:hanging="360"/>
      </w:pPr>
    </w:lvl>
    <w:lvl w:ilvl="8" w:tplc="141A001B" w:tentative="1">
      <w:start w:val="1"/>
      <w:numFmt w:val="lowerRoman"/>
      <w:lvlText w:val="%9."/>
      <w:lvlJc w:val="right"/>
      <w:pPr>
        <w:ind w:left="6825" w:hanging="180"/>
      </w:pPr>
    </w:lvl>
  </w:abstractNum>
  <w:abstractNum w:abstractNumId="29">
    <w:nsid w:val="3BB129ED"/>
    <w:multiLevelType w:val="hybridMultilevel"/>
    <w:tmpl w:val="A824F818"/>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0">
    <w:nsid w:val="447A441F"/>
    <w:multiLevelType w:val="hybridMultilevel"/>
    <w:tmpl w:val="13920C3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nsid w:val="48187C0F"/>
    <w:multiLevelType w:val="hybridMultilevel"/>
    <w:tmpl w:val="D5C807FA"/>
    <w:lvl w:ilvl="0" w:tplc="43B27D70">
      <w:start w:val="14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nsid w:val="5AFA6CE8"/>
    <w:multiLevelType w:val="hybridMultilevel"/>
    <w:tmpl w:val="449807A8"/>
    <w:lvl w:ilvl="0" w:tplc="A2AE7F7C">
      <w:start w:val="100"/>
      <w:numFmt w:val="bullet"/>
      <w:lvlText w:val="-"/>
      <w:lvlJc w:val="left"/>
      <w:pPr>
        <w:ind w:left="1455" w:hanging="360"/>
      </w:pPr>
      <w:rPr>
        <w:rFonts w:ascii="Times New Roman" w:eastAsia="Times New Roman" w:hAnsi="Times New Roman" w:cs="Times New Roman"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3">
    <w:nsid w:val="5E71726A"/>
    <w:multiLevelType w:val="hybridMultilevel"/>
    <w:tmpl w:val="16BC73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686A03"/>
    <w:multiLevelType w:val="hybridMultilevel"/>
    <w:tmpl w:val="A4E09098"/>
    <w:lvl w:ilvl="0" w:tplc="081A000F">
      <w:start w:val="1"/>
      <w:numFmt w:val="decimal"/>
      <w:lvlText w:val="%1."/>
      <w:lvlJc w:val="left"/>
      <w:pPr>
        <w:ind w:left="1260" w:hanging="360"/>
      </w:pPr>
    </w:lvl>
    <w:lvl w:ilvl="1" w:tplc="081A0019" w:tentative="1">
      <w:start w:val="1"/>
      <w:numFmt w:val="lowerLetter"/>
      <w:lvlText w:val="%2."/>
      <w:lvlJc w:val="left"/>
      <w:pPr>
        <w:ind w:left="1980" w:hanging="360"/>
      </w:pPr>
    </w:lvl>
    <w:lvl w:ilvl="2" w:tplc="081A001B" w:tentative="1">
      <w:start w:val="1"/>
      <w:numFmt w:val="lowerRoman"/>
      <w:lvlText w:val="%3."/>
      <w:lvlJc w:val="right"/>
      <w:pPr>
        <w:ind w:left="2700" w:hanging="180"/>
      </w:pPr>
    </w:lvl>
    <w:lvl w:ilvl="3" w:tplc="081A000F" w:tentative="1">
      <w:start w:val="1"/>
      <w:numFmt w:val="decimal"/>
      <w:lvlText w:val="%4."/>
      <w:lvlJc w:val="left"/>
      <w:pPr>
        <w:ind w:left="3420" w:hanging="360"/>
      </w:pPr>
    </w:lvl>
    <w:lvl w:ilvl="4" w:tplc="081A0019" w:tentative="1">
      <w:start w:val="1"/>
      <w:numFmt w:val="lowerLetter"/>
      <w:lvlText w:val="%5."/>
      <w:lvlJc w:val="left"/>
      <w:pPr>
        <w:ind w:left="4140" w:hanging="360"/>
      </w:pPr>
    </w:lvl>
    <w:lvl w:ilvl="5" w:tplc="081A001B" w:tentative="1">
      <w:start w:val="1"/>
      <w:numFmt w:val="lowerRoman"/>
      <w:lvlText w:val="%6."/>
      <w:lvlJc w:val="right"/>
      <w:pPr>
        <w:ind w:left="4860" w:hanging="180"/>
      </w:pPr>
    </w:lvl>
    <w:lvl w:ilvl="6" w:tplc="081A000F" w:tentative="1">
      <w:start w:val="1"/>
      <w:numFmt w:val="decimal"/>
      <w:lvlText w:val="%7."/>
      <w:lvlJc w:val="left"/>
      <w:pPr>
        <w:ind w:left="5580" w:hanging="360"/>
      </w:pPr>
    </w:lvl>
    <w:lvl w:ilvl="7" w:tplc="081A0019" w:tentative="1">
      <w:start w:val="1"/>
      <w:numFmt w:val="lowerLetter"/>
      <w:lvlText w:val="%8."/>
      <w:lvlJc w:val="left"/>
      <w:pPr>
        <w:ind w:left="6300" w:hanging="360"/>
      </w:pPr>
    </w:lvl>
    <w:lvl w:ilvl="8" w:tplc="081A001B" w:tentative="1">
      <w:start w:val="1"/>
      <w:numFmt w:val="lowerRoman"/>
      <w:lvlText w:val="%9."/>
      <w:lvlJc w:val="right"/>
      <w:pPr>
        <w:ind w:left="7020" w:hanging="180"/>
      </w:pPr>
    </w:lvl>
  </w:abstractNum>
  <w:abstractNum w:abstractNumId="35">
    <w:nsid w:val="667F670C"/>
    <w:multiLevelType w:val="hybridMultilevel"/>
    <w:tmpl w:val="82AEEFB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6">
    <w:nsid w:val="68EA2FE8"/>
    <w:multiLevelType w:val="hybridMultilevel"/>
    <w:tmpl w:val="2A402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607C37"/>
    <w:multiLevelType w:val="hybridMultilevel"/>
    <w:tmpl w:val="13920C3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nsid w:val="6FC4763C"/>
    <w:multiLevelType w:val="hybridMultilevel"/>
    <w:tmpl w:val="82AEEFB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9">
    <w:nsid w:val="70890244"/>
    <w:multiLevelType w:val="hybridMultilevel"/>
    <w:tmpl w:val="6D8C08A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0">
    <w:nsid w:val="73D2211C"/>
    <w:multiLevelType w:val="hybridMultilevel"/>
    <w:tmpl w:val="C8284D34"/>
    <w:lvl w:ilvl="0" w:tplc="081A000F">
      <w:start w:val="1"/>
      <w:numFmt w:val="decimal"/>
      <w:lvlText w:val="%1."/>
      <w:lvlJc w:val="left"/>
      <w:pPr>
        <w:ind w:left="1440" w:hanging="360"/>
      </w:pPr>
    </w:lvl>
    <w:lvl w:ilvl="1" w:tplc="081A0019" w:tentative="1">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41">
    <w:nsid w:val="7ED63688"/>
    <w:multiLevelType w:val="hybridMultilevel"/>
    <w:tmpl w:val="A3B282AA"/>
    <w:lvl w:ilvl="0" w:tplc="AB4ABEDC">
      <w:start w:val="1"/>
      <w:numFmt w:val="decimal"/>
      <w:lvlText w:val="%1."/>
      <w:lvlJc w:val="left"/>
      <w:pPr>
        <w:ind w:left="263" w:hanging="360"/>
      </w:pPr>
      <w:rPr>
        <w:rFonts w:hint="default"/>
      </w:rPr>
    </w:lvl>
    <w:lvl w:ilvl="1" w:tplc="04090019" w:tentative="1">
      <w:start w:val="1"/>
      <w:numFmt w:val="lowerLetter"/>
      <w:lvlText w:val="%2."/>
      <w:lvlJc w:val="left"/>
      <w:pPr>
        <w:ind w:left="983" w:hanging="360"/>
      </w:pPr>
    </w:lvl>
    <w:lvl w:ilvl="2" w:tplc="0409001B" w:tentative="1">
      <w:start w:val="1"/>
      <w:numFmt w:val="lowerRoman"/>
      <w:lvlText w:val="%3."/>
      <w:lvlJc w:val="right"/>
      <w:pPr>
        <w:ind w:left="1703" w:hanging="180"/>
      </w:pPr>
    </w:lvl>
    <w:lvl w:ilvl="3" w:tplc="0409000F" w:tentative="1">
      <w:start w:val="1"/>
      <w:numFmt w:val="decimal"/>
      <w:lvlText w:val="%4."/>
      <w:lvlJc w:val="left"/>
      <w:pPr>
        <w:ind w:left="2423" w:hanging="360"/>
      </w:pPr>
    </w:lvl>
    <w:lvl w:ilvl="4" w:tplc="04090019" w:tentative="1">
      <w:start w:val="1"/>
      <w:numFmt w:val="lowerLetter"/>
      <w:lvlText w:val="%5."/>
      <w:lvlJc w:val="left"/>
      <w:pPr>
        <w:ind w:left="3143" w:hanging="360"/>
      </w:pPr>
    </w:lvl>
    <w:lvl w:ilvl="5" w:tplc="0409001B" w:tentative="1">
      <w:start w:val="1"/>
      <w:numFmt w:val="lowerRoman"/>
      <w:lvlText w:val="%6."/>
      <w:lvlJc w:val="right"/>
      <w:pPr>
        <w:ind w:left="3863" w:hanging="180"/>
      </w:pPr>
    </w:lvl>
    <w:lvl w:ilvl="6" w:tplc="0409000F" w:tentative="1">
      <w:start w:val="1"/>
      <w:numFmt w:val="decimal"/>
      <w:lvlText w:val="%7."/>
      <w:lvlJc w:val="left"/>
      <w:pPr>
        <w:ind w:left="4583" w:hanging="360"/>
      </w:pPr>
    </w:lvl>
    <w:lvl w:ilvl="7" w:tplc="04090019" w:tentative="1">
      <w:start w:val="1"/>
      <w:numFmt w:val="lowerLetter"/>
      <w:lvlText w:val="%8."/>
      <w:lvlJc w:val="left"/>
      <w:pPr>
        <w:ind w:left="5303" w:hanging="360"/>
      </w:pPr>
    </w:lvl>
    <w:lvl w:ilvl="8" w:tplc="0409001B" w:tentative="1">
      <w:start w:val="1"/>
      <w:numFmt w:val="lowerRoman"/>
      <w:lvlText w:val="%9."/>
      <w:lvlJc w:val="right"/>
      <w:pPr>
        <w:ind w:left="6023" w:hanging="180"/>
      </w:pPr>
    </w:lvl>
  </w:abstractNum>
  <w:num w:numId="1">
    <w:abstractNumId w:val="40"/>
  </w:num>
  <w:num w:numId="2">
    <w:abstractNumId w:val="24"/>
  </w:num>
  <w:num w:numId="3">
    <w:abstractNumId w:val="34"/>
  </w:num>
  <w:num w:numId="4">
    <w:abstractNumId w:val="29"/>
  </w:num>
  <w:num w:numId="5">
    <w:abstractNumId w:val="26"/>
  </w:num>
  <w:num w:numId="6">
    <w:abstractNumId w:val="30"/>
  </w:num>
  <w:num w:numId="7">
    <w:abstractNumId w:val="38"/>
  </w:num>
  <w:num w:numId="8">
    <w:abstractNumId w:val="13"/>
  </w:num>
  <w:num w:numId="9">
    <w:abstractNumId w:val="14"/>
  </w:num>
  <w:num w:numId="10">
    <w:abstractNumId w:val="37"/>
  </w:num>
  <w:num w:numId="11">
    <w:abstractNumId w:val="41"/>
  </w:num>
  <w:num w:numId="12">
    <w:abstractNumId w:val="1"/>
  </w:num>
  <w:num w:numId="13">
    <w:abstractNumId w:val="2"/>
  </w:num>
  <w:num w:numId="14">
    <w:abstractNumId w:val="39"/>
  </w:num>
  <w:num w:numId="15">
    <w:abstractNumId w:val="15"/>
  </w:num>
  <w:num w:numId="16">
    <w:abstractNumId w:val="28"/>
  </w:num>
  <w:num w:numId="17">
    <w:abstractNumId w:val="23"/>
  </w:num>
  <w:num w:numId="18">
    <w:abstractNumId w:val="27"/>
  </w:num>
  <w:num w:numId="19">
    <w:abstractNumId w:val="20"/>
  </w:num>
  <w:num w:numId="20">
    <w:abstractNumId w:val="33"/>
  </w:num>
  <w:num w:numId="21">
    <w:abstractNumId w:val="19"/>
  </w:num>
  <w:num w:numId="22">
    <w:abstractNumId w:val="36"/>
  </w:num>
  <w:num w:numId="23">
    <w:abstractNumId w:val="21"/>
  </w:num>
  <w:num w:numId="24">
    <w:abstractNumId w:val="16"/>
  </w:num>
  <w:num w:numId="25">
    <w:abstractNumId w:val="3"/>
  </w:num>
  <w:num w:numId="26">
    <w:abstractNumId w:val="8"/>
  </w:num>
  <w:num w:numId="27">
    <w:abstractNumId w:val="31"/>
  </w:num>
  <w:num w:numId="28">
    <w:abstractNumId w:val="25"/>
  </w:num>
  <w:num w:numId="29">
    <w:abstractNumId w:val="17"/>
  </w:num>
  <w:num w:numId="30">
    <w:abstractNumId w:val="18"/>
  </w:num>
  <w:num w:numId="31">
    <w:abstractNumId w:val="32"/>
  </w:num>
  <w:num w:numId="32">
    <w:abstractNumId w:val="9"/>
  </w:num>
  <w:num w:numId="33">
    <w:abstractNumId w:val="12"/>
  </w:num>
  <w:num w:numId="34">
    <w:abstractNumId w:val="7"/>
  </w:num>
  <w:num w:numId="35">
    <w:abstractNumId w:val="0"/>
  </w:num>
  <w:num w:numId="36">
    <w:abstractNumId w:val="4"/>
  </w:num>
  <w:num w:numId="37">
    <w:abstractNumId w:val="5"/>
  </w:num>
  <w:num w:numId="38">
    <w:abstractNumId w:val="10"/>
  </w:num>
  <w:num w:numId="39">
    <w:abstractNumId w:val="6"/>
  </w:num>
  <w:num w:numId="40">
    <w:abstractNumId w:val="11"/>
  </w:num>
  <w:num w:numId="41">
    <w:abstractNumId w:val="2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281"/>
    <w:rsid w:val="00002E45"/>
    <w:rsid w:val="00012B74"/>
    <w:rsid w:val="00016A6E"/>
    <w:rsid w:val="00044D67"/>
    <w:rsid w:val="00053DD5"/>
    <w:rsid w:val="000558E7"/>
    <w:rsid w:val="00067B11"/>
    <w:rsid w:val="000B719D"/>
    <w:rsid w:val="000C24F7"/>
    <w:rsid w:val="000E6BF7"/>
    <w:rsid w:val="00134EEC"/>
    <w:rsid w:val="00156281"/>
    <w:rsid w:val="00157E4F"/>
    <w:rsid w:val="00166FEC"/>
    <w:rsid w:val="00183115"/>
    <w:rsid w:val="001924E5"/>
    <w:rsid w:val="00192FD4"/>
    <w:rsid w:val="001E2A2C"/>
    <w:rsid w:val="001E6FE0"/>
    <w:rsid w:val="00205C09"/>
    <w:rsid w:val="00237B61"/>
    <w:rsid w:val="00244FD7"/>
    <w:rsid w:val="002505D3"/>
    <w:rsid w:val="00252731"/>
    <w:rsid w:val="00271E10"/>
    <w:rsid w:val="00283CBF"/>
    <w:rsid w:val="00286738"/>
    <w:rsid w:val="002967C0"/>
    <w:rsid w:val="00297353"/>
    <w:rsid w:val="002C25AB"/>
    <w:rsid w:val="002D1D98"/>
    <w:rsid w:val="002D2D4F"/>
    <w:rsid w:val="0031251C"/>
    <w:rsid w:val="00376FA8"/>
    <w:rsid w:val="00381135"/>
    <w:rsid w:val="0038471A"/>
    <w:rsid w:val="003A4FB3"/>
    <w:rsid w:val="003A671D"/>
    <w:rsid w:val="003B2830"/>
    <w:rsid w:val="003C41EB"/>
    <w:rsid w:val="003C4E90"/>
    <w:rsid w:val="004066B4"/>
    <w:rsid w:val="00421105"/>
    <w:rsid w:val="0045269E"/>
    <w:rsid w:val="00486616"/>
    <w:rsid w:val="004A5400"/>
    <w:rsid w:val="004C60D2"/>
    <w:rsid w:val="004D6456"/>
    <w:rsid w:val="004E4549"/>
    <w:rsid w:val="004F0707"/>
    <w:rsid w:val="0050576C"/>
    <w:rsid w:val="0052344B"/>
    <w:rsid w:val="00525599"/>
    <w:rsid w:val="0054362D"/>
    <w:rsid w:val="00547A17"/>
    <w:rsid w:val="00551DE1"/>
    <w:rsid w:val="005543D9"/>
    <w:rsid w:val="00570216"/>
    <w:rsid w:val="005720C2"/>
    <w:rsid w:val="00576341"/>
    <w:rsid w:val="005C0B3D"/>
    <w:rsid w:val="005E160C"/>
    <w:rsid w:val="006150E5"/>
    <w:rsid w:val="00621634"/>
    <w:rsid w:val="00635244"/>
    <w:rsid w:val="00635645"/>
    <w:rsid w:val="006474EF"/>
    <w:rsid w:val="00664F6E"/>
    <w:rsid w:val="006711F7"/>
    <w:rsid w:val="006A52F5"/>
    <w:rsid w:val="006A6063"/>
    <w:rsid w:val="006C6FC8"/>
    <w:rsid w:val="006E6B87"/>
    <w:rsid w:val="00717A64"/>
    <w:rsid w:val="007216E1"/>
    <w:rsid w:val="00726D8A"/>
    <w:rsid w:val="0074280C"/>
    <w:rsid w:val="007720DE"/>
    <w:rsid w:val="00773DA4"/>
    <w:rsid w:val="00786260"/>
    <w:rsid w:val="00790CA5"/>
    <w:rsid w:val="007B6187"/>
    <w:rsid w:val="007C2A09"/>
    <w:rsid w:val="007C4118"/>
    <w:rsid w:val="007C6E13"/>
    <w:rsid w:val="007D1F91"/>
    <w:rsid w:val="007E24CB"/>
    <w:rsid w:val="007F38A5"/>
    <w:rsid w:val="00807EF5"/>
    <w:rsid w:val="00864FE6"/>
    <w:rsid w:val="00876FB8"/>
    <w:rsid w:val="008B2A72"/>
    <w:rsid w:val="008C1981"/>
    <w:rsid w:val="00910DBC"/>
    <w:rsid w:val="0095428E"/>
    <w:rsid w:val="00972EB6"/>
    <w:rsid w:val="00986406"/>
    <w:rsid w:val="009B3118"/>
    <w:rsid w:val="00A62305"/>
    <w:rsid w:val="00A72C60"/>
    <w:rsid w:val="00A913EE"/>
    <w:rsid w:val="00A96C2C"/>
    <w:rsid w:val="00AA17CD"/>
    <w:rsid w:val="00AA6CAC"/>
    <w:rsid w:val="00AC6B69"/>
    <w:rsid w:val="00AD18A2"/>
    <w:rsid w:val="00B048FE"/>
    <w:rsid w:val="00B46897"/>
    <w:rsid w:val="00B740AB"/>
    <w:rsid w:val="00B95E7B"/>
    <w:rsid w:val="00B968D9"/>
    <w:rsid w:val="00BB5109"/>
    <w:rsid w:val="00BE20AA"/>
    <w:rsid w:val="00BE2308"/>
    <w:rsid w:val="00BF5D3E"/>
    <w:rsid w:val="00C066B2"/>
    <w:rsid w:val="00C241E8"/>
    <w:rsid w:val="00C50323"/>
    <w:rsid w:val="00C50744"/>
    <w:rsid w:val="00C52D1F"/>
    <w:rsid w:val="00CA19DD"/>
    <w:rsid w:val="00CA51F7"/>
    <w:rsid w:val="00CE3DE6"/>
    <w:rsid w:val="00D27348"/>
    <w:rsid w:val="00D636A9"/>
    <w:rsid w:val="00D70E2F"/>
    <w:rsid w:val="00D74390"/>
    <w:rsid w:val="00D90DFC"/>
    <w:rsid w:val="00DA7628"/>
    <w:rsid w:val="00DB5A61"/>
    <w:rsid w:val="00DB6660"/>
    <w:rsid w:val="00DE0BD3"/>
    <w:rsid w:val="00DE5626"/>
    <w:rsid w:val="00E1329C"/>
    <w:rsid w:val="00E25327"/>
    <w:rsid w:val="00E26F32"/>
    <w:rsid w:val="00E30D0C"/>
    <w:rsid w:val="00E926F3"/>
    <w:rsid w:val="00E960C2"/>
    <w:rsid w:val="00EB6FCD"/>
    <w:rsid w:val="00EC041B"/>
    <w:rsid w:val="00EC2F6D"/>
    <w:rsid w:val="00EE1EF8"/>
    <w:rsid w:val="00F16B07"/>
    <w:rsid w:val="00F21FAE"/>
    <w:rsid w:val="00F22EAB"/>
    <w:rsid w:val="00F67DB2"/>
    <w:rsid w:val="00F85EB9"/>
    <w:rsid w:val="00FE74B0"/>
    <w:rsid w:val="00FF59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D87E193F-179D-4F47-BCB6-1CE657EA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28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E25327"/>
    <w:pPr>
      <w:keepNext/>
      <w:ind w:firstLine="540"/>
      <w:jc w:val="center"/>
      <w:outlineLvl w:val="0"/>
    </w:pPr>
    <w:rPr>
      <w:rFonts w:ascii="Arial" w:hAnsi="Arial"/>
      <w:b/>
      <w:bCs/>
      <w:sz w:val="28"/>
      <w:lang w:val="hr-HR"/>
    </w:rPr>
  </w:style>
  <w:style w:type="paragraph" w:styleId="Heading2">
    <w:name w:val="heading 2"/>
    <w:basedOn w:val="Normal"/>
    <w:next w:val="Normal"/>
    <w:link w:val="Heading2Char"/>
    <w:unhideWhenUsed/>
    <w:qFormat/>
    <w:rsid w:val="00726D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56281"/>
    <w:pPr>
      <w:keepNext/>
      <w:ind w:firstLine="540"/>
      <w:jc w:val="center"/>
      <w:outlineLvl w:val="2"/>
    </w:pPr>
    <w:rPr>
      <w:rFonts w:ascii="Arial" w:hAnsi="Arial" w:cs="Arial"/>
      <w:b/>
      <w:bCs/>
      <w:sz w:val="32"/>
      <w:lang w:val="hr-HR"/>
    </w:rPr>
  </w:style>
  <w:style w:type="paragraph" w:styleId="Heading4">
    <w:name w:val="heading 4"/>
    <w:basedOn w:val="Normal"/>
    <w:next w:val="Normal"/>
    <w:link w:val="Heading4Char"/>
    <w:qFormat/>
    <w:rsid w:val="00E25327"/>
    <w:pPr>
      <w:keepNext/>
      <w:jc w:val="both"/>
      <w:outlineLvl w:val="3"/>
    </w:pPr>
    <w:rPr>
      <w:rFonts w:ascii="Arial" w:hAnsi="Arial"/>
      <w:b/>
      <w:bCs/>
    </w:rPr>
  </w:style>
  <w:style w:type="paragraph" w:styleId="Heading5">
    <w:name w:val="heading 5"/>
    <w:basedOn w:val="Normal"/>
    <w:next w:val="Normal"/>
    <w:link w:val="Heading5Char"/>
    <w:qFormat/>
    <w:rsid w:val="00E25327"/>
    <w:pPr>
      <w:keepNext/>
      <w:jc w:val="center"/>
      <w:outlineLvl w:val="4"/>
    </w:pPr>
    <w:rPr>
      <w:rFonts w:ascii="Arial" w:hAnsi="Arial"/>
      <w:b/>
      <w:bCs/>
    </w:rPr>
  </w:style>
  <w:style w:type="paragraph" w:styleId="Heading6">
    <w:name w:val="heading 6"/>
    <w:basedOn w:val="Normal"/>
    <w:next w:val="Normal"/>
    <w:link w:val="Heading6Char"/>
    <w:qFormat/>
    <w:rsid w:val="00E25327"/>
    <w:pPr>
      <w:keepNext/>
      <w:jc w:val="both"/>
      <w:outlineLvl w:val="5"/>
    </w:pPr>
    <w:rPr>
      <w:u w:val="single"/>
      <w:lang w:val="hr-HR"/>
    </w:rPr>
  </w:style>
  <w:style w:type="paragraph" w:styleId="Heading7">
    <w:name w:val="heading 7"/>
    <w:basedOn w:val="Normal"/>
    <w:next w:val="Normal"/>
    <w:link w:val="Heading7Char"/>
    <w:qFormat/>
    <w:rsid w:val="00E25327"/>
    <w:pPr>
      <w:keepNext/>
      <w:ind w:firstLine="540"/>
      <w:jc w:val="both"/>
      <w:outlineLvl w:val="6"/>
    </w:pPr>
    <w:rPr>
      <w:rFonts w:ascii="Arial" w:hAnsi="Arial"/>
      <w:b/>
      <w:bCs/>
      <w:sz w:val="32"/>
      <w:lang w:val="hr-HR"/>
    </w:rPr>
  </w:style>
  <w:style w:type="paragraph" w:styleId="Heading8">
    <w:name w:val="heading 8"/>
    <w:basedOn w:val="Normal"/>
    <w:next w:val="Normal"/>
    <w:link w:val="Heading8Char"/>
    <w:qFormat/>
    <w:rsid w:val="00E25327"/>
    <w:pPr>
      <w:keepNext/>
      <w:framePr w:hSpace="180" w:wrap="notBeside" w:vAnchor="text" w:hAnchor="margin" w:y="-94"/>
      <w:jc w:val="center"/>
      <w:outlineLvl w:val="7"/>
    </w:pPr>
    <w:rPr>
      <w:rFonts w:ascii="Arial" w:hAnsi="Arial"/>
      <w:u w:val="single"/>
      <w:lang w:val="hr-HR"/>
    </w:rPr>
  </w:style>
  <w:style w:type="paragraph" w:styleId="Heading9">
    <w:name w:val="heading 9"/>
    <w:basedOn w:val="Normal"/>
    <w:next w:val="Normal"/>
    <w:link w:val="Heading9Char"/>
    <w:qFormat/>
    <w:rsid w:val="00E25327"/>
    <w:pPr>
      <w:keepNext/>
      <w:framePr w:hSpace="180" w:wrap="notBeside" w:vAnchor="text" w:hAnchor="margin" w:y="-94"/>
      <w:jc w:val="both"/>
      <w:outlineLvl w:val="8"/>
    </w:pPr>
    <w:rPr>
      <w:rFonts w:ascii="Arial" w:hAnsi="Arial"/>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327"/>
    <w:rPr>
      <w:rFonts w:ascii="Arial" w:eastAsia="Times New Roman" w:hAnsi="Arial" w:cs="Times New Roman"/>
      <w:b/>
      <w:bCs/>
      <w:sz w:val="28"/>
      <w:szCs w:val="24"/>
      <w:lang w:val="hr-HR"/>
    </w:rPr>
  </w:style>
  <w:style w:type="character" w:customStyle="1" w:styleId="Heading2Char">
    <w:name w:val="Heading 2 Char"/>
    <w:basedOn w:val="DefaultParagraphFont"/>
    <w:link w:val="Heading2"/>
    <w:rsid w:val="00726D8A"/>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156281"/>
    <w:rPr>
      <w:rFonts w:ascii="Arial" w:eastAsia="Times New Roman" w:hAnsi="Arial" w:cs="Arial"/>
      <w:b/>
      <w:bCs/>
      <w:sz w:val="32"/>
      <w:szCs w:val="24"/>
      <w:lang w:val="hr-HR"/>
    </w:rPr>
  </w:style>
  <w:style w:type="character" w:customStyle="1" w:styleId="Heading4Char">
    <w:name w:val="Heading 4 Char"/>
    <w:basedOn w:val="DefaultParagraphFont"/>
    <w:link w:val="Heading4"/>
    <w:rsid w:val="00E25327"/>
    <w:rPr>
      <w:rFonts w:ascii="Arial" w:eastAsia="Times New Roman" w:hAnsi="Arial" w:cs="Times New Roman"/>
      <w:b/>
      <w:bCs/>
      <w:sz w:val="24"/>
      <w:szCs w:val="24"/>
      <w:lang w:val="en-GB"/>
    </w:rPr>
  </w:style>
  <w:style w:type="character" w:customStyle="1" w:styleId="Heading5Char">
    <w:name w:val="Heading 5 Char"/>
    <w:basedOn w:val="DefaultParagraphFont"/>
    <w:link w:val="Heading5"/>
    <w:rsid w:val="00E25327"/>
    <w:rPr>
      <w:rFonts w:ascii="Arial" w:eastAsia="Times New Roman" w:hAnsi="Arial" w:cs="Times New Roman"/>
      <w:b/>
      <w:bCs/>
      <w:sz w:val="24"/>
      <w:szCs w:val="24"/>
      <w:lang w:val="en-GB"/>
    </w:rPr>
  </w:style>
  <w:style w:type="character" w:customStyle="1" w:styleId="Heading6Char">
    <w:name w:val="Heading 6 Char"/>
    <w:basedOn w:val="DefaultParagraphFont"/>
    <w:link w:val="Heading6"/>
    <w:rsid w:val="00E25327"/>
    <w:rPr>
      <w:rFonts w:ascii="Times New Roman" w:eastAsia="Times New Roman" w:hAnsi="Times New Roman" w:cs="Times New Roman"/>
      <w:sz w:val="24"/>
      <w:szCs w:val="24"/>
      <w:u w:val="single"/>
      <w:lang w:val="hr-HR"/>
    </w:rPr>
  </w:style>
  <w:style w:type="character" w:customStyle="1" w:styleId="Heading7Char">
    <w:name w:val="Heading 7 Char"/>
    <w:basedOn w:val="DefaultParagraphFont"/>
    <w:link w:val="Heading7"/>
    <w:rsid w:val="00E25327"/>
    <w:rPr>
      <w:rFonts w:ascii="Arial" w:eastAsia="Times New Roman" w:hAnsi="Arial" w:cs="Times New Roman"/>
      <w:b/>
      <w:bCs/>
      <w:sz w:val="32"/>
      <w:szCs w:val="24"/>
      <w:lang w:val="hr-HR"/>
    </w:rPr>
  </w:style>
  <w:style w:type="character" w:customStyle="1" w:styleId="Heading8Char">
    <w:name w:val="Heading 8 Char"/>
    <w:basedOn w:val="DefaultParagraphFont"/>
    <w:link w:val="Heading8"/>
    <w:rsid w:val="00E25327"/>
    <w:rPr>
      <w:rFonts w:ascii="Arial" w:eastAsia="Times New Roman" w:hAnsi="Arial" w:cs="Times New Roman"/>
      <w:sz w:val="24"/>
      <w:szCs w:val="24"/>
      <w:u w:val="single"/>
      <w:lang w:val="hr-HR"/>
    </w:rPr>
  </w:style>
  <w:style w:type="character" w:customStyle="1" w:styleId="Heading9Char">
    <w:name w:val="Heading 9 Char"/>
    <w:basedOn w:val="DefaultParagraphFont"/>
    <w:link w:val="Heading9"/>
    <w:rsid w:val="00E25327"/>
    <w:rPr>
      <w:rFonts w:ascii="Arial" w:eastAsia="Times New Roman" w:hAnsi="Arial" w:cs="Times New Roman"/>
      <w:sz w:val="24"/>
      <w:szCs w:val="24"/>
      <w:u w:val="single"/>
      <w:lang w:val="hr-HR"/>
    </w:rPr>
  </w:style>
  <w:style w:type="paragraph" w:styleId="BodyTextIndent">
    <w:name w:val="Body Text Indent"/>
    <w:basedOn w:val="Normal"/>
    <w:link w:val="BodyTextIndentChar"/>
    <w:rsid w:val="00156281"/>
    <w:pPr>
      <w:ind w:firstLine="540"/>
      <w:jc w:val="both"/>
    </w:pPr>
    <w:rPr>
      <w:rFonts w:ascii="Arial" w:hAnsi="Arial" w:cs="Arial"/>
      <w:lang w:val="hr-HR"/>
    </w:rPr>
  </w:style>
  <w:style w:type="character" w:customStyle="1" w:styleId="BodyTextIndentChar">
    <w:name w:val="Body Text Indent Char"/>
    <w:basedOn w:val="DefaultParagraphFont"/>
    <w:link w:val="BodyTextIndent"/>
    <w:rsid w:val="00156281"/>
    <w:rPr>
      <w:rFonts w:ascii="Arial" w:eastAsia="Times New Roman" w:hAnsi="Arial" w:cs="Arial"/>
      <w:sz w:val="24"/>
      <w:szCs w:val="24"/>
      <w:lang w:val="hr-HR"/>
    </w:rPr>
  </w:style>
  <w:style w:type="paragraph" w:customStyle="1" w:styleId="Style1">
    <w:name w:val="Style1"/>
    <w:basedOn w:val="Normal"/>
    <w:rsid w:val="002D2D4F"/>
    <w:pPr>
      <w:widowControl w:val="0"/>
      <w:autoSpaceDE w:val="0"/>
      <w:autoSpaceDN w:val="0"/>
      <w:adjustRightInd w:val="0"/>
    </w:pPr>
    <w:rPr>
      <w:lang w:val="en-US"/>
    </w:rPr>
  </w:style>
  <w:style w:type="paragraph" w:customStyle="1" w:styleId="Style5">
    <w:name w:val="Style5"/>
    <w:basedOn w:val="Normal"/>
    <w:rsid w:val="002D2D4F"/>
    <w:pPr>
      <w:widowControl w:val="0"/>
      <w:autoSpaceDE w:val="0"/>
      <w:autoSpaceDN w:val="0"/>
      <w:adjustRightInd w:val="0"/>
    </w:pPr>
    <w:rPr>
      <w:lang w:val="en-US"/>
    </w:rPr>
  </w:style>
  <w:style w:type="paragraph" w:customStyle="1" w:styleId="Style6">
    <w:name w:val="Style6"/>
    <w:basedOn w:val="Normal"/>
    <w:rsid w:val="002D2D4F"/>
    <w:pPr>
      <w:widowControl w:val="0"/>
      <w:autoSpaceDE w:val="0"/>
      <w:autoSpaceDN w:val="0"/>
      <w:adjustRightInd w:val="0"/>
    </w:pPr>
    <w:rPr>
      <w:lang w:val="en-US"/>
    </w:rPr>
  </w:style>
  <w:style w:type="character" w:customStyle="1" w:styleId="FontStyle11">
    <w:name w:val="Font Style11"/>
    <w:basedOn w:val="DefaultParagraphFont"/>
    <w:uiPriority w:val="99"/>
    <w:rsid w:val="002D2D4F"/>
    <w:rPr>
      <w:rFonts w:ascii="Times New Roman" w:hAnsi="Times New Roman" w:cs="Times New Roman"/>
      <w:b/>
      <w:bCs/>
      <w:sz w:val="20"/>
      <w:szCs w:val="20"/>
    </w:rPr>
  </w:style>
  <w:style w:type="character" w:customStyle="1" w:styleId="FontStyle12">
    <w:name w:val="Font Style12"/>
    <w:basedOn w:val="DefaultParagraphFont"/>
    <w:uiPriority w:val="99"/>
    <w:rsid w:val="002D2D4F"/>
    <w:rPr>
      <w:rFonts w:ascii="Times New Roman" w:hAnsi="Times New Roman" w:cs="Times New Roman"/>
      <w:sz w:val="18"/>
      <w:szCs w:val="18"/>
    </w:rPr>
  </w:style>
  <w:style w:type="character" w:customStyle="1" w:styleId="FontStyle13">
    <w:name w:val="Font Style13"/>
    <w:basedOn w:val="DefaultParagraphFont"/>
    <w:uiPriority w:val="99"/>
    <w:rsid w:val="002D2D4F"/>
    <w:rPr>
      <w:rFonts w:ascii="Times New Roman" w:hAnsi="Times New Roman" w:cs="Times New Roman"/>
      <w:b/>
      <w:bCs/>
      <w:spacing w:val="50"/>
      <w:sz w:val="18"/>
      <w:szCs w:val="18"/>
    </w:rPr>
  </w:style>
  <w:style w:type="paragraph" w:styleId="BalloonText">
    <w:name w:val="Balloon Text"/>
    <w:basedOn w:val="Normal"/>
    <w:link w:val="BalloonTextChar"/>
    <w:semiHidden/>
    <w:unhideWhenUsed/>
    <w:rsid w:val="00876FB8"/>
    <w:rPr>
      <w:rFonts w:ascii="Tahoma" w:hAnsi="Tahoma" w:cs="Tahoma"/>
      <w:sz w:val="16"/>
      <w:szCs w:val="16"/>
    </w:rPr>
  </w:style>
  <w:style w:type="character" w:customStyle="1" w:styleId="BalloonTextChar">
    <w:name w:val="Balloon Text Char"/>
    <w:basedOn w:val="DefaultParagraphFont"/>
    <w:link w:val="BalloonText"/>
    <w:semiHidden/>
    <w:rsid w:val="00876FB8"/>
    <w:rPr>
      <w:rFonts w:ascii="Tahoma" w:eastAsia="Times New Roman" w:hAnsi="Tahoma" w:cs="Tahoma"/>
      <w:sz w:val="16"/>
      <w:szCs w:val="16"/>
      <w:lang w:val="en-GB"/>
    </w:rPr>
  </w:style>
  <w:style w:type="paragraph" w:styleId="ListParagraph">
    <w:name w:val="List Paragraph"/>
    <w:basedOn w:val="Normal"/>
    <w:uiPriority w:val="34"/>
    <w:qFormat/>
    <w:rsid w:val="00547A17"/>
    <w:pPr>
      <w:ind w:left="720"/>
      <w:contextualSpacing/>
    </w:pPr>
  </w:style>
  <w:style w:type="table" w:styleId="TableGrid">
    <w:name w:val="Table Grid"/>
    <w:basedOn w:val="TableNormal"/>
    <w:rsid w:val="00044D67"/>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044D6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44D67"/>
    <w:rPr>
      <w:rFonts w:eastAsiaTheme="minorEastAsia"/>
      <w:lang w:val="en-US"/>
    </w:rPr>
  </w:style>
  <w:style w:type="paragraph" w:styleId="ListBullet">
    <w:name w:val="List Bullet"/>
    <w:basedOn w:val="Normal"/>
    <w:autoRedefine/>
    <w:rsid w:val="00044D67"/>
    <w:pPr>
      <w:tabs>
        <w:tab w:val="left" w:pos="1440"/>
      </w:tabs>
    </w:pPr>
    <w:rPr>
      <w:rFonts w:ascii="CTimesRoman" w:hAnsi="CTimesRoman"/>
      <w:b/>
      <w:szCs w:val="20"/>
      <w:lang w:val="sr-Cyrl-CS"/>
    </w:rPr>
  </w:style>
  <w:style w:type="character" w:styleId="Emphasis">
    <w:name w:val="Emphasis"/>
    <w:uiPriority w:val="20"/>
    <w:qFormat/>
    <w:rsid w:val="001E2A2C"/>
    <w:rPr>
      <w:i/>
      <w:iCs/>
    </w:rPr>
  </w:style>
  <w:style w:type="paragraph" w:styleId="Header">
    <w:name w:val="header"/>
    <w:basedOn w:val="Normal"/>
    <w:link w:val="HeaderChar"/>
    <w:uiPriority w:val="99"/>
    <w:unhideWhenUsed/>
    <w:rsid w:val="001E2A2C"/>
    <w:pPr>
      <w:tabs>
        <w:tab w:val="center" w:pos="4536"/>
        <w:tab w:val="right" w:pos="9072"/>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1E2A2C"/>
    <w:rPr>
      <w:rFonts w:ascii="Calibri" w:eastAsia="Calibri" w:hAnsi="Calibri" w:cs="Times New Roman"/>
    </w:rPr>
  </w:style>
  <w:style w:type="paragraph" w:styleId="Footer">
    <w:name w:val="footer"/>
    <w:basedOn w:val="Normal"/>
    <w:link w:val="FooterChar"/>
    <w:uiPriority w:val="99"/>
    <w:unhideWhenUsed/>
    <w:rsid w:val="001E2A2C"/>
    <w:pPr>
      <w:tabs>
        <w:tab w:val="center" w:pos="4536"/>
        <w:tab w:val="right" w:pos="9072"/>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1E2A2C"/>
    <w:rPr>
      <w:rFonts w:ascii="Calibri" w:eastAsia="Calibri" w:hAnsi="Calibri" w:cs="Times New Roman"/>
    </w:rPr>
  </w:style>
  <w:style w:type="paragraph" w:customStyle="1" w:styleId="Normal1">
    <w:name w:val="Normal1"/>
    <w:basedOn w:val="Normal"/>
    <w:rsid w:val="001E2A2C"/>
    <w:pPr>
      <w:spacing w:before="100" w:beforeAutospacing="1" w:after="100" w:afterAutospacing="1"/>
    </w:pPr>
    <w:rPr>
      <w:lang w:val="en-US"/>
    </w:rPr>
  </w:style>
  <w:style w:type="character" w:customStyle="1" w:styleId="apple-converted-space">
    <w:name w:val="apple-converted-space"/>
    <w:basedOn w:val="DefaultParagraphFont"/>
    <w:rsid w:val="001E2A2C"/>
  </w:style>
  <w:style w:type="paragraph" w:customStyle="1" w:styleId="Style4">
    <w:name w:val="Style4"/>
    <w:basedOn w:val="Normal"/>
    <w:uiPriority w:val="99"/>
    <w:rsid w:val="00183115"/>
    <w:pPr>
      <w:widowControl w:val="0"/>
      <w:autoSpaceDE w:val="0"/>
      <w:autoSpaceDN w:val="0"/>
      <w:adjustRightInd w:val="0"/>
    </w:pPr>
    <w:rPr>
      <w:lang w:val="en-US"/>
    </w:rPr>
  </w:style>
  <w:style w:type="character" w:styleId="PageNumber">
    <w:name w:val="page number"/>
    <w:basedOn w:val="DefaultParagraphFont"/>
    <w:rsid w:val="00E25327"/>
  </w:style>
  <w:style w:type="paragraph" w:styleId="BodyText">
    <w:name w:val="Body Text"/>
    <w:aliases w:val=" Char,Char"/>
    <w:basedOn w:val="Normal"/>
    <w:link w:val="BodyTextChar"/>
    <w:rsid w:val="00E25327"/>
    <w:pPr>
      <w:jc w:val="both"/>
    </w:pPr>
    <w:rPr>
      <w:rFonts w:ascii="Arial" w:hAnsi="Arial" w:cs="Arial"/>
      <w:u w:val="single"/>
    </w:rPr>
  </w:style>
  <w:style w:type="character" w:customStyle="1" w:styleId="BodyTextChar">
    <w:name w:val="Body Text Char"/>
    <w:aliases w:val=" Char Char,Char Char"/>
    <w:basedOn w:val="DefaultParagraphFont"/>
    <w:link w:val="BodyText"/>
    <w:rsid w:val="00E25327"/>
    <w:rPr>
      <w:rFonts w:ascii="Arial" w:eastAsia="Times New Roman" w:hAnsi="Arial" w:cs="Arial"/>
      <w:sz w:val="24"/>
      <w:szCs w:val="24"/>
      <w:u w:val="single"/>
      <w:lang w:val="en-GB"/>
    </w:rPr>
  </w:style>
  <w:style w:type="character" w:customStyle="1" w:styleId="DocumentMapChar">
    <w:name w:val="Document Map Char"/>
    <w:basedOn w:val="DefaultParagraphFont"/>
    <w:link w:val="DocumentMap"/>
    <w:semiHidden/>
    <w:rsid w:val="00E25327"/>
    <w:rPr>
      <w:rFonts w:ascii="Tahoma" w:eastAsia="Times New Roman" w:hAnsi="Tahoma" w:cs="Times New Roman"/>
      <w:sz w:val="24"/>
      <w:szCs w:val="24"/>
      <w:shd w:val="clear" w:color="auto" w:fill="000080"/>
      <w:lang w:val="en-GB"/>
    </w:rPr>
  </w:style>
  <w:style w:type="paragraph" w:styleId="DocumentMap">
    <w:name w:val="Document Map"/>
    <w:basedOn w:val="Normal"/>
    <w:link w:val="DocumentMapChar"/>
    <w:semiHidden/>
    <w:rsid w:val="00E25327"/>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B9A91-ED44-47CD-A2B8-3784722E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11658</Words>
  <Characters>66451</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ezornic</dc:creator>
  <cp:lastModifiedBy>administrator</cp:lastModifiedBy>
  <cp:revision>2</cp:revision>
  <cp:lastPrinted>2014-12-01T11:41:00Z</cp:lastPrinted>
  <dcterms:created xsi:type="dcterms:W3CDTF">2015-02-18T11:40:00Z</dcterms:created>
  <dcterms:modified xsi:type="dcterms:W3CDTF">2015-02-18T11:40:00Z</dcterms:modified>
</cp:coreProperties>
</file>